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355CC" w14:textId="3CE94A77" w:rsidR="003559E5" w:rsidRDefault="00F7317F">
      <w:pPr>
        <w:spacing w:line="360" w:lineRule="auto"/>
        <w:ind w:firstLine="480"/>
        <w:rPr>
          <w:rFonts w:ascii="宋体" w:hAnsi="宋体"/>
          <w:b/>
          <w:sz w:val="32"/>
          <w:szCs w:val="32"/>
        </w:rPr>
      </w:pPr>
      <w:r>
        <w:rPr>
          <w:rFonts w:ascii="宋体" w:hAnsi="宋体" w:cs="宋体"/>
          <w:noProof/>
          <w:sz w:val="24"/>
        </w:rPr>
        <w:drawing>
          <wp:inline distT="0" distB="0" distL="0" distR="0" wp14:anchorId="53FB0F1F" wp14:editId="45E352B9">
            <wp:extent cx="908050" cy="91440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8050" cy="914400"/>
                    </a:xfrm>
                    <a:prstGeom prst="rect">
                      <a:avLst/>
                    </a:prstGeom>
                    <a:noFill/>
                    <a:ln>
                      <a:noFill/>
                    </a:ln>
                  </pic:spPr>
                </pic:pic>
              </a:graphicData>
            </a:graphic>
          </wp:inline>
        </w:drawing>
      </w:r>
      <w:r w:rsidR="002D4E7E">
        <w:rPr>
          <w:rFonts w:ascii="黑体" w:eastAsia="黑体" w:hAnsi="宋体" w:hint="eastAsia"/>
          <w:sz w:val="52"/>
          <w:szCs w:val="52"/>
        </w:rPr>
        <w:t>四川轻化工大学课程实施大纲</w:t>
      </w:r>
    </w:p>
    <w:p w14:paraId="26DF3FD6" w14:textId="77777777" w:rsidR="003559E5" w:rsidRDefault="003559E5">
      <w:pPr>
        <w:spacing w:line="580" w:lineRule="exact"/>
        <w:ind w:firstLine="643"/>
        <w:rPr>
          <w:rFonts w:ascii="宋体" w:hAnsi="宋体"/>
          <w:b/>
          <w:sz w:val="32"/>
          <w:szCs w:val="32"/>
        </w:rPr>
      </w:pPr>
    </w:p>
    <w:p w14:paraId="5DA0CE94" w14:textId="77777777" w:rsidR="003559E5" w:rsidRDefault="003559E5">
      <w:pPr>
        <w:spacing w:line="580" w:lineRule="exact"/>
        <w:ind w:firstLine="643"/>
        <w:rPr>
          <w:rFonts w:ascii="宋体" w:hAnsi="宋体"/>
          <w:b/>
          <w:sz w:val="32"/>
          <w:szCs w:val="32"/>
        </w:rPr>
      </w:pPr>
    </w:p>
    <w:p w14:paraId="7D21FBCC" w14:textId="77777777" w:rsidR="003559E5" w:rsidRDefault="003559E5">
      <w:pPr>
        <w:spacing w:line="580" w:lineRule="exact"/>
        <w:ind w:firstLine="643"/>
        <w:rPr>
          <w:rFonts w:ascii="宋体" w:hAnsi="宋体"/>
          <w:b/>
          <w:sz w:val="32"/>
          <w:szCs w:val="32"/>
        </w:rPr>
      </w:pPr>
    </w:p>
    <w:tbl>
      <w:tblPr>
        <w:tblW w:w="6831" w:type="dxa"/>
        <w:jc w:val="center"/>
        <w:tblLayout w:type="fixed"/>
        <w:tblLook w:val="04A0" w:firstRow="1" w:lastRow="0" w:firstColumn="1" w:lastColumn="0" w:noHBand="0" w:noVBand="1"/>
      </w:tblPr>
      <w:tblGrid>
        <w:gridCol w:w="6831"/>
      </w:tblGrid>
      <w:tr w:rsidR="003559E5" w14:paraId="0C84AC97" w14:textId="77777777">
        <w:trPr>
          <w:trHeight w:val="1427"/>
          <w:jc w:val="center"/>
        </w:trPr>
        <w:tc>
          <w:tcPr>
            <w:tcW w:w="6831" w:type="dxa"/>
            <w:vAlign w:val="center"/>
          </w:tcPr>
          <w:p w14:paraId="1BC5C0DD" w14:textId="6DF25D51" w:rsidR="003559E5" w:rsidRDefault="002D4E7E">
            <w:pPr>
              <w:tabs>
                <w:tab w:val="center" w:pos="4153"/>
                <w:tab w:val="right" w:pos="8306"/>
              </w:tabs>
              <w:snapToGrid w:val="0"/>
              <w:spacing w:line="360" w:lineRule="auto"/>
              <w:ind w:firstLine="643"/>
              <w:rPr>
                <w:rFonts w:ascii="宋体" w:hAnsi="宋体"/>
                <w:b/>
                <w:sz w:val="32"/>
                <w:szCs w:val="32"/>
              </w:rPr>
            </w:pPr>
            <w:r>
              <w:rPr>
                <w:rFonts w:ascii="宋体" w:hAnsi="宋体" w:hint="eastAsia"/>
                <w:b/>
                <w:sz w:val="32"/>
                <w:szCs w:val="32"/>
              </w:rPr>
              <w:t>课程名称：化工原理</w:t>
            </w:r>
            <w:r w:rsidR="00994E8D">
              <w:rPr>
                <w:rFonts w:ascii="宋体" w:hAnsi="宋体"/>
                <w:b/>
                <w:sz w:val="32"/>
                <w:szCs w:val="32"/>
              </w:rPr>
              <w:t>C</w:t>
            </w:r>
          </w:p>
        </w:tc>
      </w:tr>
      <w:tr w:rsidR="003559E5" w14:paraId="4F7D0AD6" w14:textId="77777777">
        <w:trPr>
          <w:trHeight w:val="1427"/>
          <w:jc w:val="center"/>
        </w:trPr>
        <w:tc>
          <w:tcPr>
            <w:tcW w:w="6831" w:type="dxa"/>
            <w:vAlign w:val="center"/>
          </w:tcPr>
          <w:p w14:paraId="58DDC936" w14:textId="6D472988" w:rsidR="003559E5" w:rsidRDefault="002D4E7E">
            <w:pPr>
              <w:tabs>
                <w:tab w:val="center" w:pos="4153"/>
                <w:tab w:val="right" w:pos="8306"/>
              </w:tabs>
              <w:snapToGrid w:val="0"/>
              <w:spacing w:line="360" w:lineRule="auto"/>
              <w:ind w:firstLine="643"/>
              <w:rPr>
                <w:rFonts w:ascii="宋体" w:hAnsi="宋体"/>
                <w:b/>
                <w:sz w:val="32"/>
                <w:szCs w:val="32"/>
              </w:rPr>
            </w:pPr>
            <w:r>
              <w:rPr>
                <w:rFonts w:ascii="宋体" w:hAnsi="宋体" w:hint="eastAsia"/>
                <w:b/>
                <w:sz w:val="32"/>
                <w:szCs w:val="32"/>
              </w:rPr>
              <w:t>授课班级：</w:t>
            </w:r>
            <w:r w:rsidR="00994E8D">
              <w:rPr>
                <w:rFonts w:ascii="宋体" w:hAnsi="宋体" w:hint="eastAsia"/>
                <w:b/>
                <w:sz w:val="32"/>
                <w:szCs w:val="32"/>
              </w:rPr>
              <w:t>酿酒</w:t>
            </w:r>
            <w:r>
              <w:rPr>
                <w:b/>
                <w:sz w:val="32"/>
                <w:szCs w:val="32"/>
              </w:rPr>
              <w:t>20</w:t>
            </w:r>
            <w:r w:rsidR="00994E8D">
              <w:rPr>
                <w:b/>
                <w:sz w:val="32"/>
                <w:szCs w:val="32"/>
              </w:rPr>
              <w:t>21</w:t>
            </w:r>
            <w:r>
              <w:rPr>
                <w:b/>
                <w:sz w:val="32"/>
                <w:szCs w:val="32"/>
              </w:rPr>
              <w:t>-</w:t>
            </w:r>
            <w:r w:rsidR="00994E8D">
              <w:rPr>
                <w:b/>
                <w:sz w:val="32"/>
                <w:szCs w:val="32"/>
              </w:rPr>
              <w:t>3</w:t>
            </w:r>
            <w:r>
              <w:rPr>
                <w:rFonts w:hint="eastAsia"/>
                <w:b/>
                <w:sz w:val="32"/>
                <w:szCs w:val="32"/>
              </w:rPr>
              <w:t>、卓越</w:t>
            </w:r>
            <w:r>
              <w:rPr>
                <w:rFonts w:ascii="宋体" w:hAnsi="宋体" w:hint="eastAsia"/>
                <w:b/>
                <w:sz w:val="32"/>
                <w:szCs w:val="32"/>
              </w:rPr>
              <w:t>班</w:t>
            </w:r>
          </w:p>
        </w:tc>
      </w:tr>
      <w:tr w:rsidR="003559E5" w14:paraId="5601F1FF" w14:textId="77777777">
        <w:trPr>
          <w:trHeight w:val="1427"/>
          <w:jc w:val="center"/>
        </w:trPr>
        <w:tc>
          <w:tcPr>
            <w:tcW w:w="6831" w:type="dxa"/>
            <w:vAlign w:val="center"/>
          </w:tcPr>
          <w:p w14:paraId="0B159501" w14:textId="77777777" w:rsidR="003559E5" w:rsidRDefault="002D4E7E">
            <w:pPr>
              <w:tabs>
                <w:tab w:val="center" w:pos="4153"/>
                <w:tab w:val="right" w:pos="8306"/>
              </w:tabs>
              <w:snapToGrid w:val="0"/>
              <w:spacing w:line="360" w:lineRule="auto"/>
              <w:ind w:firstLine="643"/>
              <w:rPr>
                <w:rFonts w:ascii="宋体" w:hAnsi="宋体"/>
                <w:b/>
                <w:sz w:val="32"/>
                <w:szCs w:val="32"/>
              </w:rPr>
            </w:pPr>
            <w:r>
              <w:rPr>
                <w:rFonts w:ascii="宋体" w:hAnsi="宋体" w:hint="eastAsia"/>
                <w:b/>
                <w:sz w:val="32"/>
                <w:szCs w:val="32"/>
              </w:rPr>
              <w:t>任课教师：毛润琦</w:t>
            </w:r>
          </w:p>
        </w:tc>
      </w:tr>
      <w:tr w:rsidR="003559E5" w14:paraId="58876B95" w14:textId="77777777">
        <w:trPr>
          <w:trHeight w:val="1427"/>
          <w:jc w:val="center"/>
        </w:trPr>
        <w:tc>
          <w:tcPr>
            <w:tcW w:w="6831" w:type="dxa"/>
            <w:vAlign w:val="center"/>
          </w:tcPr>
          <w:p w14:paraId="23ADAB0A" w14:textId="77777777" w:rsidR="003559E5" w:rsidRDefault="002D4E7E">
            <w:pPr>
              <w:tabs>
                <w:tab w:val="center" w:pos="4153"/>
                <w:tab w:val="right" w:pos="8306"/>
              </w:tabs>
              <w:snapToGrid w:val="0"/>
              <w:spacing w:line="360" w:lineRule="auto"/>
              <w:ind w:firstLine="643"/>
              <w:rPr>
                <w:rFonts w:ascii="宋体" w:hAnsi="宋体"/>
                <w:b/>
                <w:sz w:val="32"/>
                <w:szCs w:val="32"/>
              </w:rPr>
            </w:pPr>
            <w:r>
              <w:rPr>
                <w:rFonts w:ascii="宋体" w:hAnsi="宋体" w:hint="eastAsia"/>
                <w:b/>
                <w:sz w:val="32"/>
                <w:szCs w:val="32"/>
              </w:rPr>
              <w:t>工作部门：化学工程学院</w:t>
            </w:r>
          </w:p>
        </w:tc>
      </w:tr>
      <w:tr w:rsidR="003559E5" w14:paraId="27663B17" w14:textId="77777777">
        <w:trPr>
          <w:trHeight w:val="1427"/>
          <w:jc w:val="center"/>
        </w:trPr>
        <w:tc>
          <w:tcPr>
            <w:tcW w:w="6831" w:type="dxa"/>
            <w:vAlign w:val="center"/>
          </w:tcPr>
          <w:p w14:paraId="5E3721DF" w14:textId="77777777" w:rsidR="003559E5" w:rsidRDefault="002D4E7E">
            <w:pPr>
              <w:tabs>
                <w:tab w:val="center" w:pos="4153"/>
                <w:tab w:val="right" w:pos="8306"/>
              </w:tabs>
              <w:snapToGrid w:val="0"/>
              <w:spacing w:line="360" w:lineRule="auto"/>
              <w:ind w:firstLine="643"/>
              <w:rPr>
                <w:b/>
                <w:sz w:val="32"/>
                <w:szCs w:val="32"/>
              </w:rPr>
            </w:pPr>
            <w:r>
              <w:rPr>
                <w:rFonts w:ascii="宋体" w:hAnsi="宋体" w:hint="eastAsia"/>
                <w:b/>
                <w:sz w:val="32"/>
                <w:szCs w:val="32"/>
              </w:rPr>
              <w:t>联系方式：</w:t>
            </w:r>
            <w:r>
              <w:rPr>
                <w:b/>
                <w:sz w:val="32"/>
                <w:szCs w:val="32"/>
              </w:rPr>
              <w:t xml:space="preserve">Tel: </w:t>
            </w:r>
            <w:r>
              <w:rPr>
                <w:rFonts w:hint="eastAsia"/>
                <w:b/>
                <w:sz w:val="32"/>
                <w:szCs w:val="32"/>
              </w:rPr>
              <w:t>13990060777</w:t>
            </w:r>
          </w:p>
          <w:p w14:paraId="041B53B0" w14:textId="77777777" w:rsidR="003559E5" w:rsidRDefault="002D4E7E">
            <w:pPr>
              <w:tabs>
                <w:tab w:val="center" w:pos="4153"/>
                <w:tab w:val="right" w:pos="8306"/>
              </w:tabs>
              <w:snapToGrid w:val="0"/>
              <w:spacing w:line="360" w:lineRule="auto"/>
              <w:ind w:firstLineChars="500" w:firstLine="1606"/>
              <w:rPr>
                <w:rFonts w:ascii="宋体" w:hAnsi="宋体"/>
                <w:b/>
                <w:sz w:val="32"/>
                <w:szCs w:val="32"/>
              </w:rPr>
            </w:pPr>
            <w:r>
              <w:rPr>
                <w:rFonts w:hint="eastAsia"/>
                <w:b/>
                <w:sz w:val="32"/>
                <w:szCs w:val="32"/>
              </w:rPr>
              <w:t>E-mail: 2296380977@qq.com</w:t>
            </w:r>
          </w:p>
        </w:tc>
      </w:tr>
    </w:tbl>
    <w:p w14:paraId="17F5A505" w14:textId="77777777" w:rsidR="003559E5" w:rsidRDefault="003559E5">
      <w:pPr>
        <w:spacing w:line="580" w:lineRule="exact"/>
        <w:ind w:firstLine="643"/>
        <w:rPr>
          <w:rFonts w:ascii="宋体" w:hAnsi="宋体"/>
          <w:b/>
          <w:sz w:val="32"/>
          <w:szCs w:val="32"/>
        </w:rPr>
      </w:pPr>
    </w:p>
    <w:p w14:paraId="45C8651E" w14:textId="77777777" w:rsidR="003559E5" w:rsidRDefault="003559E5">
      <w:pPr>
        <w:spacing w:line="580" w:lineRule="exact"/>
        <w:ind w:firstLine="643"/>
        <w:rPr>
          <w:rFonts w:ascii="宋体" w:hAnsi="宋体"/>
          <w:b/>
          <w:sz w:val="32"/>
          <w:szCs w:val="32"/>
        </w:rPr>
      </w:pPr>
    </w:p>
    <w:p w14:paraId="33DC017F" w14:textId="77777777" w:rsidR="003559E5" w:rsidRDefault="003559E5">
      <w:pPr>
        <w:spacing w:line="580" w:lineRule="exact"/>
        <w:ind w:firstLine="643"/>
        <w:rPr>
          <w:rFonts w:ascii="宋体" w:hAnsi="宋体"/>
          <w:b/>
          <w:sz w:val="32"/>
          <w:szCs w:val="32"/>
        </w:rPr>
      </w:pPr>
    </w:p>
    <w:p w14:paraId="1A32378F" w14:textId="77777777" w:rsidR="003559E5" w:rsidRDefault="002D4E7E">
      <w:pPr>
        <w:spacing w:line="580" w:lineRule="exact"/>
        <w:ind w:firstLine="643"/>
        <w:jc w:val="center"/>
        <w:rPr>
          <w:rFonts w:ascii="宋体" w:hAnsi="宋体"/>
          <w:b/>
          <w:sz w:val="32"/>
          <w:szCs w:val="32"/>
        </w:rPr>
      </w:pPr>
      <w:r>
        <w:rPr>
          <w:rFonts w:ascii="宋体" w:hAnsi="宋体" w:hint="eastAsia"/>
          <w:b/>
          <w:sz w:val="32"/>
          <w:szCs w:val="32"/>
        </w:rPr>
        <w:t>四川轻化工大学 制</w:t>
      </w:r>
    </w:p>
    <w:p w14:paraId="138A3B4C" w14:textId="6FC72C2D" w:rsidR="003559E5" w:rsidRDefault="002D4E7E">
      <w:pPr>
        <w:spacing w:line="580" w:lineRule="exact"/>
        <w:ind w:firstLine="643"/>
        <w:jc w:val="center"/>
        <w:rPr>
          <w:b/>
          <w:sz w:val="32"/>
          <w:szCs w:val="32"/>
        </w:rPr>
      </w:pPr>
      <w:r>
        <w:rPr>
          <w:b/>
          <w:sz w:val="32"/>
          <w:szCs w:val="32"/>
        </w:rPr>
        <w:t>202</w:t>
      </w:r>
      <w:r w:rsidR="00994E8D">
        <w:rPr>
          <w:b/>
          <w:sz w:val="32"/>
          <w:szCs w:val="32"/>
        </w:rPr>
        <w:t>3</w:t>
      </w:r>
      <w:r>
        <w:rPr>
          <w:rFonts w:hAnsi="宋体"/>
          <w:b/>
          <w:sz w:val="32"/>
          <w:szCs w:val="32"/>
        </w:rPr>
        <w:t>年</w:t>
      </w:r>
      <w:r w:rsidR="00994E8D">
        <w:rPr>
          <w:b/>
          <w:sz w:val="32"/>
          <w:szCs w:val="32"/>
        </w:rPr>
        <w:t>9</w:t>
      </w:r>
      <w:r>
        <w:rPr>
          <w:rFonts w:hAnsi="宋体"/>
          <w:b/>
          <w:sz w:val="32"/>
          <w:szCs w:val="32"/>
        </w:rPr>
        <w:t>月</w:t>
      </w:r>
    </w:p>
    <w:p w14:paraId="39119DFD" w14:textId="77777777" w:rsidR="003559E5" w:rsidRDefault="003559E5">
      <w:pPr>
        <w:spacing w:line="580" w:lineRule="exact"/>
        <w:ind w:firstLine="643"/>
        <w:jc w:val="left"/>
        <w:rPr>
          <w:rFonts w:ascii="宋体" w:hAnsi="宋体"/>
          <w:b/>
          <w:sz w:val="32"/>
          <w:szCs w:val="32"/>
        </w:rPr>
      </w:pPr>
    </w:p>
    <w:p w14:paraId="73E6C268" w14:textId="77777777" w:rsidR="003559E5" w:rsidRDefault="002D4E7E">
      <w:pPr>
        <w:spacing w:line="580" w:lineRule="exact"/>
        <w:ind w:firstLine="883"/>
        <w:jc w:val="center"/>
        <w:rPr>
          <w:rFonts w:ascii="宋体" w:hAnsi="宋体"/>
          <w:b/>
          <w:sz w:val="32"/>
          <w:szCs w:val="32"/>
        </w:rPr>
      </w:pPr>
      <w:r>
        <w:rPr>
          <w:rFonts w:ascii="宋体" w:hAnsi="宋体" w:hint="eastAsia"/>
          <w:b/>
          <w:sz w:val="44"/>
          <w:szCs w:val="44"/>
        </w:rPr>
        <w:t>《化工原理》课程实施大纲</w:t>
      </w:r>
    </w:p>
    <w:p w14:paraId="76BD0544" w14:textId="77777777" w:rsidR="003559E5" w:rsidRDefault="003559E5">
      <w:pPr>
        <w:spacing w:line="580" w:lineRule="exact"/>
        <w:ind w:firstLine="883"/>
        <w:jc w:val="center"/>
        <w:rPr>
          <w:rFonts w:ascii="宋体" w:hAnsi="宋体"/>
          <w:b/>
          <w:sz w:val="44"/>
          <w:szCs w:val="44"/>
        </w:rPr>
      </w:pPr>
    </w:p>
    <w:p w14:paraId="4C7FFAB6" w14:textId="77777777" w:rsidR="003559E5" w:rsidRDefault="002D4E7E">
      <w:pPr>
        <w:spacing w:line="580" w:lineRule="exact"/>
        <w:ind w:firstLine="883"/>
        <w:jc w:val="center"/>
        <w:rPr>
          <w:rFonts w:ascii="宋体" w:hAnsi="宋体"/>
          <w:b/>
          <w:sz w:val="44"/>
          <w:szCs w:val="44"/>
        </w:rPr>
      </w:pPr>
      <w:r>
        <w:rPr>
          <w:rFonts w:ascii="宋体" w:hAnsi="宋体" w:hint="eastAsia"/>
          <w:b/>
          <w:sz w:val="44"/>
          <w:szCs w:val="44"/>
        </w:rPr>
        <w:t>基本信息</w:t>
      </w:r>
    </w:p>
    <w:p w14:paraId="64C1FF71" w14:textId="77777777" w:rsidR="003559E5" w:rsidRDefault="003559E5">
      <w:pPr>
        <w:spacing w:line="580" w:lineRule="exact"/>
        <w:ind w:firstLine="482"/>
        <w:jc w:val="center"/>
        <w:rPr>
          <w:rFonts w:ascii="宋体" w:hAnsi="宋体"/>
          <w:b/>
          <w:sz w:val="24"/>
        </w:rPr>
      </w:pPr>
    </w:p>
    <w:p w14:paraId="01717E67" w14:textId="77777777" w:rsidR="003559E5" w:rsidRDefault="003559E5">
      <w:pPr>
        <w:spacing w:line="580" w:lineRule="exact"/>
        <w:ind w:firstLine="482"/>
        <w:jc w:val="center"/>
        <w:rPr>
          <w:rFonts w:ascii="宋体" w:hAnsi="宋体"/>
          <w:b/>
          <w:sz w:val="24"/>
        </w:rPr>
      </w:pPr>
    </w:p>
    <w:p w14:paraId="7A0ADB8E" w14:textId="77777777" w:rsidR="003559E5" w:rsidRDefault="003559E5">
      <w:pPr>
        <w:spacing w:line="580" w:lineRule="exact"/>
        <w:ind w:firstLine="482"/>
        <w:jc w:val="center"/>
        <w:rPr>
          <w:rFonts w:ascii="宋体" w:hAnsi="宋体"/>
          <w:b/>
          <w:sz w:val="24"/>
        </w:rPr>
      </w:pPr>
    </w:p>
    <w:tbl>
      <w:tblPr>
        <w:tblW w:w="8522" w:type="dxa"/>
        <w:jc w:val="center"/>
        <w:tblBorders>
          <w:top w:val="dotted" w:sz="4" w:space="0" w:color="auto"/>
          <w:left w:val="dotted" w:sz="4" w:space="0" w:color="auto"/>
          <w:bottom w:val="dotted" w:sz="4" w:space="0" w:color="auto"/>
          <w:right w:val="dotted" w:sz="4" w:space="0" w:color="auto"/>
        </w:tblBorders>
        <w:tblLayout w:type="fixed"/>
        <w:tblLook w:val="04A0" w:firstRow="1" w:lastRow="0" w:firstColumn="1" w:lastColumn="0" w:noHBand="0" w:noVBand="1"/>
      </w:tblPr>
      <w:tblGrid>
        <w:gridCol w:w="8522"/>
      </w:tblGrid>
      <w:tr w:rsidR="003559E5" w14:paraId="1ADB643E" w14:textId="77777777">
        <w:trPr>
          <w:jc w:val="center"/>
        </w:trPr>
        <w:tc>
          <w:tcPr>
            <w:tcW w:w="8522" w:type="dxa"/>
          </w:tcPr>
          <w:p w14:paraId="0D95C1E3" w14:textId="5036F68C"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课程代码：</w:t>
            </w:r>
          </w:p>
          <w:p w14:paraId="453BE4AD" w14:textId="7FEFC11B"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课程名称：化工原理</w:t>
            </w:r>
            <w:r w:rsidR="00994E8D">
              <w:rPr>
                <w:rFonts w:hAnsi="宋体"/>
                <w:sz w:val="28"/>
                <w:szCs w:val="28"/>
              </w:rPr>
              <w:t>C</w:t>
            </w:r>
          </w:p>
          <w:p w14:paraId="25C09811" w14:textId="69D0E048"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学分：</w:t>
            </w:r>
            <w:r w:rsidR="00994E8D">
              <w:rPr>
                <w:rFonts w:hAnsi="宋体"/>
                <w:sz w:val="28"/>
                <w:szCs w:val="28"/>
              </w:rPr>
              <w:t>4</w:t>
            </w:r>
          </w:p>
          <w:p w14:paraId="68968822" w14:textId="0E6098B6"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总学时：</w:t>
            </w:r>
            <w:r w:rsidR="00994E8D">
              <w:rPr>
                <w:sz w:val="28"/>
                <w:szCs w:val="28"/>
              </w:rPr>
              <w:t>48</w:t>
            </w:r>
          </w:p>
          <w:p w14:paraId="71F176E3" w14:textId="50ADC07D"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学期：</w:t>
            </w:r>
            <w:r>
              <w:rPr>
                <w:sz w:val="28"/>
                <w:szCs w:val="28"/>
              </w:rPr>
              <w:t>202</w:t>
            </w:r>
            <w:r w:rsidR="00994E8D">
              <w:rPr>
                <w:sz w:val="28"/>
                <w:szCs w:val="28"/>
              </w:rPr>
              <w:t>3</w:t>
            </w:r>
            <w:r>
              <w:rPr>
                <w:sz w:val="28"/>
                <w:szCs w:val="28"/>
              </w:rPr>
              <w:t>-202</w:t>
            </w:r>
            <w:r w:rsidR="00994E8D">
              <w:rPr>
                <w:sz w:val="28"/>
                <w:szCs w:val="28"/>
              </w:rPr>
              <w:t>4</w:t>
            </w:r>
            <w:r>
              <w:rPr>
                <w:rFonts w:hAnsi="宋体"/>
                <w:sz w:val="28"/>
                <w:szCs w:val="28"/>
              </w:rPr>
              <w:t>年第</w:t>
            </w:r>
            <w:r>
              <w:rPr>
                <w:rFonts w:hAnsi="宋体" w:hint="eastAsia"/>
                <w:sz w:val="28"/>
                <w:szCs w:val="28"/>
              </w:rPr>
              <w:t>一</w:t>
            </w:r>
            <w:r>
              <w:rPr>
                <w:rFonts w:hAnsi="宋体"/>
                <w:sz w:val="28"/>
                <w:szCs w:val="28"/>
              </w:rPr>
              <w:t>学期</w:t>
            </w:r>
          </w:p>
          <w:p w14:paraId="576AC9F1" w14:textId="07CD47EA"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上课时间：第</w:t>
            </w:r>
            <w:r>
              <w:rPr>
                <w:sz w:val="28"/>
                <w:szCs w:val="28"/>
              </w:rPr>
              <w:t>1-1</w:t>
            </w:r>
            <w:r w:rsidR="00994E8D">
              <w:rPr>
                <w:sz w:val="28"/>
                <w:szCs w:val="28"/>
              </w:rPr>
              <w:t>2</w:t>
            </w:r>
            <w:r>
              <w:rPr>
                <w:rFonts w:hAnsi="宋体"/>
                <w:sz w:val="28"/>
                <w:szCs w:val="28"/>
              </w:rPr>
              <w:t>周</w:t>
            </w:r>
          </w:p>
          <w:p w14:paraId="36D1F68C" w14:textId="77777777"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上课地点：</w:t>
            </w:r>
            <w:r>
              <w:rPr>
                <w:rFonts w:hAnsi="宋体" w:hint="eastAsia"/>
                <w:sz w:val="28"/>
                <w:szCs w:val="28"/>
              </w:rPr>
              <w:t>宜宾校区</w:t>
            </w:r>
            <w:r>
              <w:rPr>
                <w:rFonts w:hAnsi="宋体" w:hint="eastAsia"/>
                <w:sz w:val="28"/>
                <w:szCs w:val="28"/>
              </w:rPr>
              <w:t>LA3</w:t>
            </w:r>
            <w:r>
              <w:rPr>
                <w:rFonts w:hAnsi="宋体" w:hint="eastAsia"/>
                <w:sz w:val="28"/>
                <w:szCs w:val="28"/>
              </w:rPr>
              <w:t>、</w:t>
            </w:r>
            <w:r>
              <w:rPr>
                <w:rFonts w:hAnsi="宋体" w:hint="eastAsia"/>
                <w:sz w:val="28"/>
                <w:szCs w:val="28"/>
              </w:rPr>
              <w:t>LA4</w:t>
            </w:r>
          </w:p>
          <w:p w14:paraId="2FEC2417" w14:textId="77777777"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答疑时间和方式：随时：电话及邮箱；课间：当面；预约：当面</w:t>
            </w:r>
          </w:p>
          <w:p w14:paraId="113147EC" w14:textId="62C8E8DD"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答疑地点：</w:t>
            </w:r>
            <w:r>
              <w:rPr>
                <w:rFonts w:hAnsi="宋体" w:hint="eastAsia"/>
                <w:sz w:val="28"/>
                <w:szCs w:val="28"/>
              </w:rPr>
              <w:t>上课教室</w:t>
            </w:r>
            <w:r>
              <w:rPr>
                <w:rFonts w:hAnsi="宋体"/>
                <w:sz w:val="28"/>
                <w:szCs w:val="28"/>
              </w:rPr>
              <w:t>；</w:t>
            </w:r>
            <w:r>
              <w:rPr>
                <w:rFonts w:hAnsi="宋体" w:hint="eastAsia"/>
                <w:sz w:val="28"/>
                <w:szCs w:val="28"/>
              </w:rPr>
              <w:t>LA3</w:t>
            </w:r>
            <w:r w:rsidR="00994E8D">
              <w:rPr>
                <w:rFonts w:hAnsi="宋体"/>
                <w:sz w:val="28"/>
                <w:szCs w:val="28"/>
              </w:rPr>
              <w:t>-</w:t>
            </w:r>
            <w:r>
              <w:rPr>
                <w:rFonts w:hAnsi="宋体" w:hint="eastAsia"/>
                <w:sz w:val="28"/>
                <w:szCs w:val="28"/>
              </w:rPr>
              <w:t>20</w:t>
            </w:r>
            <w:r w:rsidR="00994E8D">
              <w:rPr>
                <w:rFonts w:hAnsi="宋体"/>
                <w:sz w:val="28"/>
                <w:szCs w:val="28"/>
              </w:rPr>
              <w:t>2</w:t>
            </w:r>
            <w:r>
              <w:rPr>
                <w:rFonts w:hAnsi="宋体" w:hint="eastAsia"/>
                <w:sz w:val="28"/>
                <w:szCs w:val="28"/>
              </w:rPr>
              <w:t>、</w:t>
            </w:r>
            <w:r>
              <w:rPr>
                <w:rFonts w:hAnsi="宋体" w:hint="eastAsia"/>
                <w:sz w:val="28"/>
                <w:szCs w:val="28"/>
              </w:rPr>
              <w:t>LA</w:t>
            </w:r>
            <w:r w:rsidR="00994E8D">
              <w:rPr>
                <w:rFonts w:hAnsi="宋体"/>
                <w:sz w:val="28"/>
                <w:szCs w:val="28"/>
              </w:rPr>
              <w:t>-501</w:t>
            </w:r>
            <w:r>
              <w:rPr>
                <w:sz w:val="28"/>
                <w:szCs w:val="28"/>
              </w:rPr>
              <w:t xml:space="preserve"> </w:t>
            </w:r>
          </w:p>
          <w:p w14:paraId="2AA0D9BD" w14:textId="77777777" w:rsidR="003559E5" w:rsidRDefault="002D4E7E">
            <w:pPr>
              <w:tabs>
                <w:tab w:val="center" w:pos="4153"/>
                <w:tab w:val="right" w:pos="8306"/>
              </w:tabs>
              <w:snapToGrid w:val="0"/>
              <w:spacing w:line="360" w:lineRule="auto"/>
              <w:ind w:leftChars="259" w:left="608" w:hangingChars="23" w:hanging="64"/>
              <w:rPr>
                <w:sz w:val="28"/>
                <w:szCs w:val="28"/>
              </w:rPr>
            </w:pPr>
            <w:r>
              <w:rPr>
                <w:rFonts w:hAnsi="宋体"/>
                <w:sz w:val="28"/>
                <w:szCs w:val="28"/>
              </w:rPr>
              <w:t>授课班级：</w:t>
            </w:r>
            <w:r>
              <w:rPr>
                <w:rFonts w:hAnsi="宋体" w:hint="eastAsia"/>
                <w:sz w:val="28"/>
                <w:szCs w:val="28"/>
              </w:rPr>
              <w:t>食品</w:t>
            </w:r>
            <w:r>
              <w:rPr>
                <w:rFonts w:hint="eastAsia"/>
                <w:sz w:val="28"/>
                <w:szCs w:val="28"/>
              </w:rPr>
              <w:t>201</w:t>
            </w:r>
            <w:r>
              <w:rPr>
                <w:sz w:val="28"/>
                <w:szCs w:val="28"/>
              </w:rPr>
              <w:t>91-5</w:t>
            </w:r>
            <w:r>
              <w:rPr>
                <w:rFonts w:hint="eastAsia"/>
                <w:sz w:val="28"/>
                <w:szCs w:val="28"/>
              </w:rPr>
              <w:t>、卓越班</w:t>
            </w:r>
          </w:p>
          <w:p w14:paraId="77CDF98E" w14:textId="77777777"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任课教师：</w:t>
            </w:r>
            <w:r>
              <w:rPr>
                <w:rFonts w:hAnsi="宋体" w:hint="eastAsia"/>
                <w:sz w:val="28"/>
                <w:szCs w:val="28"/>
              </w:rPr>
              <w:t>毛润琦</w:t>
            </w:r>
          </w:p>
          <w:p w14:paraId="33EBAAE2" w14:textId="77777777"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学院：化学工程学院</w:t>
            </w:r>
          </w:p>
          <w:p w14:paraId="730761F6" w14:textId="77777777"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邮箱：</w:t>
            </w:r>
            <w:r>
              <w:rPr>
                <w:rFonts w:hAnsi="宋体" w:hint="eastAsia"/>
                <w:sz w:val="28"/>
                <w:szCs w:val="28"/>
              </w:rPr>
              <w:t>2296380977</w:t>
            </w:r>
            <w:r>
              <w:rPr>
                <w:rFonts w:hint="eastAsia"/>
                <w:sz w:val="28"/>
                <w:szCs w:val="28"/>
              </w:rPr>
              <w:t>@qq</w:t>
            </w:r>
            <w:r>
              <w:rPr>
                <w:sz w:val="28"/>
                <w:szCs w:val="28"/>
              </w:rPr>
              <w:t>.com</w:t>
            </w:r>
          </w:p>
          <w:p w14:paraId="7D460D9A" w14:textId="77777777" w:rsidR="003559E5" w:rsidRDefault="002D4E7E">
            <w:pPr>
              <w:tabs>
                <w:tab w:val="center" w:pos="4153"/>
                <w:tab w:val="right" w:pos="8306"/>
              </w:tabs>
              <w:snapToGrid w:val="0"/>
              <w:spacing w:line="360" w:lineRule="auto"/>
              <w:ind w:leftChars="222" w:left="466" w:firstLineChars="28" w:firstLine="78"/>
              <w:rPr>
                <w:sz w:val="28"/>
                <w:szCs w:val="28"/>
              </w:rPr>
            </w:pPr>
            <w:r>
              <w:rPr>
                <w:rFonts w:hAnsi="宋体"/>
                <w:sz w:val="28"/>
                <w:szCs w:val="28"/>
              </w:rPr>
              <w:t>联系电话：</w:t>
            </w:r>
            <w:r>
              <w:rPr>
                <w:rFonts w:hint="eastAsia"/>
                <w:sz w:val="28"/>
                <w:szCs w:val="28"/>
              </w:rPr>
              <w:t>13990060777</w:t>
            </w:r>
          </w:p>
          <w:p w14:paraId="0384DB3D" w14:textId="77777777" w:rsidR="003559E5" w:rsidRDefault="003559E5">
            <w:pPr>
              <w:tabs>
                <w:tab w:val="center" w:pos="4153"/>
                <w:tab w:val="right" w:pos="8306"/>
              </w:tabs>
              <w:snapToGrid w:val="0"/>
              <w:spacing w:line="580" w:lineRule="exact"/>
              <w:ind w:firstLine="482"/>
              <w:rPr>
                <w:b/>
                <w:sz w:val="24"/>
                <w:szCs w:val="18"/>
              </w:rPr>
            </w:pPr>
          </w:p>
        </w:tc>
      </w:tr>
    </w:tbl>
    <w:p w14:paraId="6DA15106" w14:textId="77777777" w:rsidR="003559E5" w:rsidRDefault="003559E5">
      <w:pPr>
        <w:spacing w:line="400" w:lineRule="exact"/>
        <w:ind w:firstLine="482"/>
        <w:rPr>
          <w:rFonts w:ascii="宋体" w:hAnsi="宋体"/>
          <w:b/>
          <w:sz w:val="24"/>
        </w:rPr>
      </w:pPr>
    </w:p>
    <w:p w14:paraId="60AE3D5A" w14:textId="77777777" w:rsidR="003559E5" w:rsidRDefault="003559E5">
      <w:pPr>
        <w:spacing w:line="400" w:lineRule="exact"/>
        <w:ind w:firstLine="482"/>
        <w:rPr>
          <w:rFonts w:ascii="宋体" w:hAnsi="宋体"/>
          <w:b/>
          <w:sz w:val="24"/>
        </w:rPr>
        <w:sectPr w:rsidR="003559E5">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851" w:footer="992" w:gutter="0"/>
          <w:cols w:space="720"/>
          <w:docGrid w:type="lines" w:linePitch="312"/>
        </w:sectPr>
      </w:pPr>
    </w:p>
    <w:sdt>
      <w:sdtPr>
        <w:rPr>
          <w:rFonts w:ascii="Times New Roman" w:eastAsia="宋体" w:hAnsi="Times New Roman" w:cs="Times New Roman"/>
          <w:b w:val="0"/>
          <w:bCs w:val="0"/>
          <w:color w:val="auto"/>
          <w:kern w:val="2"/>
          <w:sz w:val="21"/>
          <w:szCs w:val="22"/>
          <w:lang w:val="zh-CN"/>
        </w:rPr>
        <w:id w:val="515829782"/>
        <w:docPartObj>
          <w:docPartGallery w:val="Table of Contents"/>
          <w:docPartUnique/>
        </w:docPartObj>
      </w:sdtPr>
      <w:sdtEndPr>
        <w:rPr>
          <w:lang w:val="en-US"/>
        </w:rPr>
      </w:sdtEndPr>
      <w:sdtContent>
        <w:p w14:paraId="17748E5F" w14:textId="77777777" w:rsidR="003559E5" w:rsidRDefault="002D4E7E">
          <w:pPr>
            <w:pStyle w:val="TOC10"/>
            <w:ind w:firstLine="420"/>
            <w:jc w:val="center"/>
          </w:pPr>
          <w:r>
            <w:rPr>
              <w:lang w:val="zh-CN"/>
            </w:rPr>
            <w:t>目录</w:t>
          </w:r>
        </w:p>
        <w:p w14:paraId="6D86A2D5" w14:textId="77777777" w:rsidR="003559E5" w:rsidRDefault="002D4E7E">
          <w:pPr>
            <w:pStyle w:val="TOC1"/>
            <w:tabs>
              <w:tab w:val="right" w:leader="dot" w:pos="9060"/>
            </w:tabs>
            <w:ind w:firstLine="420"/>
            <w:rPr>
              <w:rFonts w:asciiTheme="minorHAnsi" w:eastAsiaTheme="minorEastAsia" w:hAnsiTheme="minorHAnsi" w:cstheme="minorBidi"/>
            </w:rPr>
          </w:pPr>
          <w:r>
            <w:fldChar w:fldCharType="begin"/>
          </w:r>
          <w:r>
            <w:instrText xml:space="preserve"> TOC \o "1-3" \h \z \u </w:instrText>
          </w:r>
          <w:r>
            <w:fldChar w:fldCharType="separate"/>
          </w:r>
          <w:hyperlink w:anchor="_Toc69840074" w:history="1">
            <w:r>
              <w:rPr>
                <w:rStyle w:val="af1"/>
              </w:rPr>
              <w:t>1.</w:t>
            </w:r>
            <w:r>
              <w:rPr>
                <w:rStyle w:val="af1"/>
                <w:rFonts w:hint="eastAsia"/>
              </w:rPr>
              <w:t xml:space="preserve"> </w:t>
            </w:r>
            <w:r>
              <w:rPr>
                <w:rStyle w:val="af1"/>
                <w:rFonts w:hint="eastAsia"/>
              </w:rPr>
              <w:t>教学理念</w:t>
            </w:r>
            <w:r>
              <w:tab/>
            </w:r>
            <w:r>
              <w:fldChar w:fldCharType="begin"/>
            </w:r>
            <w:r>
              <w:instrText xml:space="preserve"> PAGEREF _Toc69840074 \h </w:instrText>
            </w:r>
            <w:r>
              <w:fldChar w:fldCharType="separate"/>
            </w:r>
            <w:r>
              <w:t>1</w:t>
            </w:r>
            <w:r>
              <w:fldChar w:fldCharType="end"/>
            </w:r>
          </w:hyperlink>
        </w:p>
        <w:p w14:paraId="6121BACA"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075" w:history="1">
            <w:r w:rsidR="002D4E7E">
              <w:rPr>
                <w:rStyle w:val="af1"/>
              </w:rPr>
              <w:t>2.</w:t>
            </w:r>
            <w:r w:rsidR="002D4E7E">
              <w:rPr>
                <w:rStyle w:val="af1"/>
                <w:rFonts w:hint="eastAsia"/>
              </w:rPr>
              <w:t xml:space="preserve"> </w:t>
            </w:r>
            <w:r w:rsidR="002D4E7E">
              <w:rPr>
                <w:rStyle w:val="af1"/>
                <w:rFonts w:hint="eastAsia"/>
              </w:rPr>
              <w:t>课程介绍</w:t>
            </w:r>
            <w:r w:rsidR="002D4E7E">
              <w:tab/>
            </w:r>
            <w:r w:rsidR="002D4E7E">
              <w:fldChar w:fldCharType="begin"/>
            </w:r>
            <w:r w:rsidR="002D4E7E">
              <w:instrText xml:space="preserve"> PAGEREF _Toc69840075 \h </w:instrText>
            </w:r>
            <w:r w:rsidR="002D4E7E">
              <w:fldChar w:fldCharType="separate"/>
            </w:r>
            <w:r w:rsidR="002D4E7E">
              <w:t>1</w:t>
            </w:r>
            <w:r w:rsidR="002D4E7E">
              <w:fldChar w:fldCharType="end"/>
            </w:r>
          </w:hyperlink>
        </w:p>
        <w:p w14:paraId="6607C97F"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076" w:history="1">
            <w:r w:rsidR="002D4E7E">
              <w:rPr>
                <w:rStyle w:val="af1"/>
              </w:rPr>
              <w:t>2.1.</w:t>
            </w:r>
            <w:r w:rsidR="002D4E7E">
              <w:rPr>
                <w:rStyle w:val="af1"/>
                <w:rFonts w:hint="eastAsia"/>
              </w:rPr>
              <w:t xml:space="preserve"> </w:t>
            </w:r>
            <w:r w:rsidR="002D4E7E">
              <w:rPr>
                <w:rStyle w:val="af1"/>
                <w:rFonts w:hint="eastAsia"/>
              </w:rPr>
              <w:t>课程的性质</w:t>
            </w:r>
            <w:r w:rsidR="002D4E7E">
              <w:tab/>
            </w:r>
            <w:r w:rsidR="002D4E7E">
              <w:fldChar w:fldCharType="begin"/>
            </w:r>
            <w:r w:rsidR="002D4E7E">
              <w:instrText xml:space="preserve"> PAGEREF _Toc69840076 \h </w:instrText>
            </w:r>
            <w:r w:rsidR="002D4E7E">
              <w:fldChar w:fldCharType="separate"/>
            </w:r>
            <w:r w:rsidR="002D4E7E">
              <w:t>1</w:t>
            </w:r>
            <w:r w:rsidR="002D4E7E">
              <w:fldChar w:fldCharType="end"/>
            </w:r>
          </w:hyperlink>
        </w:p>
        <w:p w14:paraId="53C9FF7A"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077" w:history="1">
            <w:r w:rsidR="002D4E7E">
              <w:rPr>
                <w:rStyle w:val="af1"/>
              </w:rPr>
              <w:t>2.2.</w:t>
            </w:r>
            <w:r w:rsidR="002D4E7E">
              <w:rPr>
                <w:rStyle w:val="af1"/>
                <w:rFonts w:hint="eastAsia"/>
              </w:rPr>
              <w:t xml:space="preserve"> </w:t>
            </w:r>
            <w:r w:rsidR="002D4E7E">
              <w:rPr>
                <w:rStyle w:val="af1"/>
                <w:rFonts w:hint="eastAsia"/>
              </w:rPr>
              <w:t>课程在学科专业结构中的地位、作用</w:t>
            </w:r>
            <w:r w:rsidR="002D4E7E">
              <w:tab/>
            </w:r>
            <w:r w:rsidR="002D4E7E">
              <w:fldChar w:fldCharType="begin"/>
            </w:r>
            <w:r w:rsidR="002D4E7E">
              <w:instrText xml:space="preserve"> PAGEREF _Toc69840077 \h </w:instrText>
            </w:r>
            <w:r w:rsidR="002D4E7E">
              <w:fldChar w:fldCharType="separate"/>
            </w:r>
            <w:r w:rsidR="002D4E7E">
              <w:t>1</w:t>
            </w:r>
            <w:r w:rsidR="002D4E7E">
              <w:fldChar w:fldCharType="end"/>
            </w:r>
          </w:hyperlink>
        </w:p>
        <w:p w14:paraId="075ACC35"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078" w:history="1">
            <w:r w:rsidR="002D4E7E">
              <w:rPr>
                <w:rStyle w:val="af1"/>
              </w:rPr>
              <w:t>2.3.</w:t>
            </w:r>
            <w:r w:rsidR="002D4E7E">
              <w:rPr>
                <w:rStyle w:val="af1"/>
                <w:rFonts w:hint="eastAsia"/>
              </w:rPr>
              <w:t xml:space="preserve"> </w:t>
            </w:r>
            <w:r w:rsidR="002D4E7E">
              <w:rPr>
                <w:rStyle w:val="af1"/>
                <w:rFonts w:hint="eastAsia"/>
              </w:rPr>
              <w:t>学习本课程的必要性</w:t>
            </w:r>
            <w:r w:rsidR="002D4E7E">
              <w:tab/>
            </w:r>
            <w:r w:rsidR="002D4E7E">
              <w:fldChar w:fldCharType="begin"/>
            </w:r>
            <w:r w:rsidR="002D4E7E">
              <w:instrText xml:space="preserve"> PAGEREF _Toc69840078 \h </w:instrText>
            </w:r>
            <w:r w:rsidR="002D4E7E">
              <w:fldChar w:fldCharType="separate"/>
            </w:r>
            <w:r w:rsidR="002D4E7E">
              <w:t>1</w:t>
            </w:r>
            <w:r w:rsidR="002D4E7E">
              <w:fldChar w:fldCharType="end"/>
            </w:r>
          </w:hyperlink>
        </w:p>
        <w:p w14:paraId="4158BB69"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079" w:history="1">
            <w:r w:rsidR="002D4E7E">
              <w:rPr>
                <w:rStyle w:val="af1"/>
              </w:rPr>
              <w:t>3.</w:t>
            </w:r>
            <w:r w:rsidR="002D4E7E">
              <w:rPr>
                <w:rStyle w:val="af1"/>
                <w:rFonts w:hint="eastAsia"/>
              </w:rPr>
              <w:t xml:space="preserve"> </w:t>
            </w:r>
            <w:r w:rsidR="002D4E7E">
              <w:rPr>
                <w:rStyle w:val="af1"/>
                <w:rFonts w:hint="eastAsia"/>
              </w:rPr>
              <w:t>教师简介</w:t>
            </w:r>
            <w:r w:rsidR="002D4E7E">
              <w:tab/>
            </w:r>
            <w:r w:rsidR="002D4E7E">
              <w:fldChar w:fldCharType="begin"/>
            </w:r>
            <w:r w:rsidR="002D4E7E">
              <w:instrText xml:space="preserve"> PAGEREF _Toc69840079 \h </w:instrText>
            </w:r>
            <w:r w:rsidR="002D4E7E">
              <w:fldChar w:fldCharType="separate"/>
            </w:r>
            <w:r w:rsidR="002D4E7E">
              <w:t>2</w:t>
            </w:r>
            <w:r w:rsidR="002D4E7E">
              <w:fldChar w:fldCharType="end"/>
            </w:r>
          </w:hyperlink>
        </w:p>
        <w:p w14:paraId="041A80CB"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080" w:history="1">
            <w:r w:rsidR="002D4E7E">
              <w:rPr>
                <w:rStyle w:val="af1"/>
              </w:rPr>
              <w:t>3.1.</w:t>
            </w:r>
            <w:r w:rsidR="002D4E7E">
              <w:rPr>
                <w:rStyle w:val="af1"/>
                <w:rFonts w:hint="eastAsia"/>
              </w:rPr>
              <w:t xml:space="preserve"> </w:t>
            </w:r>
            <w:r w:rsidR="002D4E7E">
              <w:rPr>
                <w:rStyle w:val="af1"/>
                <w:rFonts w:hint="eastAsia"/>
              </w:rPr>
              <w:t>教师的职称、学历</w:t>
            </w:r>
            <w:r w:rsidR="002D4E7E">
              <w:tab/>
            </w:r>
            <w:r w:rsidR="002D4E7E">
              <w:fldChar w:fldCharType="begin"/>
            </w:r>
            <w:r w:rsidR="002D4E7E">
              <w:instrText xml:space="preserve"> PAGEREF _Toc69840080 \h </w:instrText>
            </w:r>
            <w:r w:rsidR="002D4E7E">
              <w:fldChar w:fldCharType="separate"/>
            </w:r>
            <w:r w:rsidR="002D4E7E">
              <w:t>2</w:t>
            </w:r>
            <w:r w:rsidR="002D4E7E">
              <w:fldChar w:fldCharType="end"/>
            </w:r>
          </w:hyperlink>
        </w:p>
        <w:p w14:paraId="07CB9077"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081" w:history="1">
            <w:r w:rsidR="002D4E7E">
              <w:rPr>
                <w:rStyle w:val="af1"/>
              </w:rPr>
              <w:t>3.2.</w:t>
            </w:r>
            <w:r w:rsidR="002D4E7E">
              <w:rPr>
                <w:rStyle w:val="af1"/>
                <w:rFonts w:hint="eastAsia"/>
              </w:rPr>
              <w:t xml:space="preserve"> </w:t>
            </w:r>
            <w:r w:rsidR="002D4E7E">
              <w:rPr>
                <w:rStyle w:val="af1"/>
                <w:rFonts w:hint="eastAsia"/>
              </w:rPr>
              <w:t>教育背景</w:t>
            </w:r>
            <w:r w:rsidR="002D4E7E">
              <w:tab/>
            </w:r>
            <w:r w:rsidR="002D4E7E">
              <w:fldChar w:fldCharType="begin"/>
            </w:r>
            <w:r w:rsidR="002D4E7E">
              <w:instrText xml:space="preserve"> PAGEREF _Toc69840081 \h </w:instrText>
            </w:r>
            <w:r w:rsidR="002D4E7E">
              <w:fldChar w:fldCharType="separate"/>
            </w:r>
            <w:r w:rsidR="002D4E7E">
              <w:t>2</w:t>
            </w:r>
            <w:r w:rsidR="002D4E7E">
              <w:fldChar w:fldCharType="end"/>
            </w:r>
          </w:hyperlink>
        </w:p>
        <w:p w14:paraId="2771D8DC"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082" w:history="1">
            <w:r w:rsidR="002D4E7E">
              <w:rPr>
                <w:rStyle w:val="af1"/>
              </w:rPr>
              <w:t>3.3.</w:t>
            </w:r>
            <w:r w:rsidR="002D4E7E">
              <w:rPr>
                <w:rStyle w:val="af1"/>
                <w:rFonts w:hint="eastAsia"/>
              </w:rPr>
              <w:t xml:space="preserve"> </w:t>
            </w:r>
            <w:r w:rsidR="002D4E7E">
              <w:rPr>
                <w:rStyle w:val="af1"/>
                <w:rFonts w:hint="eastAsia"/>
              </w:rPr>
              <w:t>研究兴趣（方向）</w:t>
            </w:r>
            <w:r w:rsidR="002D4E7E">
              <w:tab/>
            </w:r>
            <w:r w:rsidR="002D4E7E">
              <w:fldChar w:fldCharType="begin"/>
            </w:r>
            <w:r w:rsidR="002D4E7E">
              <w:instrText xml:space="preserve"> PAGEREF _Toc69840082 \h </w:instrText>
            </w:r>
            <w:r w:rsidR="002D4E7E">
              <w:fldChar w:fldCharType="separate"/>
            </w:r>
            <w:r w:rsidR="002D4E7E">
              <w:t>2</w:t>
            </w:r>
            <w:r w:rsidR="002D4E7E">
              <w:fldChar w:fldCharType="end"/>
            </w:r>
          </w:hyperlink>
        </w:p>
        <w:p w14:paraId="5599292B"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083" w:history="1">
            <w:r w:rsidR="002D4E7E">
              <w:rPr>
                <w:rStyle w:val="af1"/>
              </w:rPr>
              <w:t>4.</w:t>
            </w:r>
            <w:r w:rsidR="002D4E7E">
              <w:rPr>
                <w:rStyle w:val="af1"/>
                <w:rFonts w:hint="eastAsia"/>
              </w:rPr>
              <w:t xml:space="preserve"> </w:t>
            </w:r>
            <w:r w:rsidR="002D4E7E">
              <w:rPr>
                <w:rStyle w:val="af1"/>
                <w:rFonts w:hint="eastAsia"/>
              </w:rPr>
              <w:t>先修课程</w:t>
            </w:r>
            <w:r w:rsidR="002D4E7E">
              <w:tab/>
            </w:r>
            <w:r w:rsidR="002D4E7E">
              <w:fldChar w:fldCharType="begin"/>
            </w:r>
            <w:r w:rsidR="002D4E7E">
              <w:instrText xml:space="preserve"> PAGEREF _Toc69840083 \h </w:instrText>
            </w:r>
            <w:r w:rsidR="002D4E7E">
              <w:fldChar w:fldCharType="separate"/>
            </w:r>
            <w:r w:rsidR="002D4E7E">
              <w:t>2</w:t>
            </w:r>
            <w:r w:rsidR="002D4E7E">
              <w:fldChar w:fldCharType="end"/>
            </w:r>
          </w:hyperlink>
        </w:p>
        <w:p w14:paraId="6FCD27C4"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084" w:history="1">
            <w:r w:rsidR="002D4E7E">
              <w:rPr>
                <w:rStyle w:val="af1"/>
              </w:rPr>
              <w:t>5.</w:t>
            </w:r>
            <w:r w:rsidR="002D4E7E">
              <w:rPr>
                <w:rStyle w:val="af1"/>
                <w:rFonts w:hint="eastAsia"/>
              </w:rPr>
              <w:t xml:space="preserve"> </w:t>
            </w:r>
            <w:r w:rsidR="002D4E7E">
              <w:rPr>
                <w:rStyle w:val="af1"/>
                <w:rFonts w:hint="eastAsia"/>
              </w:rPr>
              <w:t>课程目标</w:t>
            </w:r>
            <w:r w:rsidR="002D4E7E">
              <w:tab/>
            </w:r>
            <w:r w:rsidR="002D4E7E">
              <w:fldChar w:fldCharType="begin"/>
            </w:r>
            <w:r w:rsidR="002D4E7E">
              <w:instrText xml:space="preserve"> PAGEREF _Toc69840084 \h </w:instrText>
            </w:r>
            <w:r w:rsidR="002D4E7E">
              <w:fldChar w:fldCharType="separate"/>
            </w:r>
            <w:r w:rsidR="002D4E7E">
              <w:t>2</w:t>
            </w:r>
            <w:r w:rsidR="002D4E7E">
              <w:fldChar w:fldCharType="end"/>
            </w:r>
          </w:hyperlink>
        </w:p>
        <w:p w14:paraId="2C7B7F8B"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085" w:history="1">
            <w:r w:rsidR="002D4E7E">
              <w:rPr>
                <w:rStyle w:val="af1"/>
              </w:rPr>
              <w:t>6.</w:t>
            </w:r>
            <w:r w:rsidR="002D4E7E">
              <w:rPr>
                <w:rStyle w:val="af1"/>
                <w:rFonts w:hint="eastAsia"/>
              </w:rPr>
              <w:t xml:space="preserve"> </w:t>
            </w:r>
            <w:r w:rsidR="002D4E7E">
              <w:rPr>
                <w:rStyle w:val="af1"/>
                <w:rFonts w:hint="eastAsia"/>
              </w:rPr>
              <w:t>课程内容</w:t>
            </w:r>
            <w:r w:rsidR="002D4E7E">
              <w:tab/>
            </w:r>
            <w:r w:rsidR="002D4E7E">
              <w:fldChar w:fldCharType="begin"/>
            </w:r>
            <w:r w:rsidR="002D4E7E">
              <w:instrText xml:space="preserve"> PAGEREF _Toc69840085 \h </w:instrText>
            </w:r>
            <w:r w:rsidR="002D4E7E">
              <w:fldChar w:fldCharType="separate"/>
            </w:r>
            <w:r w:rsidR="002D4E7E">
              <w:t>3</w:t>
            </w:r>
            <w:r w:rsidR="002D4E7E">
              <w:fldChar w:fldCharType="end"/>
            </w:r>
          </w:hyperlink>
        </w:p>
        <w:p w14:paraId="18D8BC5C"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086" w:history="1">
            <w:r w:rsidR="002D4E7E">
              <w:rPr>
                <w:rStyle w:val="af1"/>
              </w:rPr>
              <w:t>6.1.</w:t>
            </w:r>
            <w:r w:rsidR="002D4E7E">
              <w:rPr>
                <w:rStyle w:val="af1"/>
                <w:rFonts w:hint="eastAsia"/>
              </w:rPr>
              <w:t xml:space="preserve"> </w:t>
            </w:r>
            <w:r w:rsidR="002D4E7E">
              <w:rPr>
                <w:rStyle w:val="af1"/>
                <w:rFonts w:hint="eastAsia"/>
              </w:rPr>
              <w:t>课程的内容概要和学时安排</w:t>
            </w:r>
            <w:r w:rsidR="002D4E7E">
              <w:tab/>
            </w:r>
            <w:r w:rsidR="002D4E7E">
              <w:fldChar w:fldCharType="begin"/>
            </w:r>
            <w:r w:rsidR="002D4E7E">
              <w:instrText xml:space="preserve"> PAGEREF _Toc69840086 \h </w:instrText>
            </w:r>
            <w:r w:rsidR="002D4E7E">
              <w:fldChar w:fldCharType="separate"/>
            </w:r>
            <w:r w:rsidR="002D4E7E">
              <w:t>3</w:t>
            </w:r>
            <w:r w:rsidR="002D4E7E">
              <w:fldChar w:fldCharType="end"/>
            </w:r>
          </w:hyperlink>
        </w:p>
        <w:p w14:paraId="4DBEC620"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087" w:history="1">
            <w:r w:rsidR="002D4E7E">
              <w:rPr>
                <w:rStyle w:val="af1"/>
              </w:rPr>
              <w:t>6.2.</w:t>
            </w:r>
            <w:r w:rsidR="002D4E7E">
              <w:rPr>
                <w:rStyle w:val="af1"/>
                <w:rFonts w:hint="eastAsia"/>
              </w:rPr>
              <w:t xml:space="preserve"> </w:t>
            </w:r>
            <w:r w:rsidR="002D4E7E">
              <w:rPr>
                <w:rStyle w:val="af1"/>
                <w:rFonts w:hint="eastAsia"/>
              </w:rPr>
              <w:t>各章教学重点和难点</w:t>
            </w:r>
            <w:r w:rsidR="002D4E7E">
              <w:tab/>
            </w:r>
            <w:r w:rsidR="002D4E7E">
              <w:fldChar w:fldCharType="begin"/>
            </w:r>
            <w:r w:rsidR="002D4E7E">
              <w:instrText xml:space="preserve"> PAGEREF _Toc69840087 \h </w:instrText>
            </w:r>
            <w:r w:rsidR="002D4E7E">
              <w:fldChar w:fldCharType="separate"/>
            </w:r>
            <w:r w:rsidR="002D4E7E">
              <w:t>3</w:t>
            </w:r>
            <w:r w:rsidR="002D4E7E">
              <w:fldChar w:fldCharType="end"/>
            </w:r>
          </w:hyperlink>
        </w:p>
        <w:p w14:paraId="2AC39603"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088" w:history="1">
            <w:r w:rsidR="002D4E7E">
              <w:rPr>
                <w:rStyle w:val="af1"/>
              </w:rPr>
              <w:t>7.</w:t>
            </w:r>
            <w:r w:rsidR="002D4E7E">
              <w:rPr>
                <w:rStyle w:val="af1"/>
                <w:rFonts w:hint="eastAsia"/>
              </w:rPr>
              <w:t xml:space="preserve"> </w:t>
            </w:r>
            <w:r w:rsidR="002D4E7E">
              <w:rPr>
                <w:rStyle w:val="af1"/>
                <w:rFonts w:hint="eastAsia"/>
              </w:rPr>
              <w:t>课程实施</w:t>
            </w:r>
            <w:r w:rsidR="002D4E7E">
              <w:tab/>
            </w:r>
            <w:r w:rsidR="002D4E7E">
              <w:fldChar w:fldCharType="begin"/>
            </w:r>
            <w:r w:rsidR="002D4E7E">
              <w:instrText xml:space="preserve"> PAGEREF _Toc69840088 \h </w:instrText>
            </w:r>
            <w:r w:rsidR="002D4E7E">
              <w:fldChar w:fldCharType="separate"/>
            </w:r>
            <w:r w:rsidR="002D4E7E">
              <w:t>4</w:t>
            </w:r>
            <w:r w:rsidR="002D4E7E">
              <w:fldChar w:fldCharType="end"/>
            </w:r>
          </w:hyperlink>
        </w:p>
        <w:p w14:paraId="2C5EC982"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089" w:history="1">
            <w:r w:rsidR="002D4E7E">
              <w:rPr>
                <w:rStyle w:val="af1"/>
              </w:rPr>
              <w:t>7.1.</w:t>
            </w:r>
            <w:r w:rsidR="002D4E7E">
              <w:rPr>
                <w:rStyle w:val="af1"/>
                <w:rFonts w:hint="eastAsia"/>
              </w:rPr>
              <w:t xml:space="preserve"> </w:t>
            </w:r>
            <w:r w:rsidR="002D4E7E">
              <w:rPr>
                <w:rStyle w:val="af1"/>
                <w:rFonts w:hint="eastAsia"/>
              </w:rPr>
              <w:t>教学单元一</w:t>
            </w:r>
            <w:r w:rsidR="002D4E7E">
              <w:tab/>
            </w:r>
            <w:r w:rsidR="002D4E7E">
              <w:fldChar w:fldCharType="begin"/>
            </w:r>
            <w:r w:rsidR="002D4E7E">
              <w:instrText xml:space="preserve"> PAGEREF _Toc69840089 \h </w:instrText>
            </w:r>
            <w:r w:rsidR="002D4E7E">
              <w:fldChar w:fldCharType="separate"/>
            </w:r>
            <w:r w:rsidR="002D4E7E">
              <w:t>5</w:t>
            </w:r>
            <w:r w:rsidR="002D4E7E">
              <w:fldChar w:fldCharType="end"/>
            </w:r>
          </w:hyperlink>
        </w:p>
        <w:p w14:paraId="4B654097"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090" w:history="1">
            <w:r w:rsidR="002D4E7E">
              <w:rPr>
                <w:rStyle w:val="af1"/>
              </w:rPr>
              <w:t>7.1.1.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_Toc69840090 \h </w:instrText>
            </w:r>
            <w:r w:rsidR="002D4E7E">
              <w:fldChar w:fldCharType="separate"/>
            </w:r>
            <w:r w:rsidR="002D4E7E">
              <w:t>5</w:t>
            </w:r>
            <w:r w:rsidR="002D4E7E">
              <w:fldChar w:fldCharType="end"/>
            </w:r>
          </w:hyperlink>
        </w:p>
        <w:p w14:paraId="066BBBD2"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091" w:history="1">
            <w:r w:rsidR="002D4E7E">
              <w:rPr>
                <w:rStyle w:val="af1"/>
              </w:rPr>
              <w:t>7.1.2.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_Toc69840091 \h </w:instrText>
            </w:r>
            <w:r w:rsidR="002D4E7E">
              <w:fldChar w:fldCharType="separate"/>
            </w:r>
            <w:r w:rsidR="002D4E7E">
              <w:t>5</w:t>
            </w:r>
            <w:r w:rsidR="002D4E7E">
              <w:fldChar w:fldCharType="end"/>
            </w:r>
          </w:hyperlink>
        </w:p>
        <w:p w14:paraId="6E112E65"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092" w:history="1">
            <w:r w:rsidR="002D4E7E">
              <w:rPr>
                <w:rStyle w:val="af1"/>
              </w:rPr>
              <w:t>7.1.3.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_Toc69840092 \h </w:instrText>
            </w:r>
            <w:r w:rsidR="002D4E7E">
              <w:fldChar w:fldCharType="separate"/>
            </w:r>
            <w:r w:rsidR="002D4E7E">
              <w:t>5</w:t>
            </w:r>
            <w:r w:rsidR="002D4E7E">
              <w:fldChar w:fldCharType="end"/>
            </w:r>
          </w:hyperlink>
        </w:p>
        <w:p w14:paraId="242DC0FE"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093" w:history="1">
            <w:r w:rsidR="002D4E7E">
              <w:rPr>
                <w:rStyle w:val="af1"/>
              </w:rPr>
              <w:t>7.1.4.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_Toc69840093 \h </w:instrText>
            </w:r>
            <w:r w:rsidR="002D4E7E">
              <w:fldChar w:fldCharType="separate"/>
            </w:r>
            <w:r w:rsidR="002D4E7E">
              <w:t>5</w:t>
            </w:r>
            <w:r w:rsidR="002D4E7E">
              <w:fldChar w:fldCharType="end"/>
            </w:r>
          </w:hyperlink>
        </w:p>
        <w:p w14:paraId="0A51A41F"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094" w:history="1">
            <w:r w:rsidR="002D4E7E">
              <w:rPr>
                <w:rStyle w:val="af1"/>
              </w:rPr>
              <w:t>7.1.5.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_Toc69840094 \h </w:instrText>
            </w:r>
            <w:r w:rsidR="002D4E7E">
              <w:fldChar w:fldCharType="separate"/>
            </w:r>
            <w:r w:rsidR="002D4E7E">
              <w:t>8</w:t>
            </w:r>
            <w:r w:rsidR="002D4E7E">
              <w:fldChar w:fldCharType="end"/>
            </w:r>
          </w:hyperlink>
        </w:p>
        <w:p w14:paraId="7911F68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095" w:history="1">
            <w:r w:rsidR="002D4E7E">
              <w:rPr>
                <w:rStyle w:val="af1"/>
              </w:rPr>
              <w:t>7.1.6.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_Toc69840095 \h </w:instrText>
            </w:r>
            <w:r w:rsidR="002D4E7E">
              <w:fldChar w:fldCharType="separate"/>
            </w:r>
            <w:r w:rsidR="002D4E7E">
              <w:t>8</w:t>
            </w:r>
            <w:r w:rsidR="002D4E7E">
              <w:fldChar w:fldCharType="end"/>
            </w:r>
          </w:hyperlink>
        </w:p>
        <w:p w14:paraId="412C6F64"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096" w:history="1">
            <w:r w:rsidR="002D4E7E">
              <w:rPr>
                <w:rStyle w:val="af1"/>
              </w:rPr>
              <w:t>7.2.</w:t>
            </w:r>
            <w:r w:rsidR="002D4E7E">
              <w:rPr>
                <w:rStyle w:val="af1"/>
                <w:rFonts w:hint="eastAsia"/>
              </w:rPr>
              <w:t xml:space="preserve"> </w:t>
            </w:r>
            <w:r w:rsidR="002D4E7E">
              <w:rPr>
                <w:rStyle w:val="af1"/>
                <w:rFonts w:hint="eastAsia"/>
              </w:rPr>
              <w:t>教学单元二</w:t>
            </w:r>
            <w:r w:rsidR="002D4E7E">
              <w:tab/>
            </w:r>
            <w:r w:rsidR="002D4E7E">
              <w:fldChar w:fldCharType="begin"/>
            </w:r>
            <w:r w:rsidR="002D4E7E">
              <w:instrText xml:space="preserve"> PAGEREF _Toc69840096 \h </w:instrText>
            </w:r>
            <w:r w:rsidR="002D4E7E">
              <w:fldChar w:fldCharType="separate"/>
            </w:r>
            <w:r w:rsidR="002D4E7E">
              <w:t>8</w:t>
            </w:r>
            <w:r w:rsidR="002D4E7E">
              <w:fldChar w:fldCharType="end"/>
            </w:r>
          </w:hyperlink>
        </w:p>
        <w:p w14:paraId="60BA2605"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097" w:history="1">
            <w:r w:rsidR="002D4E7E">
              <w:rPr>
                <w:rStyle w:val="af1"/>
              </w:rPr>
              <w:t>7.2.1.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_Toc69840097 \h </w:instrText>
            </w:r>
            <w:r w:rsidR="002D4E7E">
              <w:fldChar w:fldCharType="separate"/>
            </w:r>
            <w:r w:rsidR="002D4E7E">
              <w:t>8</w:t>
            </w:r>
            <w:r w:rsidR="002D4E7E">
              <w:fldChar w:fldCharType="end"/>
            </w:r>
          </w:hyperlink>
        </w:p>
        <w:p w14:paraId="60516DB9"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098" w:history="1">
            <w:r w:rsidR="002D4E7E">
              <w:rPr>
                <w:rStyle w:val="af1"/>
              </w:rPr>
              <w:t>7.2.2.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_Toc69840098 \h </w:instrText>
            </w:r>
            <w:r w:rsidR="002D4E7E">
              <w:fldChar w:fldCharType="separate"/>
            </w:r>
            <w:r w:rsidR="002D4E7E">
              <w:t>8</w:t>
            </w:r>
            <w:r w:rsidR="002D4E7E">
              <w:fldChar w:fldCharType="end"/>
            </w:r>
          </w:hyperlink>
        </w:p>
        <w:p w14:paraId="2EEB3F3B"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099" w:history="1">
            <w:r w:rsidR="002D4E7E">
              <w:rPr>
                <w:rStyle w:val="af1"/>
              </w:rPr>
              <w:t>7.2.3.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_Toc69840099 \h </w:instrText>
            </w:r>
            <w:r w:rsidR="002D4E7E">
              <w:fldChar w:fldCharType="separate"/>
            </w:r>
            <w:r w:rsidR="002D4E7E">
              <w:t>8</w:t>
            </w:r>
            <w:r w:rsidR="002D4E7E">
              <w:fldChar w:fldCharType="end"/>
            </w:r>
          </w:hyperlink>
        </w:p>
        <w:p w14:paraId="11E578E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00" w:history="1">
            <w:r w:rsidR="002D4E7E">
              <w:rPr>
                <w:rStyle w:val="af1"/>
              </w:rPr>
              <w:t>7.2.4.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_Toc69840100 \h </w:instrText>
            </w:r>
            <w:r w:rsidR="002D4E7E">
              <w:fldChar w:fldCharType="separate"/>
            </w:r>
            <w:r w:rsidR="002D4E7E">
              <w:t>8</w:t>
            </w:r>
            <w:r w:rsidR="002D4E7E">
              <w:fldChar w:fldCharType="end"/>
            </w:r>
          </w:hyperlink>
        </w:p>
        <w:p w14:paraId="2B5CE24F"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01" w:history="1">
            <w:r w:rsidR="002D4E7E">
              <w:rPr>
                <w:rStyle w:val="af1"/>
                <w:rFonts w:hint="eastAsia"/>
              </w:rPr>
              <w:t>一、静力学基本方程的推导：（如图</w:t>
            </w:r>
            <w:r w:rsidR="002D4E7E">
              <w:rPr>
                <w:rStyle w:val="af1"/>
              </w:rPr>
              <w:t>2</w:t>
            </w:r>
            <w:r w:rsidR="002D4E7E">
              <w:rPr>
                <w:rStyle w:val="af1"/>
                <w:rFonts w:hint="eastAsia"/>
              </w:rPr>
              <w:t>）：</w:t>
            </w:r>
            <w:r w:rsidR="002D4E7E">
              <w:tab/>
            </w:r>
            <w:r w:rsidR="002D4E7E">
              <w:fldChar w:fldCharType="begin"/>
            </w:r>
            <w:r w:rsidR="002D4E7E">
              <w:instrText xml:space="preserve"> PAGEREF _Toc69840101 \h </w:instrText>
            </w:r>
            <w:r w:rsidR="002D4E7E">
              <w:fldChar w:fldCharType="separate"/>
            </w:r>
            <w:r w:rsidR="002D4E7E">
              <w:t>9</w:t>
            </w:r>
            <w:r w:rsidR="002D4E7E">
              <w:fldChar w:fldCharType="end"/>
            </w:r>
          </w:hyperlink>
        </w:p>
        <w:p w14:paraId="2562ABBF"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02" w:history="1">
            <w:r w:rsidR="002D4E7E">
              <w:rPr>
                <w:rStyle w:val="af1"/>
                <w:rFonts w:hint="eastAsia"/>
              </w:rPr>
              <w:t>二、流体静力学方程的应用条件：</w:t>
            </w:r>
            <w:r w:rsidR="002D4E7E">
              <w:tab/>
            </w:r>
            <w:r w:rsidR="002D4E7E">
              <w:fldChar w:fldCharType="begin"/>
            </w:r>
            <w:r w:rsidR="002D4E7E">
              <w:instrText xml:space="preserve"> PAGEREF _Toc69840102 \h </w:instrText>
            </w:r>
            <w:r w:rsidR="002D4E7E">
              <w:fldChar w:fldCharType="separate"/>
            </w:r>
            <w:r w:rsidR="002D4E7E">
              <w:t>10</w:t>
            </w:r>
            <w:r w:rsidR="002D4E7E">
              <w:fldChar w:fldCharType="end"/>
            </w:r>
          </w:hyperlink>
        </w:p>
        <w:p w14:paraId="556376F5"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03" w:history="1">
            <w:r w:rsidR="002D4E7E">
              <w:rPr>
                <w:rStyle w:val="af1"/>
                <w:rFonts w:hint="eastAsia"/>
              </w:rPr>
              <w:t>三、静力学基本方程的讨论：</w:t>
            </w:r>
            <w:r w:rsidR="002D4E7E">
              <w:tab/>
            </w:r>
            <w:r w:rsidR="002D4E7E">
              <w:fldChar w:fldCharType="begin"/>
            </w:r>
            <w:r w:rsidR="002D4E7E">
              <w:instrText xml:space="preserve"> PAGEREF _Toc69840103 \h </w:instrText>
            </w:r>
            <w:r w:rsidR="002D4E7E">
              <w:fldChar w:fldCharType="separate"/>
            </w:r>
            <w:r w:rsidR="002D4E7E">
              <w:t>10</w:t>
            </w:r>
            <w:r w:rsidR="002D4E7E">
              <w:fldChar w:fldCharType="end"/>
            </w:r>
          </w:hyperlink>
        </w:p>
        <w:p w14:paraId="63D77429"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04" w:history="1">
            <w:r w:rsidR="002D4E7E">
              <w:rPr>
                <w:rStyle w:val="af1"/>
                <w:rFonts w:hint="eastAsia"/>
              </w:rPr>
              <w:t>四、静力学基本方程的应用：</w:t>
            </w:r>
            <w:r w:rsidR="002D4E7E">
              <w:tab/>
            </w:r>
            <w:r w:rsidR="002D4E7E">
              <w:fldChar w:fldCharType="begin"/>
            </w:r>
            <w:r w:rsidR="002D4E7E">
              <w:instrText xml:space="preserve"> PAGEREF _Toc69840104 \h </w:instrText>
            </w:r>
            <w:r w:rsidR="002D4E7E">
              <w:fldChar w:fldCharType="separate"/>
            </w:r>
            <w:r w:rsidR="002D4E7E">
              <w:t>10</w:t>
            </w:r>
            <w:r w:rsidR="002D4E7E">
              <w:fldChar w:fldCharType="end"/>
            </w:r>
          </w:hyperlink>
        </w:p>
        <w:p w14:paraId="5B903CF5"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05" w:history="1">
            <w:r w:rsidR="002D4E7E">
              <w:rPr>
                <w:kern w:val="0"/>
                <w:lang w:val="zh-CN"/>
              </w:rPr>
              <w:object w:dxaOrig="2220" w:dyaOrig="345" w14:anchorId="617FE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15pt;height:17.75pt" o:ole="">
                  <v:imagedata r:id="rId16" o:title=""/>
                </v:shape>
                <o:OLEObject Type="Embed" ProgID="Equation.3" ShapeID="_x0000_i1025" DrawAspect="Content" ObjectID="_1755530519" r:id="rId17"/>
              </w:object>
            </w:r>
            <w:r w:rsidR="002D4E7E">
              <w:rPr>
                <w:rStyle w:val="af1"/>
              </w:rPr>
              <w:t xml:space="preserve">  </w:t>
            </w:r>
            <w:r w:rsidR="002D4E7E">
              <w:rPr>
                <w:rStyle w:val="af1"/>
                <w:rFonts w:hint="eastAsia"/>
              </w:rPr>
              <w:t>——两点间压差计算公式</w:t>
            </w:r>
            <w:r w:rsidR="002D4E7E">
              <w:tab/>
            </w:r>
            <w:r w:rsidR="002D4E7E">
              <w:fldChar w:fldCharType="begin"/>
            </w:r>
            <w:r w:rsidR="002D4E7E">
              <w:instrText xml:space="preserve"> PAGEREF _Toc69840105 \h </w:instrText>
            </w:r>
            <w:r w:rsidR="002D4E7E">
              <w:fldChar w:fldCharType="separate"/>
            </w:r>
            <w:r w:rsidR="002D4E7E">
              <w:t>10</w:t>
            </w:r>
            <w:r w:rsidR="002D4E7E">
              <w:fldChar w:fldCharType="end"/>
            </w:r>
          </w:hyperlink>
        </w:p>
        <w:p w14:paraId="477F6AB4"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06" w:history="1">
            <w:r w:rsidR="002D4E7E">
              <w:rPr>
                <w:rStyle w:val="af1"/>
              </w:rPr>
              <w:t>7.2.5.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_Toc69840106 \h </w:instrText>
            </w:r>
            <w:r w:rsidR="002D4E7E">
              <w:fldChar w:fldCharType="separate"/>
            </w:r>
            <w:r w:rsidR="002D4E7E">
              <w:t>10</w:t>
            </w:r>
            <w:r w:rsidR="002D4E7E">
              <w:fldChar w:fldCharType="end"/>
            </w:r>
          </w:hyperlink>
        </w:p>
        <w:p w14:paraId="7E2D6436"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07" w:history="1">
            <w:r w:rsidR="002D4E7E">
              <w:rPr>
                <w:rStyle w:val="af1"/>
              </w:rPr>
              <w:t>7.2.6.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_Toc69840107 \h </w:instrText>
            </w:r>
            <w:r w:rsidR="002D4E7E">
              <w:fldChar w:fldCharType="separate"/>
            </w:r>
            <w:r w:rsidR="002D4E7E">
              <w:t>11</w:t>
            </w:r>
            <w:r w:rsidR="002D4E7E">
              <w:fldChar w:fldCharType="end"/>
            </w:r>
          </w:hyperlink>
        </w:p>
        <w:p w14:paraId="2E6A703E"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08" w:history="1">
            <w:r w:rsidR="002D4E7E">
              <w:rPr>
                <w:rStyle w:val="af1"/>
              </w:rPr>
              <w:t>7.3.</w:t>
            </w:r>
            <w:r w:rsidR="002D4E7E">
              <w:rPr>
                <w:rStyle w:val="af1"/>
                <w:rFonts w:hint="eastAsia"/>
              </w:rPr>
              <w:t xml:space="preserve"> </w:t>
            </w:r>
            <w:r w:rsidR="002D4E7E">
              <w:rPr>
                <w:rStyle w:val="af1"/>
                <w:rFonts w:hint="eastAsia"/>
              </w:rPr>
              <w:t>教学单元三</w:t>
            </w:r>
            <w:r w:rsidR="002D4E7E">
              <w:tab/>
            </w:r>
            <w:r w:rsidR="002D4E7E">
              <w:fldChar w:fldCharType="begin"/>
            </w:r>
            <w:r w:rsidR="002D4E7E">
              <w:instrText xml:space="preserve"> PAGEREF _Toc69840108 \h </w:instrText>
            </w:r>
            <w:r w:rsidR="002D4E7E">
              <w:fldChar w:fldCharType="separate"/>
            </w:r>
            <w:r w:rsidR="002D4E7E">
              <w:t>11</w:t>
            </w:r>
            <w:r w:rsidR="002D4E7E">
              <w:fldChar w:fldCharType="end"/>
            </w:r>
          </w:hyperlink>
        </w:p>
        <w:p w14:paraId="4460C17B"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09" w:history="1">
            <w:r w:rsidR="002D4E7E">
              <w:rPr>
                <w:rStyle w:val="af1"/>
              </w:rPr>
              <w:t>7.3.1.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_Toc69840109 \h </w:instrText>
            </w:r>
            <w:r w:rsidR="002D4E7E">
              <w:fldChar w:fldCharType="separate"/>
            </w:r>
            <w:r w:rsidR="002D4E7E">
              <w:t>11</w:t>
            </w:r>
            <w:r w:rsidR="002D4E7E">
              <w:fldChar w:fldCharType="end"/>
            </w:r>
          </w:hyperlink>
        </w:p>
        <w:p w14:paraId="4EEB660C"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10" w:history="1">
            <w:r w:rsidR="002D4E7E">
              <w:rPr>
                <w:rStyle w:val="af1"/>
              </w:rPr>
              <w:t>7.3.2.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_Toc69840110 \h </w:instrText>
            </w:r>
            <w:r w:rsidR="002D4E7E">
              <w:fldChar w:fldCharType="separate"/>
            </w:r>
            <w:r w:rsidR="002D4E7E">
              <w:t>11</w:t>
            </w:r>
            <w:r w:rsidR="002D4E7E">
              <w:fldChar w:fldCharType="end"/>
            </w:r>
          </w:hyperlink>
        </w:p>
        <w:p w14:paraId="37B6B672"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11" w:history="1">
            <w:r w:rsidR="002D4E7E">
              <w:rPr>
                <w:rStyle w:val="af1"/>
              </w:rPr>
              <w:t>7.3.3.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_Toc69840111 \h </w:instrText>
            </w:r>
            <w:r w:rsidR="002D4E7E">
              <w:fldChar w:fldCharType="separate"/>
            </w:r>
            <w:r w:rsidR="002D4E7E">
              <w:t>11</w:t>
            </w:r>
            <w:r w:rsidR="002D4E7E">
              <w:fldChar w:fldCharType="end"/>
            </w:r>
          </w:hyperlink>
        </w:p>
        <w:p w14:paraId="77821651"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12" w:history="1">
            <w:r w:rsidR="002D4E7E">
              <w:rPr>
                <w:rStyle w:val="af1"/>
              </w:rPr>
              <w:t>7.3.4.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_Toc69840112 \h </w:instrText>
            </w:r>
            <w:r w:rsidR="002D4E7E">
              <w:fldChar w:fldCharType="separate"/>
            </w:r>
            <w:r w:rsidR="002D4E7E">
              <w:t>11</w:t>
            </w:r>
            <w:r w:rsidR="002D4E7E">
              <w:fldChar w:fldCharType="end"/>
            </w:r>
          </w:hyperlink>
        </w:p>
        <w:p w14:paraId="549F18A3"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13" w:history="1">
            <w:r w:rsidR="002D4E7E">
              <w:rPr>
                <w:rStyle w:val="af1"/>
              </w:rPr>
              <w:t>7.3.5.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_Toc69840113 \h </w:instrText>
            </w:r>
            <w:r w:rsidR="002D4E7E">
              <w:fldChar w:fldCharType="separate"/>
            </w:r>
            <w:r w:rsidR="002D4E7E">
              <w:t>11</w:t>
            </w:r>
            <w:r w:rsidR="002D4E7E">
              <w:fldChar w:fldCharType="end"/>
            </w:r>
          </w:hyperlink>
        </w:p>
        <w:p w14:paraId="7680FEC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14" w:history="1">
            <w:r w:rsidR="002D4E7E">
              <w:rPr>
                <w:rStyle w:val="af1"/>
              </w:rPr>
              <w:t>7.3.6.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_Toc69840114 \h </w:instrText>
            </w:r>
            <w:r w:rsidR="002D4E7E">
              <w:fldChar w:fldCharType="separate"/>
            </w:r>
            <w:r w:rsidR="002D4E7E">
              <w:t>12</w:t>
            </w:r>
            <w:r w:rsidR="002D4E7E">
              <w:fldChar w:fldCharType="end"/>
            </w:r>
          </w:hyperlink>
        </w:p>
        <w:p w14:paraId="4DBA0E46"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15" w:history="1">
            <w:r w:rsidR="002D4E7E">
              <w:rPr>
                <w:rStyle w:val="af1"/>
              </w:rPr>
              <w:t>7.4.</w:t>
            </w:r>
            <w:r w:rsidR="002D4E7E">
              <w:rPr>
                <w:rStyle w:val="af1"/>
                <w:rFonts w:hint="eastAsia"/>
              </w:rPr>
              <w:t xml:space="preserve"> </w:t>
            </w:r>
            <w:r w:rsidR="002D4E7E">
              <w:rPr>
                <w:rStyle w:val="af1"/>
                <w:rFonts w:hint="eastAsia"/>
              </w:rPr>
              <w:t>教学单元四</w:t>
            </w:r>
            <w:r w:rsidR="002D4E7E">
              <w:tab/>
            </w:r>
            <w:r w:rsidR="002D4E7E">
              <w:fldChar w:fldCharType="begin"/>
            </w:r>
            <w:r w:rsidR="002D4E7E">
              <w:instrText xml:space="preserve"> PAGEREF _Toc69840115 \h </w:instrText>
            </w:r>
            <w:r w:rsidR="002D4E7E">
              <w:fldChar w:fldCharType="separate"/>
            </w:r>
            <w:r w:rsidR="002D4E7E">
              <w:t>12</w:t>
            </w:r>
            <w:r w:rsidR="002D4E7E">
              <w:fldChar w:fldCharType="end"/>
            </w:r>
          </w:hyperlink>
        </w:p>
        <w:p w14:paraId="75C27D73"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16" w:history="1">
            <w:r w:rsidR="002D4E7E">
              <w:rPr>
                <w:rStyle w:val="af1"/>
              </w:rPr>
              <w:t>7.4.1.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_Toc69840116 \h </w:instrText>
            </w:r>
            <w:r w:rsidR="002D4E7E">
              <w:fldChar w:fldCharType="separate"/>
            </w:r>
            <w:r w:rsidR="002D4E7E">
              <w:t>12</w:t>
            </w:r>
            <w:r w:rsidR="002D4E7E">
              <w:fldChar w:fldCharType="end"/>
            </w:r>
          </w:hyperlink>
        </w:p>
        <w:p w14:paraId="4153A5CE"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17" w:history="1">
            <w:r w:rsidR="002D4E7E">
              <w:rPr>
                <w:rStyle w:val="af1"/>
              </w:rPr>
              <w:t>7.4.2.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_Toc69840117 \h </w:instrText>
            </w:r>
            <w:r w:rsidR="002D4E7E">
              <w:fldChar w:fldCharType="separate"/>
            </w:r>
            <w:r w:rsidR="002D4E7E">
              <w:t>12</w:t>
            </w:r>
            <w:r w:rsidR="002D4E7E">
              <w:fldChar w:fldCharType="end"/>
            </w:r>
          </w:hyperlink>
        </w:p>
        <w:p w14:paraId="410CA195"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18" w:history="1">
            <w:r w:rsidR="002D4E7E">
              <w:rPr>
                <w:rStyle w:val="af1"/>
              </w:rPr>
              <w:t>7.4.3.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_Toc69840118 \h </w:instrText>
            </w:r>
            <w:r w:rsidR="002D4E7E">
              <w:fldChar w:fldCharType="separate"/>
            </w:r>
            <w:r w:rsidR="002D4E7E">
              <w:t>12</w:t>
            </w:r>
            <w:r w:rsidR="002D4E7E">
              <w:fldChar w:fldCharType="end"/>
            </w:r>
          </w:hyperlink>
        </w:p>
        <w:p w14:paraId="1C9FB17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19" w:history="1">
            <w:r w:rsidR="002D4E7E">
              <w:rPr>
                <w:rStyle w:val="af1"/>
              </w:rPr>
              <w:t>7.4.4.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_Toc69840119 \h </w:instrText>
            </w:r>
            <w:r w:rsidR="002D4E7E">
              <w:fldChar w:fldCharType="separate"/>
            </w:r>
            <w:r w:rsidR="002D4E7E">
              <w:t>12</w:t>
            </w:r>
            <w:r w:rsidR="002D4E7E">
              <w:fldChar w:fldCharType="end"/>
            </w:r>
          </w:hyperlink>
        </w:p>
        <w:p w14:paraId="3568D284"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20" w:history="1">
            <w:r w:rsidR="002D4E7E">
              <w:rPr>
                <w:rStyle w:val="af1"/>
                <w:rFonts w:hint="eastAsia"/>
              </w:rPr>
              <w:t>一、总能量衡算方程：</w:t>
            </w:r>
            <w:r w:rsidR="002D4E7E">
              <w:tab/>
            </w:r>
            <w:r w:rsidR="002D4E7E">
              <w:fldChar w:fldCharType="begin"/>
            </w:r>
            <w:r w:rsidR="002D4E7E">
              <w:instrText xml:space="preserve"> PAGEREF _Toc69840120 \h </w:instrText>
            </w:r>
            <w:r w:rsidR="002D4E7E">
              <w:fldChar w:fldCharType="separate"/>
            </w:r>
            <w:r w:rsidR="002D4E7E">
              <w:t>12</w:t>
            </w:r>
            <w:r w:rsidR="002D4E7E">
              <w:fldChar w:fldCharType="end"/>
            </w:r>
          </w:hyperlink>
        </w:p>
        <w:p w14:paraId="1160DE15"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21" w:history="1">
            <w:r w:rsidR="002D4E7E">
              <w:rPr>
                <w:rStyle w:val="af1"/>
                <w:rFonts w:hint="eastAsia"/>
              </w:rPr>
              <w:t>二、流动系统的机械能衡算——柏努利方程（</w:t>
            </w:r>
            <w:r w:rsidR="002D4E7E">
              <w:rPr>
                <w:rStyle w:val="af1"/>
              </w:rPr>
              <w:t>Bernoulli Equation</w:t>
            </w:r>
            <w:r w:rsidR="002D4E7E">
              <w:rPr>
                <w:rStyle w:val="af1"/>
                <w:rFonts w:hint="eastAsia"/>
              </w:rPr>
              <w:t>）方程的导出：</w:t>
            </w:r>
            <w:r w:rsidR="002D4E7E">
              <w:tab/>
            </w:r>
            <w:r w:rsidR="002D4E7E">
              <w:fldChar w:fldCharType="begin"/>
            </w:r>
            <w:r w:rsidR="002D4E7E">
              <w:instrText xml:space="preserve"> PAGEREF _Toc69840121 \h </w:instrText>
            </w:r>
            <w:r w:rsidR="002D4E7E">
              <w:fldChar w:fldCharType="separate"/>
            </w:r>
            <w:r w:rsidR="002D4E7E">
              <w:t>13</w:t>
            </w:r>
            <w:r w:rsidR="002D4E7E">
              <w:fldChar w:fldCharType="end"/>
            </w:r>
          </w:hyperlink>
        </w:p>
        <w:p w14:paraId="4C349416"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22" w:history="1">
            <w:r w:rsidR="002D4E7E">
              <w:rPr>
                <w:rStyle w:val="af1"/>
                <w:rFonts w:hint="eastAsia"/>
              </w:rPr>
              <w:t>三、柏努利方程的讨论：</w:t>
            </w:r>
            <w:r w:rsidR="002D4E7E">
              <w:tab/>
            </w:r>
            <w:r w:rsidR="002D4E7E">
              <w:fldChar w:fldCharType="begin"/>
            </w:r>
            <w:r w:rsidR="002D4E7E">
              <w:instrText xml:space="preserve"> PAGEREF _Toc69840122 \h </w:instrText>
            </w:r>
            <w:r w:rsidR="002D4E7E">
              <w:fldChar w:fldCharType="separate"/>
            </w:r>
            <w:r w:rsidR="002D4E7E">
              <w:t>13</w:t>
            </w:r>
            <w:r w:rsidR="002D4E7E">
              <w:fldChar w:fldCharType="end"/>
            </w:r>
          </w:hyperlink>
        </w:p>
        <w:p w14:paraId="1821DC46"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23" w:history="1">
            <w:r w:rsidR="002D4E7E">
              <w:rPr>
                <w:rStyle w:val="af1"/>
              </w:rPr>
              <w:t>7.4.5.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_Toc69840123 \h </w:instrText>
            </w:r>
            <w:r w:rsidR="002D4E7E">
              <w:fldChar w:fldCharType="separate"/>
            </w:r>
            <w:r w:rsidR="002D4E7E">
              <w:t>14</w:t>
            </w:r>
            <w:r w:rsidR="002D4E7E">
              <w:fldChar w:fldCharType="end"/>
            </w:r>
          </w:hyperlink>
        </w:p>
        <w:p w14:paraId="660C1975"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24" w:history="1">
            <w:r w:rsidR="002D4E7E">
              <w:rPr>
                <w:rStyle w:val="af1"/>
              </w:rPr>
              <w:t>7.4.6.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_Toc69840124 \h </w:instrText>
            </w:r>
            <w:r w:rsidR="002D4E7E">
              <w:fldChar w:fldCharType="separate"/>
            </w:r>
            <w:r w:rsidR="002D4E7E">
              <w:t>14</w:t>
            </w:r>
            <w:r w:rsidR="002D4E7E">
              <w:fldChar w:fldCharType="end"/>
            </w:r>
          </w:hyperlink>
        </w:p>
        <w:p w14:paraId="793987E6"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25" w:history="1">
            <w:r w:rsidR="002D4E7E">
              <w:rPr>
                <w:rStyle w:val="af1"/>
              </w:rPr>
              <w:t>7.5.</w:t>
            </w:r>
            <w:r w:rsidR="002D4E7E">
              <w:rPr>
                <w:rStyle w:val="af1"/>
                <w:rFonts w:hint="eastAsia"/>
              </w:rPr>
              <w:t xml:space="preserve"> </w:t>
            </w:r>
            <w:r w:rsidR="002D4E7E">
              <w:rPr>
                <w:rStyle w:val="af1"/>
                <w:rFonts w:hint="eastAsia"/>
              </w:rPr>
              <w:t>教学单元五</w:t>
            </w:r>
            <w:r w:rsidR="002D4E7E">
              <w:tab/>
            </w:r>
            <w:r w:rsidR="002D4E7E">
              <w:fldChar w:fldCharType="begin"/>
            </w:r>
            <w:r w:rsidR="002D4E7E">
              <w:instrText xml:space="preserve"> PAGEREF _Toc69840125 \h </w:instrText>
            </w:r>
            <w:r w:rsidR="002D4E7E">
              <w:fldChar w:fldCharType="separate"/>
            </w:r>
            <w:r w:rsidR="002D4E7E">
              <w:t>15</w:t>
            </w:r>
            <w:r w:rsidR="002D4E7E">
              <w:fldChar w:fldCharType="end"/>
            </w:r>
          </w:hyperlink>
        </w:p>
        <w:p w14:paraId="2F1F801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26" w:history="1">
            <w:r w:rsidR="002D4E7E">
              <w:rPr>
                <w:rStyle w:val="af1"/>
              </w:rPr>
              <w:t>7.5.1.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_Toc69840126 \h </w:instrText>
            </w:r>
            <w:r w:rsidR="002D4E7E">
              <w:fldChar w:fldCharType="separate"/>
            </w:r>
            <w:r w:rsidR="002D4E7E">
              <w:t>15</w:t>
            </w:r>
            <w:r w:rsidR="002D4E7E">
              <w:fldChar w:fldCharType="end"/>
            </w:r>
          </w:hyperlink>
        </w:p>
        <w:p w14:paraId="6680A2E1"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27" w:history="1">
            <w:r w:rsidR="002D4E7E">
              <w:rPr>
                <w:rStyle w:val="af1"/>
              </w:rPr>
              <w:t>7.5.2.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_Toc69840127 \h </w:instrText>
            </w:r>
            <w:r w:rsidR="002D4E7E">
              <w:fldChar w:fldCharType="separate"/>
            </w:r>
            <w:r w:rsidR="002D4E7E">
              <w:t>15</w:t>
            </w:r>
            <w:r w:rsidR="002D4E7E">
              <w:fldChar w:fldCharType="end"/>
            </w:r>
          </w:hyperlink>
        </w:p>
        <w:p w14:paraId="6FF56D0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28" w:history="1">
            <w:r w:rsidR="002D4E7E">
              <w:rPr>
                <w:rStyle w:val="af1"/>
              </w:rPr>
              <w:t>7.5.3.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_Toc69840128 \h </w:instrText>
            </w:r>
            <w:r w:rsidR="002D4E7E">
              <w:fldChar w:fldCharType="separate"/>
            </w:r>
            <w:r w:rsidR="002D4E7E">
              <w:t>15</w:t>
            </w:r>
            <w:r w:rsidR="002D4E7E">
              <w:fldChar w:fldCharType="end"/>
            </w:r>
          </w:hyperlink>
        </w:p>
        <w:p w14:paraId="35637BFB"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29" w:history="1">
            <w:r w:rsidR="002D4E7E">
              <w:rPr>
                <w:rStyle w:val="af1"/>
              </w:rPr>
              <w:t>7.5.4.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_Toc69840129 \h </w:instrText>
            </w:r>
            <w:r w:rsidR="002D4E7E">
              <w:fldChar w:fldCharType="separate"/>
            </w:r>
            <w:r w:rsidR="002D4E7E">
              <w:t>15</w:t>
            </w:r>
            <w:r w:rsidR="002D4E7E">
              <w:fldChar w:fldCharType="end"/>
            </w:r>
          </w:hyperlink>
        </w:p>
        <w:p w14:paraId="44982413"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30" w:history="1">
            <w:r w:rsidR="002D4E7E">
              <w:rPr>
                <w:rStyle w:val="af1"/>
              </w:rPr>
              <w:t>7.5.5.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_Toc69840130 \h </w:instrText>
            </w:r>
            <w:r w:rsidR="002D4E7E">
              <w:fldChar w:fldCharType="separate"/>
            </w:r>
            <w:r w:rsidR="002D4E7E">
              <w:t>16</w:t>
            </w:r>
            <w:r w:rsidR="002D4E7E">
              <w:fldChar w:fldCharType="end"/>
            </w:r>
          </w:hyperlink>
        </w:p>
        <w:p w14:paraId="1BACC937"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31" w:history="1">
            <w:r w:rsidR="002D4E7E">
              <w:rPr>
                <w:rStyle w:val="af1"/>
              </w:rPr>
              <w:t>7.5.6.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_Toc69840131 \h </w:instrText>
            </w:r>
            <w:r w:rsidR="002D4E7E">
              <w:fldChar w:fldCharType="separate"/>
            </w:r>
            <w:r w:rsidR="002D4E7E">
              <w:t>16</w:t>
            </w:r>
            <w:r w:rsidR="002D4E7E">
              <w:fldChar w:fldCharType="end"/>
            </w:r>
          </w:hyperlink>
        </w:p>
        <w:p w14:paraId="4EB0146D"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32" w:history="1">
            <w:r w:rsidR="002D4E7E">
              <w:rPr>
                <w:rStyle w:val="af1"/>
              </w:rPr>
              <w:t>7.6.</w:t>
            </w:r>
            <w:r w:rsidR="002D4E7E">
              <w:rPr>
                <w:rStyle w:val="af1"/>
                <w:rFonts w:hint="eastAsia"/>
              </w:rPr>
              <w:t xml:space="preserve"> </w:t>
            </w:r>
            <w:r w:rsidR="002D4E7E">
              <w:rPr>
                <w:rStyle w:val="af1"/>
                <w:rFonts w:hint="eastAsia"/>
              </w:rPr>
              <w:t>教学单元六</w:t>
            </w:r>
            <w:r w:rsidR="002D4E7E">
              <w:tab/>
            </w:r>
            <w:r w:rsidR="002D4E7E">
              <w:fldChar w:fldCharType="begin"/>
            </w:r>
            <w:r w:rsidR="002D4E7E">
              <w:instrText xml:space="preserve"> PAGEREF _Toc69840132 \h </w:instrText>
            </w:r>
            <w:r w:rsidR="002D4E7E">
              <w:fldChar w:fldCharType="separate"/>
            </w:r>
            <w:r w:rsidR="002D4E7E">
              <w:t>16</w:t>
            </w:r>
            <w:r w:rsidR="002D4E7E">
              <w:fldChar w:fldCharType="end"/>
            </w:r>
          </w:hyperlink>
        </w:p>
        <w:p w14:paraId="540C8472"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33" w:history="1">
            <w:r w:rsidR="002D4E7E">
              <w:rPr>
                <w:rStyle w:val="af1"/>
              </w:rPr>
              <w:t>7.6.1.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_Toc69840133 \h </w:instrText>
            </w:r>
            <w:r w:rsidR="002D4E7E">
              <w:fldChar w:fldCharType="separate"/>
            </w:r>
            <w:r w:rsidR="002D4E7E">
              <w:t>16</w:t>
            </w:r>
            <w:r w:rsidR="002D4E7E">
              <w:fldChar w:fldCharType="end"/>
            </w:r>
          </w:hyperlink>
        </w:p>
        <w:p w14:paraId="7F41E40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34" w:history="1">
            <w:r w:rsidR="002D4E7E">
              <w:rPr>
                <w:rStyle w:val="af1"/>
              </w:rPr>
              <w:t>7.6.2.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_Toc69840134 \h </w:instrText>
            </w:r>
            <w:r w:rsidR="002D4E7E">
              <w:fldChar w:fldCharType="separate"/>
            </w:r>
            <w:r w:rsidR="002D4E7E">
              <w:t>16</w:t>
            </w:r>
            <w:r w:rsidR="002D4E7E">
              <w:fldChar w:fldCharType="end"/>
            </w:r>
          </w:hyperlink>
        </w:p>
        <w:p w14:paraId="1DD4C4FF"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35" w:history="1">
            <w:r w:rsidR="002D4E7E">
              <w:rPr>
                <w:rStyle w:val="af1"/>
              </w:rPr>
              <w:t>7.6.3.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_Toc69840135 \h </w:instrText>
            </w:r>
            <w:r w:rsidR="002D4E7E">
              <w:fldChar w:fldCharType="separate"/>
            </w:r>
            <w:r w:rsidR="002D4E7E">
              <w:t>16</w:t>
            </w:r>
            <w:r w:rsidR="002D4E7E">
              <w:fldChar w:fldCharType="end"/>
            </w:r>
          </w:hyperlink>
        </w:p>
        <w:p w14:paraId="06961AD2"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36" w:history="1">
            <w:r w:rsidR="002D4E7E">
              <w:rPr>
                <w:rStyle w:val="af1"/>
              </w:rPr>
              <w:t>7.6.4.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_Toc69840136 \h </w:instrText>
            </w:r>
            <w:r w:rsidR="002D4E7E">
              <w:fldChar w:fldCharType="separate"/>
            </w:r>
            <w:r w:rsidR="002D4E7E">
              <w:t>16</w:t>
            </w:r>
            <w:r w:rsidR="002D4E7E">
              <w:fldChar w:fldCharType="end"/>
            </w:r>
          </w:hyperlink>
        </w:p>
        <w:p w14:paraId="478F95E6"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37" w:history="1">
            <w:r w:rsidR="002D4E7E">
              <w:rPr>
                <w:rStyle w:val="af1"/>
                <w:rFonts w:hint="eastAsia"/>
              </w:rPr>
              <w:t>一、流动类型与雷诺准数（</w:t>
            </w:r>
            <w:r w:rsidR="002D4E7E">
              <w:rPr>
                <w:rStyle w:val="af1"/>
              </w:rPr>
              <w:t>Flow Types and Reynolds Number</w:t>
            </w:r>
            <w:r w:rsidR="002D4E7E">
              <w:rPr>
                <w:rStyle w:val="af1"/>
                <w:rFonts w:hint="eastAsia"/>
              </w:rPr>
              <w:t>）：</w:t>
            </w:r>
            <w:r w:rsidR="002D4E7E">
              <w:tab/>
            </w:r>
            <w:r w:rsidR="002D4E7E">
              <w:fldChar w:fldCharType="begin"/>
            </w:r>
            <w:r w:rsidR="002D4E7E">
              <w:instrText xml:space="preserve"> PAGEREF _Toc69840137 \h </w:instrText>
            </w:r>
            <w:r w:rsidR="002D4E7E">
              <w:fldChar w:fldCharType="separate"/>
            </w:r>
            <w:r w:rsidR="002D4E7E">
              <w:t>17</w:t>
            </w:r>
            <w:r w:rsidR="002D4E7E">
              <w:fldChar w:fldCharType="end"/>
            </w:r>
          </w:hyperlink>
        </w:p>
        <w:p w14:paraId="6A766774"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38" w:history="1">
            <w:r w:rsidR="002D4E7E">
              <w:rPr>
                <w:rStyle w:val="af1"/>
                <w:rFonts w:hint="eastAsia"/>
              </w:rPr>
              <w:t>二、管内流动的分析（滞流与湍流的比较）：</w:t>
            </w:r>
            <w:r w:rsidR="002D4E7E">
              <w:tab/>
            </w:r>
            <w:r w:rsidR="002D4E7E">
              <w:fldChar w:fldCharType="begin"/>
            </w:r>
            <w:r w:rsidR="002D4E7E">
              <w:instrText xml:space="preserve"> PAGEREF _Toc69840138 \h </w:instrText>
            </w:r>
            <w:r w:rsidR="002D4E7E">
              <w:fldChar w:fldCharType="separate"/>
            </w:r>
            <w:r w:rsidR="002D4E7E">
              <w:t>17</w:t>
            </w:r>
            <w:r w:rsidR="002D4E7E">
              <w:fldChar w:fldCharType="end"/>
            </w:r>
          </w:hyperlink>
        </w:p>
        <w:p w14:paraId="5B6BB13E"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39" w:history="1">
            <w:r w:rsidR="002D4E7E">
              <w:rPr>
                <w:rStyle w:val="af1"/>
                <w:rFonts w:hint="eastAsia"/>
              </w:rPr>
              <w:t>三、边界层概念</w:t>
            </w:r>
            <w:r w:rsidR="002D4E7E">
              <w:tab/>
            </w:r>
            <w:r w:rsidR="002D4E7E">
              <w:fldChar w:fldCharType="begin"/>
            </w:r>
            <w:r w:rsidR="002D4E7E">
              <w:instrText xml:space="preserve"> PAGEREF _Toc69840139 \h </w:instrText>
            </w:r>
            <w:r w:rsidR="002D4E7E">
              <w:fldChar w:fldCharType="separate"/>
            </w:r>
            <w:r w:rsidR="002D4E7E">
              <w:t>17</w:t>
            </w:r>
            <w:r w:rsidR="002D4E7E">
              <w:fldChar w:fldCharType="end"/>
            </w:r>
          </w:hyperlink>
        </w:p>
        <w:p w14:paraId="4D7B8B23"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40" w:history="1">
            <w:r w:rsidR="002D4E7E">
              <w:rPr>
                <w:rStyle w:val="af1"/>
              </w:rPr>
              <w:t>7.6.5.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_Toc69840140 \h </w:instrText>
            </w:r>
            <w:r w:rsidR="002D4E7E">
              <w:fldChar w:fldCharType="separate"/>
            </w:r>
            <w:r w:rsidR="002D4E7E">
              <w:t>18</w:t>
            </w:r>
            <w:r w:rsidR="002D4E7E">
              <w:fldChar w:fldCharType="end"/>
            </w:r>
          </w:hyperlink>
        </w:p>
        <w:p w14:paraId="1795A1F9"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41" w:history="1">
            <w:r w:rsidR="002D4E7E">
              <w:rPr>
                <w:rStyle w:val="af1"/>
              </w:rPr>
              <w:t>7.6.6.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_Toc69840141 \h </w:instrText>
            </w:r>
            <w:r w:rsidR="002D4E7E">
              <w:fldChar w:fldCharType="separate"/>
            </w:r>
            <w:r w:rsidR="002D4E7E">
              <w:t>18</w:t>
            </w:r>
            <w:r w:rsidR="002D4E7E">
              <w:fldChar w:fldCharType="end"/>
            </w:r>
          </w:hyperlink>
        </w:p>
        <w:p w14:paraId="62738248"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42" w:history="1">
            <w:r w:rsidR="002D4E7E">
              <w:rPr>
                <w:rStyle w:val="af1"/>
              </w:rPr>
              <w:t>7.7.</w:t>
            </w:r>
            <w:r w:rsidR="002D4E7E">
              <w:rPr>
                <w:rStyle w:val="af1"/>
                <w:rFonts w:hint="eastAsia"/>
              </w:rPr>
              <w:t xml:space="preserve"> </w:t>
            </w:r>
            <w:r w:rsidR="002D4E7E">
              <w:rPr>
                <w:rStyle w:val="af1"/>
                <w:rFonts w:hint="eastAsia"/>
              </w:rPr>
              <w:t>教学单元七</w:t>
            </w:r>
            <w:r w:rsidR="002D4E7E">
              <w:tab/>
            </w:r>
            <w:r w:rsidR="002D4E7E">
              <w:fldChar w:fldCharType="begin"/>
            </w:r>
            <w:r w:rsidR="002D4E7E">
              <w:instrText xml:space="preserve"> PAGEREF _Toc69840142 \h </w:instrText>
            </w:r>
            <w:r w:rsidR="002D4E7E">
              <w:fldChar w:fldCharType="separate"/>
            </w:r>
            <w:r w:rsidR="002D4E7E">
              <w:t>18</w:t>
            </w:r>
            <w:r w:rsidR="002D4E7E">
              <w:fldChar w:fldCharType="end"/>
            </w:r>
          </w:hyperlink>
        </w:p>
        <w:p w14:paraId="0459E02C"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43" w:history="1">
            <w:r w:rsidR="002D4E7E">
              <w:rPr>
                <w:rStyle w:val="af1"/>
              </w:rPr>
              <w:t>7.7.1.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_Toc69840143 \h </w:instrText>
            </w:r>
            <w:r w:rsidR="002D4E7E">
              <w:fldChar w:fldCharType="separate"/>
            </w:r>
            <w:r w:rsidR="002D4E7E">
              <w:t>18</w:t>
            </w:r>
            <w:r w:rsidR="002D4E7E">
              <w:fldChar w:fldCharType="end"/>
            </w:r>
          </w:hyperlink>
        </w:p>
        <w:p w14:paraId="06F9AD9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44" w:history="1">
            <w:r w:rsidR="002D4E7E">
              <w:rPr>
                <w:rStyle w:val="af1"/>
              </w:rPr>
              <w:t>7.7.2.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_Toc69840144 \h </w:instrText>
            </w:r>
            <w:r w:rsidR="002D4E7E">
              <w:fldChar w:fldCharType="separate"/>
            </w:r>
            <w:r w:rsidR="002D4E7E">
              <w:t>18</w:t>
            </w:r>
            <w:r w:rsidR="002D4E7E">
              <w:fldChar w:fldCharType="end"/>
            </w:r>
          </w:hyperlink>
        </w:p>
        <w:p w14:paraId="33841BEB"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45" w:history="1">
            <w:r w:rsidR="002D4E7E">
              <w:rPr>
                <w:rStyle w:val="af1"/>
              </w:rPr>
              <w:t>7.7.3.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_Toc69840145 \h </w:instrText>
            </w:r>
            <w:r w:rsidR="002D4E7E">
              <w:fldChar w:fldCharType="separate"/>
            </w:r>
            <w:r w:rsidR="002D4E7E">
              <w:t>19</w:t>
            </w:r>
            <w:r w:rsidR="002D4E7E">
              <w:fldChar w:fldCharType="end"/>
            </w:r>
          </w:hyperlink>
        </w:p>
        <w:p w14:paraId="6E2FDF75"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46" w:history="1">
            <w:r w:rsidR="002D4E7E">
              <w:rPr>
                <w:rStyle w:val="af1"/>
              </w:rPr>
              <w:t>7.7.4.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_Toc69840146 \h </w:instrText>
            </w:r>
            <w:r w:rsidR="002D4E7E">
              <w:fldChar w:fldCharType="separate"/>
            </w:r>
            <w:r w:rsidR="002D4E7E">
              <w:t>19</w:t>
            </w:r>
            <w:r w:rsidR="002D4E7E">
              <w:fldChar w:fldCharType="end"/>
            </w:r>
          </w:hyperlink>
        </w:p>
        <w:p w14:paraId="3D9C8A95"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47" w:history="1">
            <w:r w:rsidR="002D4E7E">
              <w:rPr>
                <w:rStyle w:val="af1"/>
              </w:rPr>
              <w:t>7.7.5.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_Toc69840147 \h </w:instrText>
            </w:r>
            <w:r w:rsidR="002D4E7E">
              <w:fldChar w:fldCharType="separate"/>
            </w:r>
            <w:r w:rsidR="002D4E7E">
              <w:t>20</w:t>
            </w:r>
            <w:r w:rsidR="002D4E7E">
              <w:fldChar w:fldCharType="end"/>
            </w:r>
          </w:hyperlink>
        </w:p>
        <w:p w14:paraId="397D525E"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48" w:history="1">
            <w:r w:rsidR="002D4E7E">
              <w:rPr>
                <w:rStyle w:val="af1"/>
              </w:rPr>
              <w:t>7.7.6.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_Toc69840148 \h </w:instrText>
            </w:r>
            <w:r w:rsidR="002D4E7E">
              <w:fldChar w:fldCharType="separate"/>
            </w:r>
            <w:r w:rsidR="002D4E7E">
              <w:t>20</w:t>
            </w:r>
            <w:r w:rsidR="002D4E7E">
              <w:fldChar w:fldCharType="end"/>
            </w:r>
          </w:hyperlink>
        </w:p>
        <w:p w14:paraId="17CDAAA1"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49" w:history="1">
            <w:r w:rsidR="002D4E7E">
              <w:rPr>
                <w:rStyle w:val="af1"/>
              </w:rPr>
              <w:t>7.8.</w:t>
            </w:r>
            <w:r w:rsidR="002D4E7E">
              <w:rPr>
                <w:rStyle w:val="af1"/>
                <w:rFonts w:hint="eastAsia"/>
              </w:rPr>
              <w:t xml:space="preserve"> </w:t>
            </w:r>
            <w:r w:rsidR="002D4E7E">
              <w:rPr>
                <w:rStyle w:val="af1"/>
                <w:rFonts w:hint="eastAsia"/>
              </w:rPr>
              <w:t>教学单元八</w:t>
            </w:r>
            <w:r w:rsidR="002D4E7E">
              <w:tab/>
            </w:r>
            <w:r w:rsidR="002D4E7E">
              <w:fldChar w:fldCharType="begin"/>
            </w:r>
            <w:r w:rsidR="002D4E7E">
              <w:instrText xml:space="preserve"> PAGEREF _Toc69840149 \h </w:instrText>
            </w:r>
            <w:r w:rsidR="002D4E7E">
              <w:fldChar w:fldCharType="separate"/>
            </w:r>
            <w:r w:rsidR="002D4E7E">
              <w:t>20</w:t>
            </w:r>
            <w:r w:rsidR="002D4E7E">
              <w:fldChar w:fldCharType="end"/>
            </w:r>
          </w:hyperlink>
        </w:p>
        <w:p w14:paraId="4817AB18"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50" w:history="1">
            <w:r w:rsidR="002D4E7E">
              <w:rPr>
                <w:rStyle w:val="af1"/>
              </w:rPr>
              <w:t>7.8.1.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_Toc69840150 \h </w:instrText>
            </w:r>
            <w:r w:rsidR="002D4E7E">
              <w:fldChar w:fldCharType="separate"/>
            </w:r>
            <w:r w:rsidR="002D4E7E">
              <w:t>20</w:t>
            </w:r>
            <w:r w:rsidR="002D4E7E">
              <w:fldChar w:fldCharType="end"/>
            </w:r>
          </w:hyperlink>
        </w:p>
        <w:p w14:paraId="4F0B91EF"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51" w:history="1">
            <w:r w:rsidR="002D4E7E">
              <w:rPr>
                <w:rStyle w:val="af1"/>
              </w:rPr>
              <w:t>7.8.2.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_Toc69840151 \h </w:instrText>
            </w:r>
            <w:r w:rsidR="002D4E7E">
              <w:fldChar w:fldCharType="separate"/>
            </w:r>
            <w:r w:rsidR="002D4E7E">
              <w:t>20</w:t>
            </w:r>
            <w:r w:rsidR="002D4E7E">
              <w:fldChar w:fldCharType="end"/>
            </w:r>
          </w:hyperlink>
        </w:p>
        <w:p w14:paraId="09EA4BFA"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52" w:history="1">
            <w:r w:rsidR="002D4E7E">
              <w:rPr>
                <w:rStyle w:val="af1"/>
              </w:rPr>
              <w:t>7.8.3.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_Toc69840152 \h </w:instrText>
            </w:r>
            <w:r w:rsidR="002D4E7E">
              <w:fldChar w:fldCharType="separate"/>
            </w:r>
            <w:r w:rsidR="002D4E7E">
              <w:t>20</w:t>
            </w:r>
            <w:r w:rsidR="002D4E7E">
              <w:fldChar w:fldCharType="end"/>
            </w:r>
          </w:hyperlink>
        </w:p>
        <w:p w14:paraId="7C717A9A"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53" w:history="1">
            <w:r w:rsidR="002D4E7E">
              <w:rPr>
                <w:rStyle w:val="af1"/>
              </w:rPr>
              <w:t>7.8.4.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_Toc69840153 \h </w:instrText>
            </w:r>
            <w:r w:rsidR="002D4E7E">
              <w:fldChar w:fldCharType="separate"/>
            </w:r>
            <w:r w:rsidR="002D4E7E">
              <w:t>21</w:t>
            </w:r>
            <w:r w:rsidR="002D4E7E">
              <w:fldChar w:fldCharType="end"/>
            </w:r>
          </w:hyperlink>
        </w:p>
        <w:p w14:paraId="28795C69"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54" w:history="1">
            <w:r w:rsidR="002D4E7E">
              <w:rPr>
                <w:rStyle w:val="af1"/>
              </w:rPr>
              <w:t>7.8.5.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_Toc69840154 \h </w:instrText>
            </w:r>
            <w:r w:rsidR="002D4E7E">
              <w:fldChar w:fldCharType="separate"/>
            </w:r>
            <w:r w:rsidR="002D4E7E">
              <w:t>22</w:t>
            </w:r>
            <w:r w:rsidR="002D4E7E">
              <w:fldChar w:fldCharType="end"/>
            </w:r>
          </w:hyperlink>
        </w:p>
        <w:p w14:paraId="52DAE25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55" w:history="1">
            <w:r w:rsidR="002D4E7E">
              <w:rPr>
                <w:rStyle w:val="af1"/>
              </w:rPr>
              <w:t>7.8.6.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_Toc69840155 \h </w:instrText>
            </w:r>
            <w:r w:rsidR="002D4E7E">
              <w:fldChar w:fldCharType="separate"/>
            </w:r>
            <w:r w:rsidR="002D4E7E">
              <w:t>22</w:t>
            </w:r>
            <w:r w:rsidR="002D4E7E">
              <w:fldChar w:fldCharType="end"/>
            </w:r>
          </w:hyperlink>
        </w:p>
        <w:p w14:paraId="322AE8CC"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56" w:history="1">
            <w:r w:rsidR="002D4E7E">
              <w:rPr>
                <w:rStyle w:val="af1"/>
              </w:rPr>
              <w:t>7.9.</w:t>
            </w:r>
            <w:r w:rsidR="002D4E7E">
              <w:rPr>
                <w:rStyle w:val="af1"/>
                <w:rFonts w:hint="eastAsia"/>
              </w:rPr>
              <w:t xml:space="preserve"> </w:t>
            </w:r>
            <w:r w:rsidR="002D4E7E">
              <w:rPr>
                <w:rStyle w:val="af1"/>
                <w:rFonts w:hint="eastAsia"/>
              </w:rPr>
              <w:t>教学单元九</w:t>
            </w:r>
            <w:r w:rsidR="002D4E7E">
              <w:tab/>
            </w:r>
            <w:r w:rsidR="002D4E7E">
              <w:fldChar w:fldCharType="begin"/>
            </w:r>
            <w:r w:rsidR="002D4E7E">
              <w:instrText xml:space="preserve"> PAGEREF _Toc69840156 \h </w:instrText>
            </w:r>
            <w:r w:rsidR="002D4E7E">
              <w:fldChar w:fldCharType="separate"/>
            </w:r>
            <w:r w:rsidR="002D4E7E">
              <w:t>22</w:t>
            </w:r>
            <w:r w:rsidR="002D4E7E">
              <w:fldChar w:fldCharType="end"/>
            </w:r>
          </w:hyperlink>
        </w:p>
        <w:p w14:paraId="333199E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57" w:history="1">
            <w:r w:rsidR="002D4E7E">
              <w:rPr>
                <w:rStyle w:val="af1"/>
              </w:rPr>
              <w:t>7.9.1.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_Toc69840157 \h </w:instrText>
            </w:r>
            <w:r w:rsidR="002D4E7E">
              <w:fldChar w:fldCharType="separate"/>
            </w:r>
            <w:r w:rsidR="002D4E7E">
              <w:t>22</w:t>
            </w:r>
            <w:r w:rsidR="002D4E7E">
              <w:fldChar w:fldCharType="end"/>
            </w:r>
          </w:hyperlink>
        </w:p>
        <w:p w14:paraId="10E8EFF5"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58" w:history="1">
            <w:r w:rsidR="002D4E7E">
              <w:rPr>
                <w:rStyle w:val="af1"/>
              </w:rPr>
              <w:t>7.9.2.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_Toc69840158 \h </w:instrText>
            </w:r>
            <w:r w:rsidR="002D4E7E">
              <w:fldChar w:fldCharType="separate"/>
            </w:r>
            <w:r w:rsidR="002D4E7E">
              <w:t>22</w:t>
            </w:r>
            <w:r w:rsidR="002D4E7E">
              <w:fldChar w:fldCharType="end"/>
            </w:r>
          </w:hyperlink>
        </w:p>
        <w:p w14:paraId="534A4BB7"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59" w:history="1">
            <w:r w:rsidR="002D4E7E">
              <w:rPr>
                <w:rStyle w:val="af1"/>
              </w:rPr>
              <w:t>7.9.3.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_Toc69840159 \h </w:instrText>
            </w:r>
            <w:r w:rsidR="002D4E7E">
              <w:fldChar w:fldCharType="separate"/>
            </w:r>
            <w:r w:rsidR="002D4E7E">
              <w:t>22</w:t>
            </w:r>
            <w:r w:rsidR="002D4E7E">
              <w:fldChar w:fldCharType="end"/>
            </w:r>
          </w:hyperlink>
        </w:p>
        <w:p w14:paraId="644790C8"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60" w:history="1">
            <w:r w:rsidR="002D4E7E">
              <w:rPr>
                <w:rStyle w:val="af1"/>
              </w:rPr>
              <w:t>7.9.4.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_Toc69840160 \h </w:instrText>
            </w:r>
            <w:r w:rsidR="002D4E7E">
              <w:fldChar w:fldCharType="separate"/>
            </w:r>
            <w:r w:rsidR="002D4E7E">
              <w:t>22</w:t>
            </w:r>
            <w:r w:rsidR="002D4E7E">
              <w:fldChar w:fldCharType="end"/>
            </w:r>
          </w:hyperlink>
        </w:p>
        <w:p w14:paraId="288A38AD"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61" w:history="1">
            <w:r w:rsidR="002D4E7E">
              <w:rPr>
                <w:rStyle w:val="af1"/>
                <w:rFonts w:hint="eastAsia"/>
              </w:rPr>
              <w:t>（一）变压头流量计：</w:t>
            </w:r>
            <w:r w:rsidR="002D4E7E">
              <w:tab/>
            </w:r>
            <w:r w:rsidR="002D4E7E">
              <w:fldChar w:fldCharType="begin"/>
            </w:r>
            <w:r w:rsidR="002D4E7E">
              <w:instrText xml:space="preserve"> PAGEREF _Toc69840161 \h </w:instrText>
            </w:r>
            <w:r w:rsidR="002D4E7E">
              <w:fldChar w:fldCharType="separate"/>
            </w:r>
            <w:r w:rsidR="002D4E7E">
              <w:t>23</w:t>
            </w:r>
            <w:r w:rsidR="002D4E7E">
              <w:fldChar w:fldCharType="end"/>
            </w:r>
          </w:hyperlink>
        </w:p>
        <w:p w14:paraId="59AD0D87"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62" w:history="1">
            <w:r w:rsidR="002D4E7E">
              <w:rPr>
                <w:rStyle w:val="af1"/>
                <w:rFonts w:hint="eastAsia"/>
              </w:rPr>
              <w:t>一、测速管：</w:t>
            </w:r>
            <w:r w:rsidR="002D4E7E">
              <w:tab/>
            </w:r>
            <w:r w:rsidR="002D4E7E">
              <w:fldChar w:fldCharType="begin"/>
            </w:r>
            <w:r w:rsidR="002D4E7E">
              <w:instrText xml:space="preserve"> PAGEREF _Toc69840162 \h </w:instrText>
            </w:r>
            <w:r w:rsidR="002D4E7E">
              <w:fldChar w:fldCharType="separate"/>
            </w:r>
            <w:r w:rsidR="002D4E7E">
              <w:t>23</w:t>
            </w:r>
            <w:r w:rsidR="002D4E7E">
              <w:fldChar w:fldCharType="end"/>
            </w:r>
          </w:hyperlink>
        </w:p>
        <w:p w14:paraId="3EBCDC1A" w14:textId="75CD4AA7" w:rsidR="003559E5" w:rsidRDefault="00705A4B" w:rsidP="00994E8D">
          <w:pPr>
            <w:pStyle w:val="TOC1"/>
            <w:tabs>
              <w:tab w:val="right" w:leader="dot" w:pos="9060"/>
            </w:tabs>
            <w:ind w:firstLine="420"/>
            <w:rPr>
              <w:rFonts w:asciiTheme="minorHAnsi" w:eastAsiaTheme="minorEastAsia" w:hAnsiTheme="minorHAnsi" w:cstheme="minorBidi"/>
            </w:rPr>
          </w:pPr>
          <w:hyperlink w:anchor="_Toc69840163" w:history="1">
            <w:r w:rsidR="002D4E7E">
              <w:rPr>
                <w:rStyle w:val="af1"/>
                <w:rFonts w:hint="eastAsia"/>
              </w:rPr>
              <w:t>二、孔板流量计：</w:t>
            </w:r>
            <w:r w:rsidR="002D4E7E">
              <w:tab/>
            </w:r>
            <w:r w:rsidR="002D4E7E">
              <w:fldChar w:fldCharType="begin"/>
            </w:r>
            <w:r w:rsidR="002D4E7E">
              <w:instrText xml:space="preserve"> PAGEREF _Toc69840163 \h </w:instrText>
            </w:r>
            <w:r w:rsidR="002D4E7E">
              <w:fldChar w:fldCharType="separate"/>
            </w:r>
            <w:r w:rsidR="002D4E7E">
              <w:t>23</w:t>
            </w:r>
            <w:r w:rsidR="002D4E7E">
              <w:fldChar w:fldCharType="end"/>
            </w:r>
          </w:hyperlink>
        </w:p>
        <w:p w14:paraId="6E54969A"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65" w:history="1">
            <w:r w:rsidR="002D4E7E">
              <w:rPr>
                <w:rStyle w:val="af1"/>
                <w:rFonts w:hint="eastAsia"/>
              </w:rPr>
              <w:t>三、文丘里流量计：孔板流量计的变形，逐渐收缩，逐渐扩大。</w:t>
            </w:r>
            <w:r w:rsidR="002D4E7E">
              <w:tab/>
            </w:r>
            <w:r w:rsidR="002D4E7E">
              <w:fldChar w:fldCharType="begin"/>
            </w:r>
            <w:r w:rsidR="002D4E7E">
              <w:instrText xml:space="preserve"> PAGEREF _Toc69840165 \h </w:instrText>
            </w:r>
            <w:r w:rsidR="002D4E7E">
              <w:fldChar w:fldCharType="separate"/>
            </w:r>
            <w:r w:rsidR="002D4E7E">
              <w:t>24</w:t>
            </w:r>
            <w:r w:rsidR="002D4E7E">
              <w:fldChar w:fldCharType="end"/>
            </w:r>
          </w:hyperlink>
        </w:p>
        <w:p w14:paraId="3E2284E3"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166" w:history="1">
            <w:r w:rsidR="002D4E7E">
              <w:rPr>
                <w:rStyle w:val="af1"/>
                <w:rFonts w:hint="eastAsia"/>
              </w:rPr>
              <w:t>（二）变截面流量计：</w:t>
            </w:r>
            <w:r w:rsidR="002D4E7E">
              <w:tab/>
            </w:r>
            <w:r w:rsidR="002D4E7E">
              <w:fldChar w:fldCharType="begin"/>
            </w:r>
            <w:r w:rsidR="002D4E7E">
              <w:instrText xml:space="preserve"> PAGEREF _Toc69840166 \h </w:instrText>
            </w:r>
            <w:r w:rsidR="002D4E7E">
              <w:fldChar w:fldCharType="separate"/>
            </w:r>
            <w:r w:rsidR="002D4E7E">
              <w:t>24</w:t>
            </w:r>
            <w:r w:rsidR="002D4E7E">
              <w:fldChar w:fldCharType="end"/>
            </w:r>
          </w:hyperlink>
        </w:p>
        <w:p w14:paraId="4D50C484"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67" w:history="1">
            <w:r w:rsidR="002D4E7E">
              <w:rPr>
                <w:rStyle w:val="af1"/>
              </w:rPr>
              <w:t>7.9.5.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_Toc69840167 \h </w:instrText>
            </w:r>
            <w:r w:rsidR="002D4E7E">
              <w:fldChar w:fldCharType="separate"/>
            </w:r>
            <w:r w:rsidR="002D4E7E">
              <w:t>25</w:t>
            </w:r>
            <w:r w:rsidR="002D4E7E">
              <w:fldChar w:fldCharType="end"/>
            </w:r>
          </w:hyperlink>
        </w:p>
        <w:p w14:paraId="2E8FE3CE"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68" w:history="1">
            <w:r w:rsidR="002D4E7E">
              <w:rPr>
                <w:rStyle w:val="af1"/>
              </w:rPr>
              <w:t>7.9.6.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_Toc69840168 \h </w:instrText>
            </w:r>
            <w:r w:rsidR="002D4E7E">
              <w:fldChar w:fldCharType="separate"/>
            </w:r>
            <w:r w:rsidR="002D4E7E">
              <w:t>25</w:t>
            </w:r>
            <w:r w:rsidR="002D4E7E">
              <w:fldChar w:fldCharType="end"/>
            </w:r>
          </w:hyperlink>
        </w:p>
        <w:p w14:paraId="6123263B"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69" w:history="1">
            <w:r w:rsidR="002D4E7E">
              <w:rPr>
                <w:rStyle w:val="af1"/>
              </w:rPr>
              <w:t>7.10.</w:t>
            </w:r>
            <w:r w:rsidR="002D4E7E">
              <w:rPr>
                <w:rStyle w:val="af1"/>
                <w:rFonts w:hint="eastAsia"/>
              </w:rPr>
              <w:t xml:space="preserve"> </w:t>
            </w:r>
            <w:r w:rsidR="002D4E7E">
              <w:rPr>
                <w:rStyle w:val="af1"/>
                <w:rFonts w:hint="eastAsia"/>
              </w:rPr>
              <w:t>教学单元十</w:t>
            </w:r>
            <w:r w:rsidR="002D4E7E">
              <w:tab/>
            </w:r>
            <w:r w:rsidR="002D4E7E">
              <w:fldChar w:fldCharType="begin"/>
            </w:r>
            <w:r w:rsidR="002D4E7E">
              <w:instrText xml:space="preserve"> PAGEREF _Toc69840169 \h </w:instrText>
            </w:r>
            <w:r w:rsidR="002D4E7E">
              <w:fldChar w:fldCharType="separate"/>
            </w:r>
            <w:r w:rsidR="002D4E7E">
              <w:t>25</w:t>
            </w:r>
            <w:r w:rsidR="002D4E7E">
              <w:fldChar w:fldCharType="end"/>
            </w:r>
          </w:hyperlink>
        </w:p>
        <w:p w14:paraId="1C7EA1D1"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70" w:history="1">
            <w:r w:rsidR="002D4E7E">
              <w:rPr>
                <w:rStyle w:val="af1"/>
              </w:rPr>
              <w:t>7.10.1.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_Toc69840170 \h </w:instrText>
            </w:r>
            <w:r w:rsidR="002D4E7E">
              <w:fldChar w:fldCharType="separate"/>
            </w:r>
            <w:r w:rsidR="002D4E7E">
              <w:t>25</w:t>
            </w:r>
            <w:r w:rsidR="002D4E7E">
              <w:fldChar w:fldCharType="end"/>
            </w:r>
          </w:hyperlink>
        </w:p>
        <w:p w14:paraId="4112967C"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71" w:history="1">
            <w:r w:rsidR="002D4E7E">
              <w:rPr>
                <w:rStyle w:val="af1"/>
              </w:rPr>
              <w:t>7.10.2.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_Toc69840171 \h </w:instrText>
            </w:r>
            <w:r w:rsidR="002D4E7E">
              <w:fldChar w:fldCharType="separate"/>
            </w:r>
            <w:r w:rsidR="002D4E7E">
              <w:t>26</w:t>
            </w:r>
            <w:r w:rsidR="002D4E7E">
              <w:fldChar w:fldCharType="end"/>
            </w:r>
          </w:hyperlink>
        </w:p>
        <w:p w14:paraId="0123D86F"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72" w:history="1">
            <w:r w:rsidR="002D4E7E">
              <w:rPr>
                <w:rStyle w:val="af1"/>
              </w:rPr>
              <w:t>7.10.3.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_Toc69840172 \h </w:instrText>
            </w:r>
            <w:r w:rsidR="002D4E7E">
              <w:fldChar w:fldCharType="separate"/>
            </w:r>
            <w:r w:rsidR="002D4E7E">
              <w:t>26</w:t>
            </w:r>
            <w:r w:rsidR="002D4E7E">
              <w:fldChar w:fldCharType="end"/>
            </w:r>
          </w:hyperlink>
        </w:p>
        <w:p w14:paraId="5732D571"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73" w:history="1">
            <w:r w:rsidR="002D4E7E">
              <w:rPr>
                <w:rStyle w:val="af1"/>
              </w:rPr>
              <w:t>7.10.4.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_Toc69840173 \h </w:instrText>
            </w:r>
            <w:r w:rsidR="002D4E7E">
              <w:fldChar w:fldCharType="separate"/>
            </w:r>
            <w:r w:rsidR="002D4E7E">
              <w:t>26</w:t>
            </w:r>
            <w:r w:rsidR="002D4E7E">
              <w:fldChar w:fldCharType="end"/>
            </w:r>
          </w:hyperlink>
        </w:p>
        <w:p w14:paraId="543335F4"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74" w:history="1">
            <w:r w:rsidR="002D4E7E">
              <w:rPr>
                <w:rStyle w:val="af1"/>
              </w:rPr>
              <w:t>7.10.5.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_Toc69840174 \h </w:instrText>
            </w:r>
            <w:r w:rsidR="002D4E7E">
              <w:fldChar w:fldCharType="separate"/>
            </w:r>
            <w:r w:rsidR="002D4E7E">
              <w:t>29</w:t>
            </w:r>
            <w:r w:rsidR="002D4E7E">
              <w:fldChar w:fldCharType="end"/>
            </w:r>
          </w:hyperlink>
        </w:p>
        <w:p w14:paraId="4BA9B824"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75" w:history="1">
            <w:r w:rsidR="002D4E7E">
              <w:rPr>
                <w:rStyle w:val="af1"/>
              </w:rPr>
              <w:t>7.10.6.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_Toc69840175 \h </w:instrText>
            </w:r>
            <w:r w:rsidR="002D4E7E">
              <w:fldChar w:fldCharType="separate"/>
            </w:r>
            <w:r w:rsidR="002D4E7E">
              <w:t>29</w:t>
            </w:r>
            <w:r w:rsidR="002D4E7E">
              <w:fldChar w:fldCharType="end"/>
            </w:r>
          </w:hyperlink>
        </w:p>
        <w:p w14:paraId="490A2980"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76" w:history="1">
            <w:r w:rsidR="002D4E7E">
              <w:rPr>
                <w:rStyle w:val="af1"/>
              </w:rPr>
              <w:t>7.11.</w:t>
            </w:r>
            <w:r w:rsidR="002D4E7E">
              <w:rPr>
                <w:rStyle w:val="af1"/>
                <w:rFonts w:hint="eastAsia"/>
              </w:rPr>
              <w:t xml:space="preserve"> </w:t>
            </w:r>
            <w:r w:rsidR="002D4E7E">
              <w:rPr>
                <w:rStyle w:val="af1"/>
                <w:rFonts w:hint="eastAsia"/>
              </w:rPr>
              <w:t>教学单元十一</w:t>
            </w:r>
            <w:r w:rsidR="002D4E7E">
              <w:tab/>
            </w:r>
            <w:r w:rsidR="002D4E7E">
              <w:fldChar w:fldCharType="begin"/>
            </w:r>
            <w:r w:rsidR="002D4E7E">
              <w:instrText xml:space="preserve"> PAGEREF _Toc69840176 \h </w:instrText>
            </w:r>
            <w:r w:rsidR="002D4E7E">
              <w:fldChar w:fldCharType="separate"/>
            </w:r>
            <w:r w:rsidR="002D4E7E">
              <w:t>29</w:t>
            </w:r>
            <w:r w:rsidR="002D4E7E">
              <w:fldChar w:fldCharType="end"/>
            </w:r>
          </w:hyperlink>
        </w:p>
        <w:p w14:paraId="25E6E6F9"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77" w:history="1">
            <w:r w:rsidR="002D4E7E">
              <w:rPr>
                <w:rStyle w:val="af1"/>
              </w:rPr>
              <w:t>7.11.1.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_Toc69840177 \h </w:instrText>
            </w:r>
            <w:r w:rsidR="002D4E7E">
              <w:fldChar w:fldCharType="separate"/>
            </w:r>
            <w:r w:rsidR="002D4E7E">
              <w:t>29</w:t>
            </w:r>
            <w:r w:rsidR="002D4E7E">
              <w:fldChar w:fldCharType="end"/>
            </w:r>
          </w:hyperlink>
        </w:p>
        <w:p w14:paraId="26379F46"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78" w:history="1">
            <w:r w:rsidR="002D4E7E">
              <w:rPr>
                <w:rStyle w:val="af1"/>
              </w:rPr>
              <w:t>7.11.2.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_Toc69840178 \h </w:instrText>
            </w:r>
            <w:r w:rsidR="002D4E7E">
              <w:fldChar w:fldCharType="separate"/>
            </w:r>
            <w:r w:rsidR="002D4E7E">
              <w:t>29</w:t>
            </w:r>
            <w:r w:rsidR="002D4E7E">
              <w:fldChar w:fldCharType="end"/>
            </w:r>
          </w:hyperlink>
        </w:p>
        <w:p w14:paraId="3EE5F87A"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79" w:history="1">
            <w:r w:rsidR="002D4E7E">
              <w:rPr>
                <w:rStyle w:val="af1"/>
              </w:rPr>
              <w:t>7.11.3.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_Toc69840179 \h </w:instrText>
            </w:r>
            <w:r w:rsidR="002D4E7E">
              <w:fldChar w:fldCharType="separate"/>
            </w:r>
            <w:r w:rsidR="002D4E7E">
              <w:t>29</w:t>
            </w:r>
            <w:r w:rsidR="002D4E7E">
              <w:fldChar w:fldCharType="end"/>
            </w:r>
          </w:hyperlink>
        </w:p>
        <w:p w14:paraId="177A3511"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80" w:history="1">
            <w:r w:rsidR="002D4E7E">
              <w:rPr>
                <w:rStyle w:val="af1"/>
              </w:rPr>
              <w:t>7.11.4.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_Toc69840180 \h </w:instrText>
            </w:r>
            <w:r w:rsidR="002D4E7E">
              <w:fldChar w:fldCharType="separate"/>
            </w:r>
            <w:r w:rsidR="002D4E7E">
              <w:t>29</w:t>
            </w:r>
            <w:r w:rsidR="002D4E7E">
              <w:fldChar w:fldCharType="end"/>
            </w:r>
          </w:hyperlink>
        </w:p>
        <w:p w14:paraId="4652915C"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81" w:history="1">
            <w:r w:rsidR="002D4E7E">
              <w:rPr>
                <w:rStyle w:val="af1"/>
              </w:rPr>
              <w:t>7.11.5.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_Toc69840181 \h </w:instrText>
            </w:r>
            <w:r w:rsidR="002D4E7E">
              <w:fldChar w:fldCharType="separate"/>
            </w:r>
            <w:r w:rsidR="002D4E7E">
              <w:t>31</w:t>
            </w:r>
            <w:r w:rsidR="002D4E7E">
              <w:fldChar w:fldCharType="end"/>
            </w:r>
          </w:hyperlink>
        </w:p>
        <w:p w14:paraId="689F5B7F"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82" w:history="1">
            <w:r w:rsidR="002D4E7E">
              <w:rPr>
                <w:rStyle w:val="af1"/>
              </w:rPr>
              <w:t>7.11.6.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_Toc69840182 \h </w:instrText>
            </w:r>
            <w:r w:rsidR="002D4E7E">
              <w:fldChar w:fldCharType="separate"/>
            </w:r>
            <w:r w:rsidR="002D4E7E">
              <w:t>31</w:t>
            </w:r>
            <w:r w:rsidR="002D4E7E">
              <w:fldChar w:fldCharType="end"/>
            </w:r>
          </w:hyperlink>
        </w:p>
        <w:p w14:paraId="4486189D"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83" w:history="1">
            <w:r w:rsidR="002D4E7E">
              <w:rPr>
                <w:rStyle w:val="af1"/>
              </w:rPr>
              <w:t>7.12.</w:t>
            </w:r>
            <w:r w:rsidR="002D4E7E">
              <w:rPr>
                <w:rStyle w:val="af1"/>
                <w:rFonts w:hint="eastAsia"/>
              </w:rPr>
              <w:t xml:space="preserve"> </w:t>
            </w:r>
            <w:r w:rsidR="002D4E7E">
              <w:rPr>
                <w:rStyle w:val="af1"/>
                <w:rFonts w:hint="eastAsia"/>
              </w:rPr>
              <w:t>教学单元十二</w:t>
            </w:r>
            <w:r w:rsidR="002D4E7E">
              <w:tab/>
            </w:r>
            <w:r w:rsidR="002D4E7E">
              <w:fldChar w:fldCharType="begin"/>
            </w:r>
            <w:r w:rsidR="002D4E7E">
              <w:instrText xml:space="preserve"> PAGEREF _Toc69840183 \h </w:instrText>
            </w:r>
            <w:r w:rsidR="002D4E7E">
              <w:fldChar w:fldCharType="separate"/>
            </w:r>
            <w:r w:rsidR="002D4E7E">
              <w:t>32</w:t>
            </w:r>
            <w:r w:rsidR="002D4E7E">
              <w:fldChar w:fldCharType="end"/>
            </w:r>
          </w:hyperlink>
        </w:p>
        <w:p w14:paraId="676B1414"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84" w:history="1">
            <w:r w:rsidR="002D4E7E">
              <w:rPr>
                <w:rStyle w:val="af1"/>
              </w:rPr>
              <w:t>7.12.1.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_Toc69840184 \h </w:instrText>
            </w:r>
            <w:r w:rsidR="002D4E7E">
              <w:fldChar w:fldCharType="separate"/>
            </w:r>
            <w:r w:rsidR="002D4E7E">
              <w:t>32</w:t>
            </w:r>
            <w:r w:rsidR="002D4E7E">
              <w:fldChar w:fldCharType="end"/>
            </w:r>
          </w:hyperlink>
        </w:p>
        <w:p w14:paraId="11EE2354"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85" w:history="1">
            <w:r w:rsidR="002D4E7E">
              <w:rPr>
                <w:rStyle w:val="af1"/>
              </w:rPr>
              <w:t>7.12.2.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_Toc69840185 \h </w:instrText>
            </w:r>
            <w:r w:rsidR="002D4E7E">
              <w:fldChar w:fldCharType="separate"/>
            </w:r>
            <w:r w:rsidR="002D4E7E">
              <w:t>32</w:t>
            </w:r>
            <w:r w:rsidR="002D4E7E">
              <w:fldChar w:fldCharType="end"/>
            </w:r>
          </w:hyperlink>
        </w:p>
        <w:p w14:paraId="77CDFBBE"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86" w:history="1">
            <w:r w:rsidR="002D4E7E">
              <w:rPr>
                <w:rStyle w:val="af1"/>
              </w:rPr>
              <w:t>7.12.3.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_Toc69840186 \h </w:instrText>
            </w:r>
            <w:r w:rsidR="002D4E7E">
              <w:fldChar w:fldCharType="separate"/>
            </w:r>
            <w:r w:rsidR="002D4E7E">
              <w:t>32</w:t>
            </w:r>
            <w:r w:rsidR="002D4E7E">
              <w:fldChar w:fldCharType="end"/>
            </w:r>
          </w:hyperlink>
        </w:p>
        <w:p w14:paraId="343FAB0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87" w:history="1">
            <w:r w:rsidR="002D4E7E">
              <w:rPr>
                <w:rStyle w:val="af1"/>
              </w:rPr>
              <w:t>7.12.4.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_Toc69840187 \h </w:instrText>
            </w:r>
            <w:r w:rsidR="002D4E7E">
              <w:fldChar w:fldCharType="separate"/>
            </w:r>
            <w:r w:rsidR="002D4E7E">
              <w:t>32</w:t>
            </w:r>
            <w:r w:rsidR="002D4E7E">
              <w:fldChar w:fldCharType="end"/>
            </w:r>
          </w:hyperlink>
        </w:p>
        <w:p w14:paraId="098FE5F6"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88" w:history="1">
            <w:r w:rsidR="002D4E7E">
              <w:rPr>
                <w:rStyle w:val="af1"/>
              </w:rPr>
              <w:t>7.12.5.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_Toc69840188 \h </w:instrText>
            </w:r>
            <w:r w:rsidR="002D4E7E">
              <w:fldChar w:fldCharType="separate"/>
            </w:r>
            <w:r w:rsidR="002D4E7E">
              <w:t>36</w:t>
            </w:r>
            <w:r w:rsidR="002D4E7E">
              <w:fldChar w:fldCharType="end"/>
            </w:r>
          </w:hyperlink>
        </w:p>
        <w:p w14:paraId="7075C25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89" w:history="1">
            <w:r w:rsidR="002D4E7E">
              <w:rPr>
                <w:rStyle w:val="af1"/>
              </w:rPr>
              <w:t>7.12.6.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_Toc69840189 \h </w:instrText>
            </w:r>
            <w:r w:rsidR="002D4E7E">
              <w:fldChar w:fldCharType="separate"/>
            </w:r>
            <w:r w:rsidR="002D4E7E">
              <w:t>36</w:t>
            </w:r>
            <w:r w:rsidR="002D4E7E">
              <w:fldChar w:fldCharType="end"/>
            </w:r>
          </w:hyperlink>
        </w:p>
        <w:p w14:paraId="70AE6C3C"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90" w:history="1">
            <w:r w:rsidR="002D4E7E">
              <w:rPr>
                <w:rStyle w:val="af1"/>
              </w:rPr>
              <w:t>7.13.</w:t>
            </w:r>
            <w:r w:rsidR="002D4E7E">
              <w:rPr>
                <w:rStyle w:val="af1"/>
                <w:rFonts w:hint="eastAsia"/>
              </w:rPr>
              <w:t xml:space="preserve"> </w:t>
            </w:r>
            <w:r w:rsidR="002D4E7E">
              <w:rPr>
                <w:rStyle w:val="af1"/>
                <w:rFonts w:hint="eastAsia"/>
              </w:rPr>
              <w:t>教学单元十三</w:t>
            </w:r>
            <w:r w:rsidR="002D4E7E">
              <w:tab/>
            </w:r>
            <w:r w:rsidR="002D4E7E">
              <w:fldChar w:fldCharType="begin"/>
            </w:r>
            <w:r w:rsidR="002D4E7E">
              <w:instrText xml:space="preserve"> PAGEREF _Toc69840190 \h </w:instrText>
            </w:r>
            <w:r w:rsidR="002D4E7E">
              <w:fldChar w:fldCharType="separate"/>
            </w:r>
            <w:r w:rsidR="002D4E7E">
              <w:t>36</w:t>
            </w:r>
            <w:r w:rsidR="002D4E7E">
              <w:fldChar w:fldCharType="end"/>
            </w:r>
          </w:hyperlink>
        </w:p>
        <w:p w14:paraId="6E7B1CC6"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91" w:history="1">
            <w:r w:rsidR="002D4E7E">
              <w:rPr>
                <w:rStyle w:val="af1"/>
              </w:rPr>
              <w:t>7.13.1.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_Toc69840191 \h </w:instrText>
            </w:r>
            <w:r w:rsidR="002D4E7E">
              <w:fldChar w:fldCharType="separate"/>
            </w:r>
            <w:r w:rsidR="002D4E7E">
              <w:t>36</w:t>
            </w:r>
            <w:r w:rsidR="002D4E7E">
              <w:fldChar w:fldCharType="end"/>
            </w:r>
          </w:hyperlink>
        </w:p>
        <w:p w14:paraId="040BD63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92" w:history="1">
            <w:r w:rsidR="002D4E7E">
              <w:rPr>
                <w:rStyle w:val="af1"/>
              </w:rPr>
              <w:t>7.13.2.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_Toc69840192 \h </w:instrText>
            </w:r>
            <w:r w:rsidR="002D4E7E">
              <w:fldChar w:fldCharType="separate"/>
            </w:r>
            <w:r w:rsidR="002D4E7E">
              <w:t>36</w:t>
            </w:r>
            <w:r w:rsidR="002D4E7E">
              <w:fldChar w:fldCharType="end"/>
            </w:r>
          </w:hyperlink>
        </w:p>
        <w:p w14:paraId="5524A576"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93" w:history="1">
            <w:r w:rsidR="002D4E7E">
              <w:rPr>
                <w:rStyle w:val="af1"/>
              </w:rPr>
              <w:t>7.13.3.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_Toc69840193 \h </w:instrText>
            </w:r>
            <w:r w:rsidR="002D4E7E">
              <w:fldChar w:fldCharType="separate"/>
            </w:r>
            <w:r w:rsidR="002D4E7E">
              <w:t>37</w:t>
            </w:r>
            <w:r w:rsidR="002D4E7E">
              <w:fldChar w:fldCharType="end"/>
            </w:r>
          </w:hyperlink>
        </w:p>
        <w:p w14:paraId="79EC7848"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94" w:history="1">
            <w:r w:rsidR="002D4E7E">
              <w:rPr>
                <w:rStyle w:val="af1"/>
              </w:rPr>
              <w:t>7.13.4.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_Toc69840194 \h </w:instrText>
            </w:r>
            <w:r w:rsidR="002D4E7E">
              <w:fldChar w:fldCharType="separate"/>
            </w:r>
            <w:r w:rsidR="002D4E7E">
              <w:t>37</w:t>
            </w:r>
            <w:r w:rsidR="002D4E7E">
              <w:fldChar w:fldCharType="end"/>
            </w:r>
          </w:hyperlink>
        </w:p>
        <w:p w14:paraId="7FCF48E1"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95" w:history="1">
            <w:r w:rsidR="002D4E7E">
              <w:rPr>
                <w:rStyle w:val="af1"/>
              </w:rPr>
              <w:t>7.13.5.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_Toc69840195 \h </w:instrText>
            </w:r>
            <w:r w:rsidR="002D4E7E">
              <w:fldChar w:fldCharType="separate"/>
            </w:r>
            <w:r w:rsidR="002D4E7E">
              <w:t>38</w:t>
            </w:r>
            <w:r w:rsidR="002D4E7E">
              <w:fldChar w:fldCharType="end"/>
            </w:r>
          </w:hyperlink>
        </w:p>
        <w:p w14:paraId="4E2BE124"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96" w:history="1">
            <w:r w:rsidR="002D4E7E">
              <w:rPr>
                <w:rStyle w:val="af1"/>
              </w:rPr>
              <w:t>7.13.6.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_Toc69840196 \h </w:instrText>
            </w:r>
            <w:r w:rsidR="002D4E7E">
              <w:fldChar w:fldCharType="separate"/>
            </w:r>
            <w:r w:rsidR="002D4E7E">
              <w:t>38</w:t>
            </w:r>
            <w:r w:rsidR="002D4E7E">
              <w:fldChar w:fldCharType="end"/>
            </w:r>
          </w:hyperlink>
        </w:p>
        <w:p w14:paraId="0468F03B"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197" w:history="1">
            <w:r w:rsidR="002D4E7E">
              <w:rPr>
                <w:rStyle w:val="af1"/>
              </w:rPr>
              <w:t>7.14.</w:t>
            </w:r>
            <w:r w:rsidR="002D4E7E">
              <w:rPr>
                <w:rStyle w:val="af1"/>
                <w:rFonts w:hint="eastAsia"/>
              </w:rPr>
              <w:t xml:space="preserve"> </w:t>
            </w:r>
            <w:r w:rsidR="002D4E7E">
              <w:rPr>
                <w:rStyle w:val="af1"/>
                <w:rFonts w:hint="eastAsia"/>
              </w:rPr>
              <w:t>教学单元十四</w:t>
            </w:r>
            <w:r w:rsidR="002D4E7E">
              <w:tab/>
            </w:r>
            <w:r w:rsidR="002D4E7E">
              <w:fldChar w:fldCharType="begin"/>
            </w:r>
            <w:r w:rsidR="002D4E7E">
              <w:instrText xml:space="preserve"> PAGEREF _Toc69840197 \h </w:instrText>
            </w:r>
            <w:r w:rsidR="002D4E7E">
              <w:fldChar w:fldCharType="separate"/>
            </w:r>
            <w:r w:rsidR="002D4E7E">
              <w:t>39</w:t>
            </w:r>
            <w:r w:rsidR="002D4E7E">
              <w:fldChar w:fldCharType="end"/>
            </w:r>
          </w:hyperlink>
        </w:p>
        <w:p w14:paraId="48D4CC38"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98" w:history="1">
            <w:r w:rsidR="002D4E7E">
              <w:rPr>
                <w:rStyle w:val="af1"/>
              </w:rPr>
              <w:t>7.14.1.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_Toc69840198 \h </w:instrText>
            </w:r>
            <w:r w:rsidR="002D4E7E">
              <w:fldChar w:fldCharType="separate"/>
            </w:r>
            <w:r w:rsidR="002D4E7E">
              <w:t>39</w:t>
            </w:r>
            <w:r w:rsidR="002D4E7E">
              <w:fldChar w:fldCharType="end"/>
            </w:r>
          </w:hyperlink>
        </w:p>
        <w:p w14:paraId="26AB5072"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199" w:history="1">
            <w:r w:rsidR="002D4E7E">
              <w:rPr>
                <w:rStyle w:val="af1"/>
              </w:rPr>
              <w:t>7.14.2.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_Toc69840199 \h </w:instrText>
            </w:r>
            <w:r w:rsidR="002D4E7E">
              <w:fldChar w:fldCharType="separate"/>
            </w:r>
            <w:r w:rsidR="002D4E7E">
              <w:t>39</w:t>
            </w:r>
            <w:r w:rsidR="002D4E7E">
              <w:fldChar w:fldCharType="end"/>
            </w:r>
          </w:hyperlink>
        </w:p>
        <w:p w14:paraId="1539DF9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00" w:history="1">
            <w:r w:rsidR="002D4E7E">
              <w:rPr>
                <w:rStyle w:val="af1"/>
              </w:rPr>
              <w:t>7.14.3.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_Toc69840200 \h </w:instrText>
            </w:r>
            <w:r w:rsidR="002D4E7E">
              <w:fldChar w:fldCharType="separate"/>
            </w:r>
            <w:r w:rsidR="002D4E7E">
              <w:t>39</w:t>
            </w:r>
            <w:r w:rsidR="002D4E7E">
              <w:fldChar w:fldCharType="end"/>
            </w:r>
          </w:hyperlink>
        </w:p>
        <w:p w14:paraId="684248F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01" w:history="1">
            <w:r w:rsidR="002D4E7E">
              <w:rPr>
                <w:rStyle w:val="af1"/>
              </w:rPr>
              <w:t>7.14.4.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_Toc69840201 \h </w:instrText>
            </w:r>
            <w:r w:rsidR="002D4E7E">
              <w:fldChar w:fldCharType="separate"/>
            </w:r>
            <w:r w:rsidR="002D4E7E">
              <w:t>39</w:t>
            </w:r>
            <w:r w:rsidR="002D4E7E">
              <w:fldChar w:fldCharType="end"/>
            </w:r>
          </w:hyperlink>
        </w:p>
        <w:p w14:paraId="51F6FC28"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02" w:history="1">
            <w:r w:rsidR="002D4E7E">
              <w:rPr>
                <w:rStyle w:val="af1"/>
              </w:rPr>
              <w:t>7.14.5.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_Toc69840202 \h </w:instrText>
            </w:r>
            <w:r w:rsidR="002D4E7E">
              <w:fldChar w:fldCharType="separate"/>
            </w:r>
            <w:r w:rsidR="002D4E7E">
              <w:t>40</w:t>
            </w:r>
            <w:r w:rsidR="002D4E7E">
              <w:fldChar w:fldCharType="end"/>
            </w:r>
          </w:hyperlink>
        </w:p>
        <w:p w14:paraId="0B347A1A"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03" w:history="1">
            <w:r w:rsidR="002D4E7E">
              <w:rPr>
                <w:rStyle w:val="af1"/>
              </w:rPr>
              <w:t>7.14.6.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_Toc69840203 \h </w:instrText>
            </w:r>
            <w:r w:rsidR="002D4E7E">
              <w:fldChar w:fldCharType="separate"/>
            </w:r>
            <w:r w:rsidR="002D4E7E">
              <w:t>41</w:t>
            </w:r>
            <w:r w:rsidR="002D4E7E">
              <w:fldChar w:fldCharType="end"/>
            </w:r>
          </w:hyperlink>
        </w:p>
        <w:p w14:paraId="773CFCAD"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204" w:history="1">
            <w:r w:rsidR="002D4E7E">
              <w:rPr>
                <w:rStyle w:val="af1"/>
              </w:rPr>
              <w:t>7.15.</w:t>
            </w:r>
            <w:r w:rsidR="002D4E7E">
              <w:rPr>
                <w:rStyle w:val="af1"/>
                <w:rFonts w:hint="eastAsia"/>
              </w:rPr>
              <w:t xml:space="preserve"> </w:t>
            </w:r>
            <w:r w:rsidR="002D4E7E">
              <w:rPr>
                <w:rStyle w:val="af1"/>
                <w:rFonts w:hint="eastAsia"/>
              </w:rPr>
              <w:t>教学单元十五</w:t>
            </w:r>
            <w:r w:rsidR="002D4E7E">
              <w:tab/>
            </w:r>
            <w:r w:rsidR="002D4E7E">
              <w:fldChar w:fldCharType="begin"/>
            </w:r>
            <w:r w:rsidR="002D4E7E">
              <w:instrText xml:space="preserve"> PAGEREF _Toc69840204 \h </w:instrText>
            </w:r>
            <w:r w:rsidR="002D4E7E">
              <w:fldChar w:fldCharType="separate"/>
            </w:r>
            <w:r w:rsidR="002D4E7E">
              <w:t>41</w:t>
            </w:r>
            <w:r w:rsidR="002D4E7E">
              <w:fldChar w:fldCharType="end"/>
            </w:r>
          </w:hyperlink>
        </w:p>
        <w:p w14:paraId="79B672C1"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05" w:history="1">
            <w:r w:rsidR="002D4E7E">
              <w:rPr>
                <w:rStyle w:val="af1"/>
              </w:rPr>
              <w:t>7.15.1.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_Toc69840205 \h </w:instrText>
            </w:r>
            <w:r w:rsidR="002D4E7E">
              <w:fldChar w:fldCharType="separate"/>
            </w:r>
            <w:r w:rsidR="002D4E7E">
              <w:t>41</w:t>
            </w:r>
            <w:r w:rsidR="002D4E7E">
              <w:fldChar w:fldCharType="end"/>
            </w:r>
          </w:hyperlink>
        </w:p>
        <w:p w14:paraId="675D4455"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06" w:history="1">
            <w:r w:rsidR="002D4E7E">
              <w:rPr>
                <w:rStyle w:val="af1"/>
              </w:rPr>
              <w:t>7.15.2.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_Toc69840206 \h </w:instrText>
            </w:r>
            <w:r w:rsidR="002D4E7E">
              <w:fldChar w:fldCharType="separate"/>
            </w:r>
            <w:r w:rsidR="002D4E7E">
              <w:t>41</w:t>
            </w:r>
            <w:r w:rsidR="002D4E7E">
              <w:fldChar w:fldCharType="end"/>
            </w:r>
          </w:hyperlink>
        </w:p>
        <w:p w14:paraId="00135237"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07" w:history="1">
            <w:r w:rsidR="002D4E7E">
              <w:rPr>
                <w:rStyle w:val="af1"/>
              </w:rPr>
              <w:t>7.15.3.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_Toc69840207 \h </w:instrText>
            </w:r>
            <w:r w:rsidR="002D4E7E">
              <w:fldChar w:fldCharType="separate"/>
            </w:r>
            <w:r w:rsidR="002D4E7E">
              <w:t>41</w:t>
            </w:r>
            <w:r w:rsidR="002D4E7E">
              <w:fldChar w:fldCharType="end"/>
            </w:r>
          </w:hyperlink>
        </w:p>
        <w:p w14:paraId="0045B996"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08" w:history="1">
            <w:r w:rsidR="002D4E7E">
              <w:rPr>
                <w:rStyle w:val="af1"/>
              </w:rPr>
              <w:t>7.15.4.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_Toc69840208 \h </w:instrText>
            </w:r>
            <w:r w:rsidR="002D4E7E">
              <w:fldChar w:fldCharType="separate"/>
            </w:r>
            <w:r w:rsidR="002D4E7E">
              <w:t>41</w:t>
            </w:r>
            <w:r w:rsidR="002D4E7E">
              <w:fldChar w:fldCharType="end"/>
            </w:r>
          </w:hyperlink>
        </w:p>
        <w:p w14:paraId="0DED6C6A"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209" w:history="1">
            <w:r w:rsidR="002D4E7E">
              <w:rPr>
                <w:rStyle w:val="af1"/>
                <w:rFonts w:hint="eastAsia"/>
              </w:rPr>
              <w:t>一、对流传热的多样性：</w:t>
            </w:r>
            <w:r w:rsidR="002D4E7E">
              <w:tab/>
            </w:r>
            <w:r w:rsidR="002D4E7E">
              <w:fldChar w:fldCharType="begin"/>
            </w:r>
            <w:r w:rsidR="002D4E7E">
              <w:instrText xml:space="preserve"> PAGEREF _Toc69840209 \h </w:instrText>
            </w:r>
            <w:r w:rsidR="002D4E7E">
              <w:fldChar w:fldCharType="separate"/>
            </w:r>
            <w:r w:rsidR="002D4E7E">
              <w:t>42</w:t>
            </w:r>
            <w:r w:rsidR="002D4E7E">
              <w:fldChar w:fldCharType="end"/>
            </w:r>
          </w:hyperlink>
        </w:p>
        <w:p w14:paraId="6864D320"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210" w:history="1">
            <w:r w:rsidR="002D4E7E">
              <w:rPr>
                <w:rStyle w:val="af1"/>
                <w:rFonts w:hint="eastAsia"/>
              </w:rPr>
              <w:t>二、对流传热系数的影响因素：</w:t>
            </w:r>
            <w:r w:rsidR="002D4E7E">
              <w:tab/>
            </w:r>
            <w:r w:rsidR="002D4E7E">
              <w:fldChar w:fldCharType="begin"/>
            </w:r>
            <w:r w:rsidR="002D4E7E">
              <w:instrText xml:space="preserve"> PAGEREF _Toc69840210 \h </w:instrText>
            </w:r>
            <w:r w:rsidR="002D4E7E">
              <w:fldChar w:fldCharType="separate"/>
            </w:r>
            <w:r w:rsidR="002D4E7E">
              <w:t>42</w:t>
            </w:r>
            <w:r w:rsidR="002D4E7E">
              <w:fldChar w:fldCharType="end"/>
            </w:r>
          </w:hyperlink>
        </w:p>
        <w:p w14:paraId="7F045561"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211" w:history="1">
            <w:r w:rsidR="002D4E7E">
              <w:rPr>
                <w:rStyle w:val="af1"/>
                <w:rFonts w:hint="eastAsia"/>
              </w:rPr>
              <w:t>三、因次分析法在对流传热中的应用：（见表</w:t>
            </w:r>
            <w:r w:rsidR="002D4E7E">
              <w:rPr>
                <w:rStyle w:val="af1"/>
              </w:rPr>
              <w:t>2</w:t>
            </w:r>
            <w:r w:rsidR="002D4E7E">
              <w:rPr>
                <w:rStyle w:val="af1"/>
                <w:rFonts w:hint="eastAsia"/>
              </w:rPr>
              <w:t>所示）</w:t>
            </w:r>
            <w:r w:rsidR="002D4E7E">
              <w:tab/>
            </w:r>
            <w:r w:rsidR="002D4E7E">
              <w:fldChar w:fldCharType="begin"/>
            </w:r>
            <w:r w:rsidR="002D4E7E">
              <w:instrText xml:space="preserve"> PAGEREF _Toc69840211 \h </w:instrText>
            </w:r>
            <w:r w:rsidR="002D4E7E">
              <w:fldChar w:fldCharType="separate"/>
            </w:r>
            <w:r w:rsidR="002D4E7E">
              <w:t>42</w:t>
            </w:r>
            <w:r w:rsidR="002D4E7E">
              <w:fldChar w:fldCharType="end"/>
            </w:r>
          </w:hyperlink>
        </w:p>
        <w:p w14:paraId="644C5383"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12" w:history="1">
            <w:r w:rsidR="002D4E7E">
              <w:rPr>
                <w:rStyle w:val="af1"/>
              </w:rPr>
              <w:t>7.15.5.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_Toc69840212 \h </w:instrText>
            </w:r>
            <w:r w:rsidR="002D4E7E">
              <w:fldChar w:fldCharType="separate"/>
            </w:r>
            <w:r w:rsidR="002D4E7E">
              <w:t>43</w:t>
            </w:r>
            <w:r w:rsidR="002D4E7E">
              <w:fldChar w:fldCharType="end"/>
            </w:r>
          </w:hyperlink>
        </w:p>
        <w:p w14:paraId="5F2CAA5F"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13" w:history="1">
            <w:r w:rsidR="002D4E7E">
              <w:rPr>
                <w:rStyle w:val="af1"/>
              </w:rPr>
              <w:t>7.15.6.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_Toc69840213 \h </w:instrText>
            </w:r>
            <w:r w:rsidR="002D4E7E">
              <w:fldChar w:fldCharType="separate"/>
            </w:r>
            <w:r w:rsidR="002D4E7E">
              <w:t>43</w:t>
            </w:r>
            <w:r w:rsidR="002D4E7E">
              <w:fldChar w:fldCharType="end"/>
            </w:r>
          </w:hyperlink>
        </w:p>
        <w:p w14:paraId="4F90D9EC"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214" w:history="1">
            <w:r w:rsidR="002D4E7E">
              <w:rPr>
                <w:rStyle w:val="af1"/>
              </w:rPr>
              <w:t>7.16.</w:t>
            </w:r>
            <w:r w:rsidR="002D4E7E">
              <w:rPr>
                <w:rStyle w:val="af1"/>
                <w:rFonts w:hint="eastAsia"/>
              </w:rPr>
              <w:t xml:space="preserve"> </w:t>
            </w:r>
            <w:r w:rsidR="002D4E7E">
              <w:rPr>
                <w:rStyle w:val="af1"/>
                <w:rFonts w:hint="eastAsia"/>
              </w:rPr>
              <w:t>教学单元十六</w:t>
            </w:r>
            <w:r w:rsidR="002D4E7E">
              <w:tab/>
            </w:r>
            <w:r w:rsidR="002D4E7E">
              <w:fldChar w:fldCharType="begin"/>
            </w:r>
            <w:r w:rsidR="002D4E7E">
              <w:instrText xml:space="preserve"> PAGEREF _Toc69840214 \h </w:instrText>
            </w:r>
            <w:r w:rsidR="002D4E7E">
              <w:fldChar w:fldCharType="separate"/>
            </w:r>
            <w:r w:rsidR="002D4E7E">
              <w:t>43</w:t>
            </w:r>
            <w:r w:rsidR="002D4E7E">
              <w:fldChar w:fldCharType="end"/>
            </w:r>
          </w:hyperlink>
        </w:p>
        <w:p w14:paraId="030523A8"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15" w:history="1">
            <w:r w:rsidR="002D4E7E">
              <w:rPr>
                <w:rStyle w:val="af1"/>
              </w:rPr>
              <w:t>7.16.1.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_Toc69840215 \h </w:instrText>
            </w:r>
            <w:r w:rsidR="002D4E7E">
              <w:fldChar w:fldCharType="separate"/>
            </w:r>
            <w:r w:rsidR="002D4E7E">
              <w:t>43</w:t>
            </w:r>
            <w:r w:rsidR="002D4E7E">
              <w:fldChar w:fldCharType="end"/>
            </w:r>
          </w:hyperlink>
        </w:p>
        <w:p w14:paraId="77358D3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16" w:history="1">
            <w:r w:rsidR="002D4E7E">
              <w:rPr>
                <w:rStyle w:val="af1"/>
              </w:rPr>
              <w:t>7.16.2.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_Toc69840216 \h </w:instrText>
            </w:r>
            <w:r w:rsidR="002D4E7E">
              <w:fldChar w:fldCharType="separate"/>
            </w:r>
            <w:r w:rsidR="002D4E7E">
              <w:t>44</w:t>
            </w:r>
            <w:r w:rsidR="002D4E7E">
              <w:fldChar w:fldCharType="end"/>
            </w:r>
          </w:hyperlink>
        </w:p>
        <w:p w14:paraId="5C78599E"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17" w:history="1">
            <w:r w:rsidR="002D4E7E">
              <w:rPr>
                <w:rStyle w:val="af1"/>
              </w:rPr>
              <w:t>7.16.3.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_Toc69840217 \h </w:instrText>
            </w:r>
            <w:r w:rsidR="002D4E7E">
              <w:fldChar w:fldCharType="separate"/>
            </w:r>
            <w:r w:rsidR="002D4E7E">
              <w:t>44</w:t>
            </w:r>
            <w:r w:rsidR="002D4E7E">
              <w:fldChar w:fldCharType="end"/>
            </w:r>
          </w:hyperlink>
        </w:p>
        <w:p w14:paraId="1012E7EE"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18" w:history="1">
            <w:r w:rsidR="002D4E7E">
              <w:rPr>
                <w:rStyle w:val="af1"/>
              </w:rPr>
              <w:t>7.16.4.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_Toc69840218 \h </w:instrText>
            </w:r>
            <w:r w:rsidR="002D4E7E">
              <w:fldChar w:fldCharType="separate"/>
            </w:r>
            <w:r w:rsidR="002D4E7E">
              <w:t>44</w:t>
            </w:r>
            <w:r w:rsidR="002D4E7E">
              <w:fldChar w:fldCharType="end"/>
            </w:r>
          </w:hyperlink>
        </w:p>
        <w:p w14:paraId="40584DA8"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219" w:history="1">
            <w:r w:rsidR="002D4E7E">
              <w:rPr>
                <w:rStyle w:val="af1"/>
                <w:rFonts w:hint="eastAsia"/>
              </w:rPr>
              <w:t>四、流体做强制对流时的对流传热系数：</w:t>
            </w:r>
            <w:r w:rsidR="002D4E7E">
              <w:tab/>
            </w:r>
            <w:r w:rsidR="002D4E7E">
              <w:fldChar w:fldCharType="begin"/>
            </w:r>
            <w:r w:rsidR="002D4E7E">
              <w:instrText xml:space="preserve"> PAGEREF _Toc69840219 \h </w:instrText>
            </w:r>
            <w:r w:rsidR="002D4E7E">
              <w:fldChar w:fldCharType="separate"/>
            </w:r>
            <w:r w:rsidR="002D4E7E">
              <w:t>44</w:t>
            </w:r>
            <w:r w:rsidR="002D4E7E">
              <w:fldChar w:fldCharType="end"/>
            </w:r>
          </w:hyperlink>
        </w:p>
        <w:p w14:paraId="16A808B7"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220" w:history="1">
            <w:r w:rsidR="002D4E7E">
              <w:rPr>
                <w:rStyle w:val="af1"/>
                <w:rFonts w:hint="eastAsia"/>
              </w:rPr>
              <w:t>五、蒸汽冷凝时的对流传热系数：</w:t>
            </w:r>
            <w:r w:rsidR="002D4E7E">
              <w:tab/>
            </w:r>
            <w:r w:rsidR="002D4E7E">
              <w:fldChar w:fldCharType="begin"/>
            </w:r>
            <w:r w:rsidR="002D4E7E">
              <w:instrText xml:space="preserve"> PAGEREF _Toc69840220 \h </w:instrText>
            </w:r>
            <w:r w:rsidR="002D4E7E">
              <w:fldChar w:fldCharType="separate"/>
            </w:r>
            <w:r w:rsidR="002D4E7E">
              <w:t>44</w:t>
            </w:r>
            <w:r w:rsidR="002D4E7E">
              <w:fldChar w:fldCharType="end"/>
            </w:r>
          </w:hyperlink>
        </w:p>
        <w:p w14:paraId="4763106C"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221" w:history="1">
            <w:r w:rsidR="002D4E7E">
              <w:rPr>
                <w:rStyle w:val="af1"/>
              </w:rPr>
              <w:t>2</w:t>
            </w:r>
            <w:r w:rsidR="002D4E7E">
              <w:rPr>
                <w:rStyle w:val="af1"/>
                <w:rFonts w:hint="eastAsia"/>
              </w:rPr>
              <w:t>）过程的强化</w:t>
            </w:r>
            <w:r w:rsidR="002D4E7E">
              <w:tab/>
            </w:r>
            <w:r w:rsidR="002D4E7E">
              <w:fldChar w:fldCharType="begin"/>
            </w:r>
            <w:r w:rsidR="002D4E7E">
              <w:instrText xml:space="preserve"> PAGEREF _Toc69840221 \h </w:instrText>
            </w:r>
            <w:r w:rsidR="002D4E7E">
              <w:fldChar w:fldCharType="separate"/>
            </w:r>
            <w:r w:rsidR="002D4E7E">
              <w:t>45</w:t>
            </w:r>
            <w:r w:rsidR="002D4E7E">
              <w:fldChar w:fldCharType="end"/>
            </w:r>
          </w:hyperlink>
        </w:p>
        <w:p w14:paraId="3E79E510"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222" w:history="1">
            <w:r w:rsidR="002D4E7E">
              <w:rPr>
                <w:rStyle w:val="af1"/>
                <w:rFonts w:hint="eastAsia"/>
              </w:rPr>
              <w:t>六、液体沸腾时的对流传热系数（大容积饱和沸腾）：</w:t>
            </w:r>
            <w:r w:rsidR="002D4E7E">
              <w:tab/>
            </w:r>
            <w:r w:rsidR="002D4E7E">
              <w:fldChar w:fldCharType="begin"/>
            </w:r>
            <w:r w:rsidR="002D4E7E">
              <w:instrText xml:space="preserve"> PAGEREF _Toc69840222 \h </w:instrText>
            </w:r>
            <w:r w:rsidR="002D4E7E">
              <w:fldChar w:fldCharType="separate"/>
            </w:r>
            <w:r w:rsidR="002D4E7E">
              <w:t>45</w:t>
            </w:r>
            <w:r w:rsidR="002D4E7E">
              <w:fldChar w:fldCharType="end"/>
            </w:r>
          </w:hyperlink>
        </w:p>
        <w:p w14:paraId="65556AE1"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223" w:history="1">
            <w:r w:rsidR="002D4E7E">
              <w:rPr>
                <w:rStyle w:val="af1"/>
                <w:rFonts w:hint="eastAsia"/>
              </w:rPr>
              <w:t>（</w:t>
            </w:r>
            <w:r w:rsidR="002D4E7E">
              <w:rPr>
                <w:rStyle w:val="af1"/>
              </w:rPr>
              <w:t>1</w:t>
            </w:r>
            <w:r w:rsidR="002D4E7E">
              <w:rPr>
                <w:rStyle w:val="af1"/>
                <w:rFonts w:hint="eastAsia"/>
              </w:rPr>
              <w:t>）气泡的生成和过热度</w:t>
            </w:r>
            <w:r w:rsidR="002D4E7E">
              <w:tab/>
            </w:r>
            <w:r w:rsidR="002D4E7E">
              <w:fldChar w:fldCharType="begin"/>
            </w:r>
            <w:r w:rsidR="002D4E7E">
              <w:instrText xml:space="preserve"> PAGEREF _Toc69840223 \h </w:instrText>
            </w:r>
            <w:r w:rsidR="002D4E7E">
              <w:fldChar w:fldCharType="separate"/>
            </w:r>
            <w:r w:rsidR="002D4E7E">
              <w:t>45</w:t>
            </w:r>
            <w:r w:rsidR="002D4E7E">
              <w:fldChar w:fldCharType="end"/>
            </w:r>
          </w:hyperlink>
        </w:p>
        <w:p w14:paraId="18F2324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24" w:history="1">
            <w:r w:rsidR="002D4E7E">
              <w:rPr>
                <w:rStyle w:val="af1"/>
              </w:rPr>
              <w:t>7.16.5.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_Toc69840224 \h </w:instrText>
            </w:r>
            <w:r w:rsidR="002D4E7E">
              <w:fldChar w:fldCharType="separate"/>
            </w:r>
            <w:r w:rsidR="002D4E7E">
              <w:t>45</w:t>
            </w:r>
            <w:r w:rsidR="002D4E7E">
              <w:fldChar w:fldCharType="end"/>
            </w:r>
          </w:hyperlink>
        </w:p>
        <w:p w14:paraId="1E80716B"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25" w:history="1">
            <w:r w:rsidR="002D4E7E">
              <w:rPr>
                <w:rStyle w:val="af1"/>
              </w:rPr>
              <w:t>7.16.6.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_Toc69840225 \h </w:instrText>
            </w:r>
            <w:r w:rsidR="002D4E7E">
              <w:fldChar w:fldCharType="separate"/>
            </w:r>
            <w:r w:rsidR="002D4E7E">
              <w:t>45</w:t>
            </w:r>
            <w:r w:rsidR="002D4E7E">
              <w:fldChar w:fldCharType="end"/>
            </w:r>
          </w:hyperlink>
        </w:p>
        <w:p w14:paraId="408BC740"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226" w:history="1">
            <w:r w:rsidR="002D4E7E">
              <w:rPr>
                <w:rStyle w:val="af1"/>
              </w:rPr>
              <w:t>7.17.</w:t>
            </w:r>
            <w:r w:rsidR="002D4E7E">
              <w:rPr>
                <w:rStyle w:val="af1"/>
                <w:rFonts w:hint="eastAsia"/>
              </w:rPr>
              <w:t xml:space="preserve"> </w:t>
            </w:r>
            <w:r w:rsidR="002D4E7E">
              <w:rPr>
                <w:rStyle w:val="af1"/>
                <w:rFonts w:hint="eastAsia"/>
              </w:rPr>
              <w:t>教学单元十七</w:t>
            </w:r>
            <w:r w:rsidR="002D4E7E">
              <w:tab/>
            </w:r>
            <w:r w:rsidR="002D4E7E">
              <w:fldChar w:fldCharType="begin"/>
            </w:r>
            <w:r w:rsidR="002D4E7E">
              <w:instrText xml:space="preserve"> PAGEREF _Toc69840226 \h </w:instrText>
            </w:r>
            <w:r w:rsidR="002D4E7E">
              <w:fldChar w:fldCharType="separate"/>
            </w:r>
            <w:r w:rsidR="002D4E7E">
              <w:t>46</w:t>
            </w:r>
            <w:r w:rsidR="002D4E7E">
              <w:fldChar w:fldCharType="end"/>
            </w:r>
          </w:hyperlink>
        </w:p>
        <w:p w14:paraId="4D67B0A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27" w:history="1">
            <w:r w:rsidR="002D4E7E">
              <w:rPr>
                <w:rStyle w:val="af1"/>
              </w:rPr>
              <w:t>7.17.1.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_Toc69840227 \h </w:instrText>
            </w:r>
            <w:r w:rsidR="002D4E7E">
              <w:fldChar w:fldCharType="separate"/>
            </w:r>
            <w:r w:rsidR="002D4E7E">
              <w:t>46</w:t>
            </w:r>
            <w:r w:rsidR="002D4E7E">
              <w:fldChar w:fldCharType="end"/>
            </w:r>
          </w:hyperlink>
        </w:p>
        <w:p w14:paraId="1DEFC3D1"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28" w:history="1">
            <w:r w:rsidR="002D4E7E">
              <w:rPr>
                <w:rStyle w:val="af1"/>
              </w:rPr>
              <w:t>7.17.2.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_Toc69840228 \h </w:instrText>
            </w:r>
            <w:r w:rsidR="002D4E7E">
              <w:fldChar w:fldCharType="separate"/>
            </w:r>
            <w:r w:rsidR="002D4E7E">
              <w:t>46</w:t>
            </w:r>
            <w:r w:rsidR="002D4E7E">
              <w:fldChar w:fldCharType="end"/>
            </w:r>
          </w:hyperlink>
        </w:p>
        <w:p w14:paraId="1237ECAA"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29" w:history="1">
            <w:r w:rsidR="002D4E7E">
              <w:rPr>
                <w:rStyle w:val="af1"/>
              </w:rPr>
              <w:t>7.17.3.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_Toc69840229 \h </w:instrText>
            </w:r>
            <w:r w:rsidR="002D4E7E">
              <w:fldChar w:fldCharType="separate"/>
            </w:r>
            <w:r w:rsidR="002D4E7E">
              <w:t>46</w:t>
            </w:r>
            <w:r w:rsidR="002D4E7E">
              <w:fldChar w:fldCharType="end"/>
            </w:r>
          </w:hyperlink>
        </w:p>
        <w:p w14:paraId="067EF108"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30" w:history="1">
            <w:r w:rsidR="002D4E7E">
              <w:rPr>
                <w:rStyle w:val="af1"/>
              </w:rPr>
              <w:t>7.17.4.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_Toc69840230 \h </w:instrText>
            </w:r>
            <w:r w:rsidR="002D4E7E">
              <w:fldChar w:fldCharType="separate"/>
            </w:r>
            <w:r w:rsidR="002D4E7E">
              <w:t>46</w:t>
            </w:r>
            <w:r w:rsidR="002D4E7E">
              <w:fldChar w:fldCharType="end"/>
            </w:r>
          </w:hyperlink>
        </w:p>
        <w:p w14:paraId="4EF16705"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31" w:history="1">
            <w:r w:rsidR="002D4E7E">
              <w:rPr>
                <w:rStyle w:val="af1"/>
              </w:rPr>
              <w:t>7.17.5.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_Toc69840231 \h </w:instrText>
            </w:r>
            <w:r w:rsidR="002D4E7E">
              <w:fldChar w:fldCharType="separate"/>
            </w:r>
            <w:r w:rsidR="002D4E7E">
              <w:t>47</w:t>
            </w:r>
            <w:r w:rsidR="002D4E7E">
              <w:fldChar w:fldCharType="end"/>
            </w:r>
          </w:hyperlink>
        </w:p>
        <w:p w14:paraId="1E09FD9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32" w:history="1">
            <w:r w:rsidR="002D4E7E">
              <w:rPr>
                <w:rStyle w:val="af1"/>
              </w:rPr>
              <w:t>7.17.6.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_Toc69840232 \h </w:instrText>
            </w:r>
            <w:r w:rsidR="002D4E7E">
              <w:fldChar w:fldCharType="separate"/>
            </w:r>
            <w:r w:rsidR="002D4E7E">
              <w:t>47</w:t>
            </w:r>
            <w:r w:rsidR="002D4E7E">
              <w:fldChar w:fldCharType="end"/>
            </w:r>
          </w:hyperlink>
        </w:p>
        <w:p w14:paraId="00533EDD"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233" w:history="1">
            <w:r w:rsidR="002D4E7E">
              <w:rPr>
                <w:rStyle w:val="af1"/>
              </w:rPr>
              <w:t>7.18.</w:t>
            </w:r>
            <w:r w:rsidR="002D4E7E">
              <w:rPr>
                <w:rStyle w:val="af1"/>
                <w:rFonts w:hint="eastAsia"/>
              </w:rPr>
              <w:t xml:space="preserve"> </w:t>
            </w:r>
            <w:r w:rsidR="002D4E7E">
              <w:rPr>
                <w:rStyle w:val="af1"/>
                <w:rFonts w:hint="eastAsia"/>
              </w:rPr>
              <w:t>教学单元十八</w:t>
            </w:r>
            <w:r w:rsidR="002D4E7E">
              <w:tab/>
            </w:r>
            <w:r w:rsidR="002D4E7E">
              <w:fldChar w:fldCharType="begin"/>
            </w:r>
            <w:r w:rsidR="002D4E7E">
              <w:instrText xml:space="preserve"> PAGEREF _Toc69840233 \h </w:instrText>
            </w:r>
            <w:r w:rsidR="002D4E7E">
              <w:fldChar w:fldCharType="separate"/>
            </w:r>
            <w:r w:rsidR="002D4E7E">
              <w:t>48</w:t>
            </w:r>
            <w:r w:rsidR="002D4E7E">
              <w:fldChar w:fldCharType="end"/>
            </w:r>
          </w:hyperlink>
        </w:p>
        <w:p w14:paraId="149F5B1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34" w:history="1">
            <w:r w:rsidR="002D4E7E">
              <w:rPr>
                <w:rStyle w:val="af1"/>
              </w:rPr>
              <w:t>7.18.1.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_Toc69840234 \h </w:instrText>
            </w:r>
            <w:r w:rsidR="002D4E7E">
              <w:fldChar w:fldCharType="separate"/>
            </w:r>
            <w:r w:rsidR="002D4E7E">
              <w:t>48</w:t>
            </w:r>
            <w:r w:rsidR="002D4E7E">
              <w:fldChar w:fldCharType="end"/>
            </w:r>
          </w:hyperlink>
        </w:p>
        <w:p w14:paraId="40751FD3"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35" w:history="1">
            <w:r w:rsidR="002D4E7E">
              <w:rPr>
                <w:rStyle w:val="af1"/>
              </w:rPr>
              <w:t>7.18.2.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_Toc69840235 \h </w:instrText>
            </w:r>
            <w:r w:rsidR="002D4E7E">
              <w:fldChar w:fldCharType="separate"/>
            </w:r>
            <w:r w:rsidR="002D4E7E">
              <w:t>48</w:t>
            </w:r>
            <w:r w:rsidR="002D4E7E">
              <w:fldChar w:fldCharType="end"/>
            </w:r>
          </w:hyperlink>
        </w:p>
        <w:p w14:paraId="6852AD89"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36" w:history="1">
            <w:r w:rsidR="002D4E7E">
              <w:rPr>
                <w:rStyle w:val="af1"/>
              </w:rPr>
              <w:t>7.18.3.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_Toc69840236 \h </w:instrText>
            </w:r>
            <w:r w:rsidR="002D4E7E">
              <w:fldChar w:fldCharType="separate"/>
            </w:r>
            <w:r w:rsidR="002D4E7E">
              <w:t>48</w:t>
            </w:r>
            <w:r w:rsidR="002D4E7E">
              <w:fldChar w:fldCharType="end"/>
            </w:r>
          </w:hyperlink>
        </w:p>
        <w:p w14:paraId="46D8428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37" w:history="1">
            <w:r w:rsidR="002D4E7E">
              <w:rPr>
                <w:rStyle w:val="af1"/>
              </w:rPr>
              <w:t>7.18.4.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_Toc69840237 \h </w:instrText>
            </w:r>
            <w:r w:rsidR="002D4E7E">
              <w:fldChar w:fldCharType="separate"/>
            </w:r>
            <w:r w:rsidR="002D4E7E">
              <w:t>48</w:t>
            </w:r>
            <w:r w:rsidR="002D4E7E">
              <w:fldChar w:fldCharType="end"/>
            </w:r>
          </w:hyperlink>
        </w:p>
        <w:p w14:paraId="717DF6A2"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238" w:history="1">
            <w:r w:rsidR="002D4E7E">
              <w:rPr>
                <w:rStyle w:val="af1"/>
                <w:rFonts w:hint="eastAsia"/>
              </w:rPr>
              <w:t>一、热量衡算式与传热速率方程间的关系：</w:t>
            </w:r>
            <w:r w:rsidR="002D4E7E">
              <w:tab/>
            </w:r>
            <w:r w:rsidR="002D4E7E">
              <w:fldChar w:fldCharType="begin"/>
            </w:r>
            <w:r w:rsidR="002D4E7E">
              <w:instrText xml:space="preserve"> PAGEREF _Toc69840238 \h </w:instrText>
            </w:r>
            <w:r w:rsidR="002D4E7E">
              <w:fldChar w:fldCharType="separate"/>
            </w:r>
            <w:r w:rsidR="002D4E7E">
              <w:t>48</w:t>
            </w:r>
            <w:r w:rsidR="002D4E7E">
              <w:fldChar w:fldCharType="end"/>
            </w:r>
          </w:hyperlink>
        </w:p>
        <w:p w14:paraId="086B95C6"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239" w:history="1">
            <w:r w:rsidR="002D4E7E">
              <w:rPr>
                <w:rStyle w:val="af1"/>
                <w:rFonts w:hint="eastAsia"/>
              </w:rPr>
              <w:t>二、平均温度差的计算：</w:t>
            </w:r>
            <w:r w:rsidR="002D4E7E">
              <w:tab/>
            </w:r>
            <w:r w:rsidR="002D4E7E">
              <w:fldChar w:fldCharType="begin"/>
            </w:r>
            <w:r w:rsidR="002D4E7E">
              <w:instrText xml:space="preserve"> PAGEREF _Toc69840239 \h </w:instrText>
            </w:r>
            <w:r w:rsidR="002D4E7E">
              <w:fldChar w:fldCharType="separate"/>
            </w:r>
            <w:r w:rsidR="002D4E7E">
              <w:t>48</w:t>
            </w:r>
            <w:r w:rsidR="002D4E7E">
              <w:fldChar w:fldCharType="end"/>
            </w:r>
          </w:hyperlink>
        </w:p>
        <w:p w14:paraId="225D7638"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240" w:history="1">
            <w:r w:rsidR="002D4E7E">
              <w:rPr>
                <w:rStyle w:val="af1"/>
                <w:rFonts w:hint="eastAsia"/>
              </w:rPr>
              <w:t>三、传热效率—传热单元数法（</w:t>
            </w:r>
            <w:r w:rsidR="002D4E7E">
              <w:object w:dxaOrig="923" w:dyaOrig="285" w14:anchorId="2FB2B38E">
                <v:shape id="_x0000_i1026" type="#_x0000_t75" style="width:45.9pt;height:14.6pt" o:ole="">
                  <v:imagedata r:id="rId18" o:title=""/>
                </v:shape>
                <o:OLEObject Type="Embed" ProgID="Equation.3" ShapeID="_x0000_i1026" DrawAspect="Content" ObjectID="_1755530520" r:id="rId19"/>
              </w:object>
            </w:r>
            <w:r w:rsidR="002D4E7E">
              <w:rPr>
                <w:rStyle w:val="af1"/>
                <w:rFonts w:hint="eastAsia"/>
              </w:rPr>
              <w:t>法）简介：</w:t>
            </w:r>
            <w:r w:rsidR="002D4E7E">
              <w:tab/>
            </w:r>
            <w:r w:rsidR="002D4E7E">
              <w:fldChar w:fldCharType="begin"/>
            </w:r>
            <w:r w:rsidR="002D4E7E">
              <w:instrText xml:space="preserve"> PAGEREF _Toc69840240 \h </w:instrText>
            </w:r>
            <w:r w:rsidR="002D4E7E">
              <w:fldChar w:fldCharType="separate"/>
            </w:r>
            <w:r w:rsidR="002D4E7E">
              <w:t>49</w:t>
            </w:r>
            <w:r w:rsidR="002D4E7E">
              <w:fldChar w:fldCharType="end"/>
            </w:r>
          </w:hyperlink>
        </w:p>
        <w:p w14:paraId="768CF90A"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41" w:history="1">
            <w:r w:rsidR="002D4E7E">
              <w:rPr>
                <w:rStyle w:val="af1"/>
              </w:rPr>
              <w:t>7.18.5.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_Toc69840241 \h </w:instrText>
            </w:r>
            <w:r w:rsidR="002D4E7E">
              <w:fldChar w:fldCharType="separate"/>
            </w:r>
            <w:r w:rsidR="002D4E7E">
              <w:t>49</w:t>
            </w:r>
            <w:r w:rsidR="002D4E7E">
              <w:fldChar w:fldCharType="end"/>
            </w:r>
          </w:hyperlink>
        </w:p>
        <w:p w14:paraId="193AE567"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42" w:history="1">
            <w:r w:rsidR="002D4E7E">
              <w:rPr>
                <w:rStyle w:val="af1"/>
              </w:rPr>
              <w:t>7.18.6.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_Toc69840242 \h </w:instrText>
            </w:r>
            <w:r w:rsidR="002D4E7E">
              <w:fldChar w:fldCharType="separate"/>
            </w:r>
            <w:r w:rsidR="002D4E7E">
              <w:t>49</w:t>
            </w:r>
            <w:r w:rsidR="002D4E7E">
              <w:fldChar w:fldCharType="end"/>
            </w:r>
          </w:hyperlink>
        </w:p>
        <w:p w14:paraId="037F6222"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243" w:history="1">
            <w:r w:rsidR="002D4E7E">
              <w:rPr>
                <w:rStyle w:val="af1"/>
              </w:rPr>
              <w:t>7.19.</w:t>
            </w:r>
            <w:r w:rsidR="002D4E7E">
              <w:rPr>
                <w:rStyle w:val="af1"/>
                <w:rFonts w:hint="eastAsia"/>
              </w:rPr>
              <w:t xml:space="preserve"> </w:t>
            </w:r>
            <w:r w:rsidR="002D4E7E">
              <w:rPr>
                <w:rStyle w:val="af1"/>
                <w:rFonts w:hint="eastAsia"/>
              </w:rPr>
              <w:t>教学单元十九</w:t>
            </w:r>
            <w:r w:rsidR="002D4E7E">
              <w:tab/>
            </w:r>
            <w:r w:rsidR="002D4E7E">
              <w:fldChar w:fldCharType="begin"/>
            </w:r>
            <w:r w:rsidR="002D4E7E">
              <w:instrText xml:space="preserve"> PAGEREF _Toc69840243 \h </w:instrText>
            </w:r>
            <w:r w:rsidR="002D4E7E">
              <w:fldChar w:fldCharType="separate"/>
            </w:r>
            <w:r w:rsidR="002D4E7E">
              <w:t>49</w:t>
            </w:r>
            <w:r w:rsidR="002D4E7E">
              <w:fldChar w:fldCharType="end"/>
            </w:r>
          </w:hyperlink>
        </w:p>
        <w:p w14:paraId="48E4714B"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44" w:history="1">
            <w:r w:rsidR="002D4E7E">
              <w:rPr>
                <w:rStyle w:val="af1"/>
              </w:rPr>
              <w:t>7.19.1.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_Toc69840244 \h </w:instrText>
            </w:r>
            <w:r w:rsidR="002D4E7E">
              <w:fldChar w:fldCharType="separate"/>
            </w:r>
            <w:r w:rsidR="002D4E7E">
              <w:t>49</w:t>
            </w:r>
            <w:r w:rsidR="002D4E7E">
              <w:fldChar w:fldCharType="end"/>
            </w:r>
          </w:hyperlink>
        </w:p>
        <w:p w14:paraId="7EDB13E6"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45" w:history="1">
            <w:r w:rsidR="002D4E7E">
              <w:rPr>
                <w:rStyle w:val="af1"/>
              </w:rPr>
              <w:t>7.19.2.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_Toc69840245 \h </w:instrText>
            </w:r>
            <w:r w:rsidR="002D4E7E">
              <w:fldChar w:fldCharType="separate"/>
            </w:r>
            <w:r w:rsidR="002D4E7E">
              <w:t>49</w:t>
            </w:r>
            <w:r w:rsidR="002D4E7E">
              <w:fldChar w:fldCharType="end"/>
            </w:r>
          </w:hyperlink>
        </w:p>
        <w:p w14:paraId="35974D99"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46" w:history="1">
            <w:r w:rsidR="002D4E7E">
              <w:rPr>
                <w:rStyle w:val="af1"/>
              </w:rPr>
              <w:t>7.19.3.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_Toc69840246 \h </w:instrText>
            </w:r>
            <w:r w:rsidR="002D4E7E">
              <w:fldChar w:fldCharType="separate"/>
            </w:r>
            <w:r w:rsidR="002D4E7E">
              <w:t>49</w:t>
            </w:r>
            <w:r w:rsidR="002D4E7E">
              <w:fldChar w:fldCharType="end"/>
            </w:r>
          </w:hyperlink>
        </w:p>
        <w:p w14:paraId="0888C7EB"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47" w:history="1">
            <w:r w:rsidR="002D4E7E">
              <w:rPr>
                <w:rStyle w:val="af1"/>
              </w:rPr>
              <w:t>7.19.4.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_Toc69840247 \h </w:instrText>
            </w:r>
            <w:r w:rsidR="002D4E7E">
              <w:fldChar w:fldCharType="separate"/>
            </w:r>
            <w:r w:rsidR="002D4E7E">
              <w:t>50</w:t>
            </w:r>
            <w:r w:rsidR="002D4E7E">
              <w:fldChar w:fldCharType="end"/>
            </w:r>
          </w:hyperlink>
        </w:p>
        <w:p w14:paraId="026A33FA"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48" w:history="1">
            <w:r w:rsidR="002D4E7E">
              <w:rPr>
                <w:rStyle w:val="af1"/>
              </w:rPr>
              <w:t>7.19.5.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_Toc69840248 \h </w:instrText>
            </w:r>
            <w:r w:rsidR="002D4E7E">
              <w:fldChar w:fldCharType="separate"/>
            </w:r>
            <w:r w:rsidR="002D4E7E">
              <w:t>51</w:t>
            </w:r>
            <w:r w:rsidR="002D4E7E">
              <w:fldChar w:fldCharType="end"/>
            </w:r>
          </w:hyperlink>
        </w:p>
        <w:p w14:paraId="3F58BAB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49" w:history="1">
            <w:r w:rsidR="002D4E7E">
              <w:rPr>
                <w:rStyle w:val="af1"/>
              </w:rPr>
              <w:t>7.19.6.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_Toc69840249 \h </w:instrText>
            </w:r>
            <w:r w:rsidR="002D4E7E">
              <w:fldChar w:fldCharType="separate"/>
            </w:r>
            <w:r w:rsidR="002D4E7E">
              <w:t>51</w:t>
            </w:r>
            <w:r w:rsidR="002D4E7E">
              <w:fldChar w:fldCharType="end"/>
            </w:r>
          </w:hyperlink>
        </w:p>
        <w:p w14:paraId="4A00B1FD"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250" w:history="1">
            <w:r w:rsidR="002D4E7E">
              <w:rPr>
                <w:rStyle w:val="af1"/>
              </w:rPr>
              <w:t>7.20.</w:t>
            </w:r>
            <w:r w:rsidR="002D4E7E">
              <w:rPr>
                <w:rStyle w:val="af1"/>
                <w:rFonts w:hint="eastAsia"/>
              </w:rPr>
              <w:t xml:space="preserve"> </w:t>
            </w:r>
            <w:r w:rsidR="002D4E7E">
              <w:rPr>
                <w:rStyle w:val="af1"/>
                <w:rFonts w:hint="eastAsia"/>
              </w:rPr>
              <w:t>教学单元二十</w:t>
            </w:r>
            <w:r w:rsidR="002D4E7E">
              <w:tab/>
            </w:r>
            <w:r w:rsidR="002D4E7E">
              <w:fldChar w:fldCharType="begin"/>
            </w:r>
            <w:r w:rsidR="002D4E7E">
              <w:instrText xml:space="preserve"> PAGEREF _Toc69840250 \h </w:instrText>
            </w:r>
            <w:r w:rsidR="002D4E7E">
              <w:fldChar w:fldCharType="separate"/>
            </w:r>
            <w:r w:rsidR="002D4E7E">
              <w:t>51</w:t>
            </w:r>
            <w:r w:rsidR="002D4E7E">
              <w:fldChar w:fldCharType="end"/>
            </w:r>
          </w:hyperlink>
        </w:p>
        <w:p w14:paraId="17B912C6"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51" w:history="1">
            <w:r w:rsidR="002D4E7E">
              <w:rPr>
                <w:rStyle w:val="af1"/>
              </w:rPr>
              <w:t>7.20.1.</w:t>
            </w:r>
            <w:r w:rsidR="002D4E7E">
              <w:rPr>
                <w:rStyle w:val="af1"/>
                <w:rFonts w:hint="eastAsia"/>
              </w:rPr>
              <w:t xml:space="preserve"> </w:t>
            </w:r>
            <w:r w:rsidR="002D4E7E">
              <w:rPr>
                <w:rStyle w:val="af1"/>
                <w:rFonts w:hint="eastAsia"/>
              </w:rPr>
              <w:t>教学时间：</w:t>
            </w:r>
            <w:r w:rsidR="002D4E7E">
              <w:tab/>
            </w:r>
            <w:r w:rsidR="002D4E7E">
              <w:fldChar w:fldCharType="begin"/>
            </w:r>
            <w:r w:rsidR="002D4E7E">
              <w:instrText xml:space="preserve"> PAGEREF _Toc69840251 \h </w:instrText>
            </w:r>
            <w:r w:rsidR="002D4E7E">
              <w:fldChar w:fldCharType="separate"/>
            </w:r>
            <w:r w:rsidR="002D4E7E">
              <w:t>51</w:t>
            </w:r>
            <w:r w:rsidR="002D4E7E">
              <w:fldChar w:fldCharType="end"/>
            </w:r>
          </w:hyperlink>
        </w:p>
        <w:p w14:paraId="321203EE"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52" w:history="1">
            <w:r w:rsidR="002D4E7E">
              <w:rPr>
                <w:rStyle w:val="af1"/>
              </w:rPr>
              <w:t>7.20.2.</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_Toc69840252 \h </w:instrText>
            </w:r>
            <w:r w:rsidR="002D4E7E">
              <w:fldChar w:fldCharType="separate"/>
            </w:r>
            <w:r w:rsidR="002D4E7E">
              <w:t>51</w:t>
            </w:r>
            <w:r w:rsidR="002D4E7E">
              <w:fldChar w:fldCharType="end"/>
            </w:r>
          </w:hyperlink>
        </w:p>
        <w:p w14:paraId="782D9EAB"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53" w:history="1">
            <w:r w:rsidR="002D4E7E">
              <w:rPr>
                <w:rStyle w:val="af1"/>
              </w:rPr>
              <w:t>7.20.3.</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_Toc69840253 \h </w:instrText>
            </w:r>
            <w:r w:rsidR="002D4E7E">
              <w:fldChar w:fldCharType="separate"/>
            </w:r>
            <w:r w:rsidR="002D4E7E">
              <w:t>51</w:t>
            </w:r>
            <w:r w:rsidR="002D4E7E">
              <w:fldChar w:fldCharType="end"/>
            </w:r>
          </w:hyperlink>
        </w:p>
        <w:p w14:paraId="092D04D4"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54" w:history="1">
            <w:r w:rsidR="002D4E7E">
              <w:rPr>
                <w:rStyle w:val="af1"/>
              </w:rPr>
              <w:t>7.20.4.</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_Toc69840254 \h </w:instrText>
            </w:r>
            <w:r w:rsidR="002D4E7E">
              <w:fldChar w:fldCharType="separate"/>
            </w:r>
            <w:r w:rsidR="002D4E7E">
              <w:t>51</w:t>
            </w:r>
            <w:r w:rsidR="002D4E7E">
              <w:fldChar w:fldCharType="end"/>
            </w:r>
          </w:hyperlink>
        </w:p>
        <w:p w14:paraId="1F1EF27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55" w:history="1">
            <w:r w:rsidR="002D4E7E">
              <w:rPr>
                <w:rStyle w:val="af1"/>
              </w:rPr>
              <w:t>7.20.5.</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_Toc69840255 \h </w:instrText>
            </w:r>
            <w:r w:rsidR="002D4E7E">
              <w:fldChar w:fldCharType="separate"/>
            </w:r>
            <w:r w:rsidR="002D4E7E">
              <w:t>52</w:t>
            </w:r>
            <w:r w:rsidR="002D4E7E">
              <w:fldChar w:fldCharType="end"/>
            </w:r>
          </w:hyperlink>
        </w:p>
        <w:p w14:paraId="0149651A"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56" w:history="1">
            <w:r w:rsidR="002D4E7E">
              <w:rPr>
                <w:rStyle w:val="af1"/>
              </w:rPr>
              <w:t>7.20.6.</w:t>
            </w:r>
            <w:r w:rsidR="002D4E7E">
              <w:rPr>
                <w:rStyle w:val="af1"/>
                <w:rFonts w:hint="eastAsia"/>
              </w:rPr>
              <w:t xml:space="preserve"> </w:t>
            </w:r>
            <w:r w:rsidR="002D4E7E">
              <w:rPr>
                <w:rStyle w:val="af1"/>
                <w:rFonts w:hint="eastAsia"/>
              </w:rPr>
              <w:t>作业安排及课后反思：</w:t>
            </w:r>
            <w:r w:rsidR="002D4E7E">
              <w:tab/>
            </w:r>
            <w:r w:rsidR="002D4E7E">
              <w:fldChar w:fldCharType="begin"/>
            </w:r>
            <w:r w:rsidR="002D4E7E">
              <w:instrText xml:space="preserve"> PAGEREF _Toc69840256 \h </w:instrText>
            </w:r>
            <w:r w:rsidR="002D4E7E">
              <w:fldChar w:fldCharType="separate"/>
            </w:r>
            <w:r w:rsidR="002D4E7E">
              <w:t>52</w:t>
            </w:r>
            <w:r w:rsidR="002D4E7E">
              <w:fldChar w:fldCharType="end"/>
            </w:r>
          </w:hyperlink>
        </w:p>
        <w:p w14:paraId="77B8590E"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257" w:history="1">
            <w:r w:rsidR="002D4E7E">
              <w:rPr>
                <w:rStyle w:val="af1"/>
              </w:rPr>
              <w:t>7.21.</w:t>
            </w:r>
            <w:r w:rsidR="002D4E7E">
              <w:rPr>
                <w:rStyle w:val="af1"/>
                <w:rFonts w:hint="eastAsia"/>
              </w:rPr>
              <w:t xml:space="preserve"> </w:t>
            </w:r>
            <w:r w:rsidR="002D4E7E">
              <w:rPr>
                <w:rStyle w:val="af1"/>
                <w:rFonts w:hint="eastAsia"/>
              </w:rPr>
              <w:t>教学单元二十一</w:t>
            </w:r>
            <w:r w:rsidR="002D4E7E">
              <w:tab/>
            </w:r>
            <w:r w:rsidR="002D4E7E">
              <w:fldChar w:fldCharType="begin"/>
            </w:r>
            <w:r w:rsidR="002D4E7E">
              <w:instrText xml:space="preserve"> PAGEREF _Toc69840257 \h </w:instrText>
            </w:r>
            <w:r w:rsidR="002D4E7E">
              <w:fldChar w:fldCharType="separate"/>
            </w:r>
            <w:r w:rsidR="002D4E7E">
              <w:t>53</w:t>
            </w:r>
            <w:r w:rsidR="002D4E7E">
              <w:fldChar w:fldCharType="end"/>
            </w:r>
          </w:hyperlink>
        </w:p>
        <w:p w14:paraId="763D5A48"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58" w:history="1">
            <w:r w:rsidR="002D4E7E">
              <w:rPr>
                <w:rStyle w:val="af1"/>
              </w:rPr>
              <w:t>7.21.1.</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_Toc69840258 \h </w:instrText>
            </w:r>
            <w:r w:rsidR="002D4E7E">
              <w:fldChar w:fldCharType="separate"/>
            </w:r>
            <w:r w:rsidR="002D4E7E">
              <w:t>53</w:t>
            </w:r>
            <w:r w:rsidR="002D4E7E">
              <w:fldChar w:fldCharType="end"/>
            </w:r>
          </w:hyperlink>
        </w:p>
        <w:p w14:paraId="2ABD6CA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59" w:history="1">
            <w:r w:rsidR="002D4E7E">
              <w:rPr>
                <w:rStyle w:val="af1"/>
              </w:rPr>
              <w:t>7.21.2.</w:t>
            </w:r>
            <w:r w:rsidR="002D4E7E">
              <w:rPr>
                <w:rStyle w:val="af1"/>
                <w:rFonts w:hint="eastAsia"/>
              </w:rPr>
              <w:t xml:space="preserve"> </w:t>
            </w:r>
            <w:r w:rsidR="002D4E7E">
              <w:rPr>
                <w:rStyle w:val="af1"/>
                <w:rFonts w:hint="eastAsia"/>
              </w:rPr>
              <w:t>教学内容</w:t>
            </w:r>
            <w:r w:rsidR="002D4E7E">
              <w:tab/>
            </w:r>
            <w:r w:rsidR="002D4E7E">
              <w:fldChar w:fldCharType="begin"/>
            </w:r>
            <w:r w:rsidR="002D4E7E">
              <w:instrText xml:space="preserve"> PAGEREF _Toc69840259 \h </w:instrText>
            </w:r>
            <w:r w:rsidR="002D4E7E">
              <w:fldChar w:fldCharType="separate"/>
            </w:r>
            <w:r w:rsidR="002D4E7E">
              <w:t>53</w:t>
            </w:r>
            <w:r w:rsidR="002D4E7E">
              <w:fldChar w:fldCharType="end"/>
            </w:r>
          </w:hyperlink>
        </w:p>
        <w:p w14:paraId="3FFD0254"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60" w:history="1">
            <w:r w:rsidR="002D4E7E">
              <w:rPr>
                <w:rStyle w:val="af1"/>
              </w:rPr>
              <w:t>7.21.3.</w:t>
            </w:r>
            <w:r w:rsidR="002D4E7E">
              <w:rPr>
                <w:rStyle w:val="af1"/>
                <w:rFonts w:hint="eastAsia"/>
              </w:rPr>
              <w:t xml:space="preserve"> </w:t>
            </w:r>
            <w:r w:rsidR="002D4E7E">
              <w:rPr>
                <w:rStyle w:val="af1"/>
                <w:rFonts w:hint="eastAsia"/>
              </w:rPr>
              <w:t>教学过程及方法</w:t>
            </w:r>
            <w:r w:rsidR="002D4E7E">
              <w:tab/>
            </w:r>
            <w:r w:rsidR="002D4E7E">
              <w:fldChar w:fldCharType="begin"/>
            </w:r>
            <w:r w:rsidR="002D4E7E">
              <w:instrText xml:space="preserve"> PAGEREF _Toc69840260 \h </w:instrText>
            </w:r>
            <w:r w:rsidR="002D4E7E">
              <w:fldChar w:fldCharType="separate"/>
            </w:r>
            <w:r w:rsidR="002D4E7E">
              <w:t>53</w:t>
            </w:r>
            <w:r w:rsidR="002D4E7E">
              <w:fldChar w:fldCharType="end"/>
            </w:r>
          </w:hyperlink>
        </w:p>
        <w:p w14:paraId="684F1FF0"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61" w:history="1">
            <w:r w:rsidR="002D4E7E">
              <w:rPr>
                <w:rStyle w:val="af1"/>
              </w:rPr>
              <w:t>7.21.4.</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_Toc69840261 \h </w:instrText>
            </w:r>
            <w:r w:rsidR="002D4E7E">
              <w:fldChar w:fldCharType="separate"/>
            </w:r>
            <w:r w:rsidR="002D4E7E">
              <w:t>54</w:t>
            </w:r>
            <w:r w:rsidR="002D4E7E">
              <w:fldChar w:fldCharType="end"/>
            </w:r>
          </w:hyperlink>
        </w:p>
        <w:p w14:paraId="3E8928B5"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62" w:history="1">
            <w:r w:rsidR="002D4E7E">
              <w:rPr>
                <w:rStyle w:val="af1"/>
              </w:rPr>
              <w:t>7.21.5.</w:t>
            </w:r>
            <w:r w:rsidR="002D4E7E">
              <w:rPr>
                <w:rStyle w:val="af1"/>
                <w:rFonts w:hint="eastAsia"/>
              </w:rPr>
              <w:t xml:space="preserve"> </w:t>
            </w:r>
            <w:r w:rsidR="002D4E7E">
              <w:rPr>
                <w:rStyle w:val="af1"/>
                <w:rFonts w:hint="eastAsia"/>
              </w:rPr>
              <w:t>作业安排</w:t>
            </w:r>
            <w:r w:rsidR="002D4E7E">
              <w:tab/>
            </w:r>
            <w:r w:rsidR="002D4E7E">
              <w:fldChar w:fldCharType="begin"/>
            </w:r>
            <w:r w:rsidR="002D4E7E">
              <w:instrText xml:space="preserve"> PAGEREF _Toc69840262 \h </w:instrText>
            </w:r>
            <w:r w:rsidR="002D4E7E">
              <w:fldChar w:fldCharType="separate"/>
            </w:r>
            <w:r w:rsidR="002D4E7E">
              <w:t>54</w:t>
            </w:r>
            <w:r w:rsidR="002D4E7E">
              <w:fldChar w:fldCharType="end"/>
            </w:r>
          </w:hyperlink>
        </w:p>
        <w:p w14:paraId="2EEB7E86"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263" w:history="1">
            <w:r w:rsidR="002D4E7E">
              <w:rPr>
                <w:rStyle w:val="af1"/>
              </w:rPr>
              <w:t>7.22.</w:t>
            </w:r>
            <w:r w:rsidR="002D4E7E">
              <w:rPr>
                <w:rStyle w:val="af1"/>
                <w:rFonts w:hint="eastAsia"/>
              </w:rPr>
              <w:t xml:space="preserve"> </w:t>
            </w:r>
            <w:r w:rsidR="002D4E7E">
              <w:rPr>
                <w:rStyle w:val="af1"/>
                <w:rFonts w:hint="eastAsia"/>
              </w:rPr>
              <w:t>教学单元二十二</w:t>
            </w:r>
            <w:r w:rsidR="002D4E7E">
              <w:tab/>
            </w:r>
            <w:r w:rsidR="002D4E7E">
              <w:fldChar w:fldCharType="begin"/>
            </w:r>
            <w:r w:rsidR="002D4E7E">
              <w:instrText xml:space="preserve"> PAGEREF _Toc69840263 \h </w:instrText>
            </w:r>
            <w:r w:rsidR="002D4E7E">
              <w:fldChar w:fldCharType="separate"/>
            </w:r>
            <w:r w:rsidR="002D4E7E">
              <w:t>54</w:t>
            </w:r>
            <w:r w:rsidR="002D4E7E">
              <w:fldChar w:fldCharType="end"/>
            </w:r>
          </w:hyperlink>
        </w:p>
        <w:p w14:paraId="1B619B32"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64" w:history="1">
            <w:r w:rsidR="002D4E7E">
              <w:rPr>
                <w:rStyle w:val="af1"/>
              </w:rPr>
              <w:t>7.22.1.</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_Toc69840264 \h </w:instrText>
            </w:r>
            <w:r w:rsidR="002D4E7E">
              <w:fldChar w:fldCharType="separate"/>
            </w:r>
            <w:r w:rsidR="002D4E7E">
              <w:t>54</w:t>
            </w:r>
            <w:r w:rsidR="002D4E7E">
              <w:fldChar w:fldCharType="end"/>
            </w:r>
          </w:hyperlink>
        </w:p>
        <w:p w14:paraId="0A8B8FB4"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65" w:history="1">
            <w:r w:rsidR="002D4E7E">
              <w:rPr>
                <w:rStyle w:val="af1"/>
              </w:rPr>
              <w:t>7.22.2.</w:t>
            </w:r>
            <w:r w:rsidR="002D4E7E">
              <w:rPr>
                <w:rStyle w:val="af1"/>
                <w:rFonts w:hint="eastAsia"/>
              </w:rPr>
              <w:t xml:space="preserve"> </w:t>
            </w:r>
            <w:r w:rsidR="002D4E7E">
              <w:rPr>
                <w:rStyle w:val="af1"/>
                <w:rFonts w:hint="eastAsia"/>
              </w:rPr>
              <w:t>教学内容（含重点、难点）：</w:t>
            </w:r>
            <w:r w:rsidR="002D4E7E">
              <w:tab/>
            </w:r>
            <w:r w:rsidR="002D4E7E">
              <w:fldChar w:fldCharType="begin"/>
            </w:r>
            <w:r w:rsidR="002D4E7E">
              <w:instrText xml:space="preserve"> PAGEREF _Toc69840265 \h </w:instrText>
            </w:r>
            <w:r w:rsidR="002D4E7E">
              <w:fldChar w:fldCharType="separate"/>
            </w:r>
            <w:r w:rsidR="002D4E7E">
              <w:t>54</w:t>
            </w:r>
            <w:r w:rsidR="002D4E7E">
              <w:fldChar w:fldCharType="end"/>
            </w:r>
          </w:hyperlink>
        </w:p>
        <w:p w14:paraId="2714AB42"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66" w:history="1">
            <w:r w:rsidR="002D4E7E">
              <w:rPr>
                <w:rStyle w:val="af1"/>
              </w:rPr>
              <w:t>7.22.3.</w:t>
            </w:r>
            <w:r w:rsidR="002D4E7E">
              <w:rPr>
                <w:rStyle w:val="af1"/>
                <w:rFonts w:hint="eastAsia"/>
              </w:rPr>
              <w:t xml:space="preserve"> </w:t>
            </w:r>
            <w:r w:rsidR="002D4E7E">
              <w:rPr>
                <w:rStyle w:val="af1"/>
                <w:rFonts w:hint="eastAsia"/>
              </w:rPr>
              <w:t>教学过程：</w:t>
            </w:r>
            <w:r w:rsidR="002D4E7E">
              <w:tab/>
            </w:r>
            <w:r w:rsidR="002D4E7E">
              <w:fldChar w:fldCharType="begin"/>
            </w:r>
            <w:r w:rsidR="002D4E7E">
              <w:instrText xml:space="preserve"> PAGEREF _Toc69840266 \h </w:instrText>
            </w:r>
            <w:r w:rsidR="002D4E7E">
              <w:fldChar w:fldCharType="separate"/>
            </w:r>
            <w:r w:rsidR="002D4E7E">
              <w:t>54</w:t>
            </w:r>
            <w:r w:rsidR="002D4E7E">
              <w:fldChar w:fldCharType="end"/>
            </w:r>
          </w:hyperlink>
        </w:p>
        <w:p w14:paraId="5EFAC5A9"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67" w:history="1">
            <w:r w:rsidR="002D4E7E">
              <w:rPr>
                <w:rStyle w:val="af1"/>
              </w:rPr>
              <w:t>7.22.4.</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_Toc69840267 \h </w:instrText>
            </w:r>
            <w:r w:rsidR="002D4E7E">
              <w:fldChar w:fldCharType="separate"/>
            </w:r>
            <w:r w:rsidR="002D4E7E">
              <w:t>55</w:t>
            </w:r>
            <w:r w:rsidR="002D4E7E">
              <w:fldChar w:fldCharType="end"/>
            </w:r>
          </w:hyperlink>
        </w:p>
        <w:p w14:paraId="557DD78F"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68" w:history="1">
            <w:r w:rsidR="002D4E7E">
              <w:rPr>
                <w:rStyle w:val="af1"/>
              </w:rPr>
              <w:t>7.22.5.</w:t>
            </w:r>
            <w:r w:rsidR="002D4E7E">
              <w:rPr>
                <w:rStyle w:val="af1"/>
                <w:rFonts w:hint="eastAsia"/>
              </w:rPr>
              <w:t xml:space="preserve"> </w:t>
            </w:r>
            <w:r w:rsidR="002D4E7E">
              <w:rPr>
                <w:rStyle w:val="af1"/>
                <w:rFonts w:hint="eastAsia"/>
              </w:rPr>
              <w:t>作业安排</w:t>
            </w:r>
            <w:r w:rsidR="002D4E7E">
              <w:tab/>
            </w:r>
            <w:r w:rsidR="002D4E7E">
              <w:fldChar w:fldCharType="begin"/>
            </w:r>
            <w:r w:rsidR="002D4E7E">
              <w:instrText xml:space="preserve"> PAGEREF _Toc69840268 \h </w:instrText>
            </w:r>
            <w:r w:rsidR="002D4E7E">
              <w:fldChar w:fldCharType="separate"/>
            </w:r>
            <w:r w:rsidR="002D4E7E">
              <w:t>55</w:t>
            </w:r>
            <w:r w:rsidR="002D4E7E">
              <w:fldChar w:fldCharType="end"/>
            </w:r>
          </w:hyperlink>
        </w:p>
        <w:p w14:paraId="57C369C1"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269" w:history="1">
            <w:r w:rsidR="002D4E7E">
              <w:rPr>
                <w:rStyle w:val="af1"/>
              </w:rPr>
              <w:t>7.23.</w:t>
            </w:r>
            <w:r w:rsidR="002D4E7E">
              <w:rPr>
                <w:rStyle w:val="af1"/>
                <w:rFonts w:hint="eastAsia"/>
              </w:rPr>
              <w:t xml:space="preserve"> </w:t>
            </w:r>
            <w:r w:rsidR="002D4E7E">
              <w:rPr>
                <w:rStyle w:val="af1"/>
                <w:rFonts w:hint="eastAsia"/>
              </w:rPr>
              <w:t>教学单元二十三</w:t>
            </w:r>
            <w:r w:rsidR="002D4E7E">
              <w:tab/>
            </w:r>
            <w:r w:rsidR="002D4E7E">
              <w:fldChar w:fldCharType="begin"/>
            </w:r>
            <w:r w:rsidR="002D4E7E">
              <w:instrText xml:space="preserve"> PAGEREF _Toc69840269 \h </w:instrText>
            </w:r>
            <w:r w:rsidR="002D4E7E">
              <w:fldChar w:fldCharType="separate"/>
            </w:r>
            <w:r w:rsidR="002D4E7E">
              <w:t>55</w:t>
            </w:r>
            <w:r w:rsidR="002D4E7E">
              <w:fldChar w:fldCharType="end"/>
            </w:r>
          </w:hyperlink>
        </w:p>
        <w:p w14:paraId="7EBD0506"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70" w:history="1">
            <w:r w:rsidR="002D4E7E">
              <w:rPr>
                <w:rStyle w:val="af1"/>
              </w:rPr>
              <w:t>7.23.1.</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_Toc69840270 \h </w:instrText>
            </w:r>
            <w:r w:rsidR="002D4E7E">
              <w:fldChar w:fldCharType="separate"/>
            </w:r>
            <w:r w:rsidR="002D4E7E">
              <w:t>55</w:t>
            </w:r>
            <w:r w:rsidR="002D4E7E">
              <w:fldChar w:fldCharType="end"/>
            </w:r>
          </w:hyperlink>
        </w:p>
        <w:p w14:paraId="3476B74F"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71" w:history="1">
            <w:r w:rsidR="002D4E7E">
              <w:rPr>
                <w:rStyle w:val="af1"/>
              </w:rPr>
              <w:t>7.23.2.</w:t>
            </w:r>
            <w:r w:rsidR="002D4E7E">
              <w:rPr>
                <w:rStyle w:val="af1"/>
                <w:rFonts w:hint="eastAsia"/>
              </w:rPr>
              <w:t xml:space="preserve"> </w:t>
            </w:r>
            <w:r w:rsidR="002D4E7E">
              <w:rPr>
                <w:rStyle w:val="af1"/>
                <w:rFonts w:hint="eastAsia"/>
              </w:rPr>
              <w:t>教学内容</w:t>
            </w:r>
            <w:r w:rsidR="002D4E7E">
              <w:tab/>
            </w:r>
            <w:r w:rsidR="002D4E7E">
              <w:fldChar w:fldCharType="begin"/>
            </w:r>
            <w:r w:rsidR="002D4E7E">
              <w:instrText xml:space="preserve"> PAGEREF _Toc69840271 \h </w:instrText>
            </w:r>
            <w:r w:rsidR="002D4E7E">
              <w:fldChar w:fldCharType="separate"/>
            </w:r>
            <w:r w:rsidR="002D4E7E">
              <w:t>55</w:t>
            </w:r>
            <w:r w:rsidR="002D4E7E">
              <w:fldChar w:fldCharType="end"/>
            </w:r>
          </w:hyperlink>
        </w:p>
        <w:p w14:paraId="49631C8D"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72" w:history="1">
            <w:r w:rsidR="002D4E7E">
              <w:rPr>
                <w:rStyle w:val="af1"/>
              </w:rPr>
              <w:t>7.23.3.</w:t>
            </w:r>
            <w:r w:rsidR="002D4E7E">
              <w:rPr>
                <w:rStyle w:val="af1"/>
                <w:rFonts w:hint="eastAsia"/>
              </w:rPr>
              <w:t xml:space="preserve"> </w:t>
            </w:r>
            <w:r w:rsidR="002D4E7E">
              <w:rPr>
                <w:rStyle w:val="af1"/>
                <w:rFonts w:hint="eastAsia"/>
              </w:rPr>
              <w:t>教学过程及方法</w:t>
            </w:r>
            <w:r w:rsidR="002D4E7E">
              <w:tab/>
            </w:r>
            <w:r w:rsidR="002D4E7E">
              <w:fldChar w:fldCharType="begin"/>
            </w:r>
            <w:r w:rsidR="002D4E7E">
              <w:instrText xml:space="preserve"> PAGEREF _Toc69840272 \h </w:instrText>
            </w:r>
            <w:r w:rsidR="002D4E7E">
              <w:fldChar w:fldCharType="separate"/>
            </w:r>
            <w:r w:rsidR="002D4E7E">
              <w:t>55</w:t>
            </w:r>
            <w:r w:rsidR="002D4E7E">
              <w:fldChar w:fldCharType="end"/>
            </w:r>
          </w:hyperlink>
        </w:p>
        <w:p w14:paraId="7A4B38AB"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273" w:history="1">
            <w:r w:rsidR="002D4E7E">
              <w:rPr>
                <w:rStyle w:val="af1"/>
              </w:rPr>
              <w:t>7.24.</w:t>
            </w:r>
            <w:r w:rsidR="002D4E7E">
              <w:rPr>
                <w:rStyle w:val="af1"/>
                <w:rFonts w:hint="eastAsia"/>
              </w:rPr>
              <w:t xml:space="preserve"> </w:t>
            </w:r>
            <w:r w:rsidR="002D4E7E">
              <w:rPr>
                <w:rStyle w:val="af1"/>
                <w:rFonts w:hint="eastAsia"/>
              </w:rPr>
              <w:t>教学单元二十四</w:t>
            </w:r>
            <w:r w:rsidR="002D4E7E">
              <w:tab/>
            </w:r>
            <w:r w:rsidR="002D4E7E">
              <w:fldChar w:fldCharType="begin"/>
            </w:r>
            <w:r w:rsidR="002D4E7E">
              <w:instrText xml:space="preserve"> PAGEREF _Toc69840273 \h </w:instrText>
            </w:r>
            <w:r w:rsidR="002D4E7E">
              <w:fldChar w:fldCharType="separate"/>
            </w:r>
            <w:r w:rsidR="002D4E7E">
              <w:t>56</w:t>
            </w:r>
            <w:r w:rsidR="002D4E7E">
              <w:fldChar w:fldCharType="end"/>
            </w:r>
          </w:hyperlink>
        </w:p>
        <w:p w14:paraId="32C9E418"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74" w:history="1">
            <w:r w:rsidR="002D4E7E">
              <w:rPr>
                <w:rStyle w:val="af1"/>
              </w:rPr>
              <w:t>7.24.1.</w:t>
            </w:r>
            <w:r w:rsidR="002D4E7E">
              <w:rPr>
                <w:rStyle w:val="af1"/>
                <w:rFonts w:hint="eastAsia"/>
              </w:rPr>
              <w:t xml:space="preserve"> </w:t>
            </w:r>
            <w:r w:rsidR="002D4E7E">
              <w:rPr>
                <w:rStyle w:val="af1"/>
                <w:rFonts w:hint="eastAsia"/>
              </w:rPr>
              <w:t>教学目标</w:t>
            </w:r>
            <w:r w:rsidR="002D4E7E">
              <w:tab/>
            </w:r>
            <w:r w:rsidR="002D4E7E">
              <w:fldChar w:fldCharType="begin"/>
            </w:r>
            <w:r w:rsidR="002D4E7E">
              <w:instrText xml:space="preserve"> PAGEREF _Toc69840274 \h </w:instrText>
            </w:r>
            <w:r w:rsidR="002D4E7E">
              <w:fldChar w:fldCharType="separate"/>
            </w:r>
            <w:r w:rsidR="002D4E7E">
              <w:t>56</w:t>
            </w:r>
            <w:r w:rsidR="002D4E7E">
              <w:fldChar w:fldCharType="end"/>
            </w:r>
          </w:hyperlink>
        </w:p>
        <w:p w14:paraId="06403CD2"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75" w:history="1">
            <w:r w:rsidR="002D4E7E">
              <w:rPr>
                <w:rStyle w:val="af1"/>
              </w:rPr>
              <w:t>7.24.2.</w:t>
            </w:r>
            <w:r w:rsidR="002D4E7E">
              <w:rPr>
                <w:rStyle w:val="af1"/>
                <w:rFonts w:hint="eastAsia"/>
              </w:rPr>
              <w:t xml:space="preserve"> </w:t>
            </w:r>
            <w:r w:rsidR="002D4E7E">
              <w:rPr>
                <w:rStyle w:val="af1"/>
                <w:rFonts w:hint="eastAsia"/>
              </w:rPr>
              <w:t>教学内容</w:t>
            </w:r>
            <w:r w:rsidR="002D4E7E">
              <w:tab/>
            </w:r>
            <w:r w:rsidR="002D4E7E">
              <w:fldChar w:fldCharType="begin"/>
            </w:r>
            <w:r w:rsidR="002D4E7E">
              <w:instrText xml:space="preserve"> PAGEREF _Toc69840275 \h </w:instrText>
            </w:r>
            <w:r w:rsidR="002D4E7E">
              <w:fldChar w:fldCharType="separate"/>
            </w:r>
            <w:r w:rsidR="002D4E7E">
              <w:t>56</w:t>
            </w:r>
            <w:r w:rsidR="002D4E7E">
              <w:fldChar w:fldCharType="end"/>
            </w:r>
          </w:hyperlink>
        </w:p>
        <w:p w14:paraId="6969FE6E"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76" w:history="1">
            <w:r w:rsidR="002D4E7E">
              <w:rPr>
                <w:rStyle w:val="af1"/>
              </w:rPr>
              <w:t>7.24.3.</w:t>
            </w:r>
            <w:r w:rsidR="002D4E7E">
              <w:rPr>
                <w:rStyle w:val="af1"/>
                <w:rFonts w:hint="eastAsia"/>
              </w:rPr>
              <w:t xml:space="preserve"> </w:t>
            </w:r>
            <w:r w:rsidR="002D4E7E">
              <w:rPr>
                <w:rStyle w:val="af1"/>
                <w:rFonts w:hint="eastAsia"/>
              </w:rPr>
              <w:t>教学过程及方法</w:t>
            </w:r>
            <w:r w:rsidR="002D4E7E">
              <w:tab/>
            </w:r>
            <w:r w:rsidR="002D4E7E">
              <w:fldChar w:fldCharType="begin"/>
            </w:r>
            <w:r w:rsidR="002D4E7E">
              <w:instrText xml:space="preserve"> PAGEREF _Toc69840276 \h </w:instrText>
            </w:r>
            <w:r w:rsidR="002D4E7E">
              <w:fldChar w:fldCharType="separate"/>
            </w:r>
            <w:r w:rsidR="002D4E7E">
              <w:t>57</w:t>
            </w:r>
            <w:r w:rsidR="002D4E7E">
              <w:fldChar w:fldCharType="end"/>
            </w:r>
          </w:hyperlink>
        </w:p>
        <w:p w14:paraId="2252C05E"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77" w:history="1">
            <w:r w:rsidR="002D4E7E">
              <w:rPr>
                <w:rStyle w:val="af1"/>
              </w:rPr>
              <w:t>7.24.4.</w:t>
            </w:r>
            <w:r w:rsidR="002D4E7E">
              <w:rPr>
                <w:rStyle w:val="af1"/>
                <w:rFonts w:hint="eastAsia"/>
              </w:rPr>
              <w:t xml:space="preserve"> </w:t>
            </w:r>
            <w:r w:rsidR="002D4E7E">
              <w:rPr>
                <w:rStyle w:val="af1"/>
                <w:rFonts w:hint="eastAsia"/>
              </w:rPr>
              <w:t>教学方法</w:t>
            </w:r>
            <w:r w:rsidR="002D4E7E">
              <w:tab/>
            </w:r>
            <w:r w:rsidR="002D4E7E">
              <w:fldChar w:fldCharType="begin"/>
            </w:r>
            <w:r w:rsidR="002D4E7E">
              <w:instrText xml:space="preserve"> PAGEREF _Toc69840277 \h </w:instrText>
            </w:r>
            <w:r w:rsidR="002D4E7E">
              <w:fldChar w:fldCharType="separate"/>
            </w:r>
            <w:r w:rsidR="002D4E7E">
              <w:t>57</w:t>
            </w:r>
            <w:r w:rsidR="002D4E7E">
              <w:fldChar w:fldCharType="end"/>
            </w:r>
          </w:hyperlink>
        </w:p>
        <w:p w14:paraId="5BAA9A08" w14:textId="77777777" w:rsidR="003559E5" w:rsidRDefault="00705A4B">
          <w:pPr>
            <w:pStyle w:val="TOC3"/>
            <w:tabs>
              <w:tab w:val="right" w:leader="dot" w:pos="9060"/>
            </w:tabs>
            <w:ind w:firstLine="420"/>
            <w:rPr>
              <w:rFonts w:asciiTheme="minorHAnsi" w:eastAsiaTheme="minorEastAsia" w:hAnsiTheme="minorHAnsi" w:cstheme="minorBidi"/>
            </w:rPr>
          </w:pPr>
          <w:hyperlink w:anchor="_Toc69840278" w:history="1">
            <w:r w:rsidR="002D4E7E">
              <w:rPr>
                <w:rStyle w:val="af1"/>
              </w:rPr>
              <w:t>7.24.5.</w:t>
            </w:r>
            <w:r w:rsidR="002D4E7E">
              <w:rPr>
                <w:rStyle w:val="af1"/>
                <w:rFonts w:hint="eastAsia"/>
              </w:rPr>
              <w:t xml:space="preserve"> </w:t>
            </w:r>
            <w:r w:rsidR="002D4E7E">
              <w:rPr>
                <w:rStyle w:val="af1"/>
                <w:rFonts w:hint="eastAsia"/>
              </w:rPr>
              <w:t>作业安排</w:t>
            </w:r>
            <w:r w:rsidR="002D4E7E">
              <w:tab/>
            </w:r>
            <w:r w:rsidR="002D4E7E">
              <w:fldChar w:fldCharType="begin"/>
            </w:r>
            <w:r w:rsidR="002D4E7E">
              <w:instrText xml:space="preserve"> PAGEREF _Toc69840278 \h </w:instrText>
            </w:r>
            <w:r w:rsidR="002D4E7E">
              <w:fldChar w:fldCharType="separate"/>
            </w:r>
            <w:r w:rsidR="002D4E7E">
              <w:t>57</w:t>
            </w:r>
            <w:r w:rsidR="002D4E7E">
              <w:fldChar w:fldCharType="end"/>
            </w:r>
          </w:hyperlink>
        </w:p>
        <w:p w14:paraId="41FED959"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364" w:history="1">
            <w:r w:rsidR="002D4E7E">
              <w:rPr>
                <w:rStyle w:val="af1"/>
              </w:rPr>
              <w:t>8.</w:t>
            </w:r>
            <w:r w:rsidR="002D4E7E">
              <w:rPr>
                <w:rStyle w:val="af1"/>
                <w:rFonts w:hint="eastAsia"/>
              </w:rPr>
              <w:t xml:space="preserve"> </w:t>
            </w:r>
            <w:r w:rsidR="002D4E7E">
              <w:rPr>
                <w:rStyle w:val="af1"/>
                <w:rFonts w:hint="eastAsia"/>
              </w:rPr>
              <w:t>．课程要求</w:t>
            </w:r>
            <w:r w:rsidR="002D4E7E">
              <w:tab/>
            </w:r>
            <w:r w:rsidR="002D4E7E">
              <w:fldChar w:fldCharType="begin"/>
            </w:r>
            <w:r w:rsidR="002D4E7E">
              <w:instrText xml:space="preserve"> PAGEREF _Toc69840364 \h </w:instrText>
            </w:r>
            <w:r w:rsidR="002D4E7E">
              <w:fldChar w:fldCharType="separate"/>
            </w:r>
            <w:r w:rsidR="002D4E7E">
              <w:t>82</w:t>
            </w:r>
            <w:r w:rsidR="002D4E7E">
              <w:fldChar w:fldCharType="end"/>
            </w:r>
          </w:hyperlink>
        </w:p>
        <w:p w14:paraId="68E50206"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365" w:history="1">
            <w:r w:rsidR="002D4E7E">
              <w:rPr>
                <w:rStyle w:val="af1"/>
              </w:rPr>
              <w:t>9.</w:t>
            </w:r>
            <w:r w:rsidR="002D4E7E">
              <w:rPr>
                <w:rStyle w:val="af1"/>
                <w:rFonts w:hint="eastAsia"/>
              </w:rPr>
              <w:t xml:space="preserve"> </w:t>
            </w:r>
            <w:r w:rsidR="002D4E7E">
              <w:rPr>
                <w:rStyle w:val="af1"/>
                <w:rFonts w:hint="eastAsia"/>
              </w:rPr>
              <w:t>课程考核</w:t>
            </w:r>
            <w:r w:rsidR="002D4E7E">
              <w:tab/>
            </w:r>
            <w:r w:rsidR="002D4E7E">
              <w:fldChar w:fldCharType="begin"/>
            </w:r>
            <w:r w:rsidR="002D4E7E">
              <w:instrText xml:space="preserve"> PAGEREF _Toc69840365 \h </w:instrText>
            </w:r>
            <w:r w:rsidR="002D4E7E">
              <w:fldChar w:fldCharType="separate"/>
            </w:r>
            <w:r w:rsidR="002D4E7E">
              <w:t>82</w:t>
            </w:r>
            <w:r w:rsidR="002D4E7E">
              <w:fldChar w:fldCharType="end"/>
            </w:r>
          </w:hyperlink>
        </w:p>
        <w:p w14:paraId="348B8017"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366" w:history="1">
            <w:r w:rsidR="002D4E7E">
              <w:rPr>
                <w:rStyle w:val="af1"/>
              </w:rPr>
              <w:t>9.1.</w:t>
            </w:r>
            <w:r w:rsidR="002D4E7E">
              <w:rPr>
                <w:rStyle w:val="af1"/>
                <w:rFonts w:hint="eastAsia"/>
              </w:rPr>
              <w:t xml:space="preserve"> </w:t>
            </w:r>
            <w:r w:rsidR="002D4E7E">
              <w:rPr>
                <w:rStyle w:val="af1"/>
                <w:rFonts w:hint="eastAsia"/>
              </w:rPr>
              <w:t>出勤、作业等的要求</w:t>
            </w:r>
            <w:r w:rsidR="002D4E7E">
              <w:tab/>
            </w:r>
            <w:r w:rsidR="002D4E7E">
              <w:fldChar w:fldCharType="begin"/>
            </w:r>
            <w:r w:rsidR="002D4E7E">
              <w:instrText xml:space="preserve"> PAGEREF _Toc69840366 \h </w:instrText>
            </w:r>
            <w:r w:rsidR="002D4E7E">
              <w:fldChar w:fldCharType="separate"/>
            </w:r>
            <w:r w:rsidR="002D4E7E">
              <w:t>82</w:t>
            </w:r>
            <w:r w:rsidR="002D4E7E">
              <w:fldChar w:fldCharType="end"/>
            </w:r>
          </w:hyperlink>
        </w:p>
        <w:p w14:paraId="66BDB903"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367" w:history="1">
            <w:r w:rsidR="002D4E7E">
              <w:rPr>
                <w:rStyle w:val="af1"/>
              </w:rPr>
              <w:t>9.2.</w:t>
            </w:r>
            <w:r w:rsidR="002D4E7E">
              <w:rPr>
                <w:rStyle w:val="af1"/>
                <w:rFonts w:hint="eastAsia"/>
              </w:rPr>
              <w:t xml:space="preserve"> </w:t>
            </w:r>
            <w:r w:rsidR="002D4E7E">
              <w:rPr>
                <w:rStyle w:val="af1"/>
                <w:rFonts w:hint="eastAsia"/>
              </w:rPr>
              <w:t>成绩的构成与评分规则说明</w:t>
            </w:r>
            <w:r w:rsidR="002D4E7E">
              <w:tab/>
            </w:r>
            <w:r w:rsidR="002D4E7E">
              <w:fldChar w:fldCharType="begin"/>
            </w:r>
            <w:r w:rsidR="002D4E7E">
              <w:instrText xml:space="preserve"> PAGEREF _Toc69840367 \h </w:instrText>
            </w:r>
            <w:r w:rsidR="002D4E7E">
              <w:fldChar w:fldCharType="separate"/>
            </w:r>
            <w:r w:rsidR="002D4E7E">
              <w:t>83</w:t>
            </w:r>
            <w:r w:rsidR="002D4E7E">
              <w:fldChar w:fldCharType="end"/>
            </w:r>
          </w:hyperlink>
        </w:p>
        <w:p w14:paraId="176F8CF2"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368" w:history="1">
            <w:r w:rsidR="002D4E7E">
              <w:rPr>
                <w:rStyle w:val="af1"/>
              </w:rPr>
              <w:t>9.3.</w:t>
            </w:r>
            <w:r w:rsidR="002D4E7E">
              <w:rPr>
                <w:rStyle w:val="af1"/>
                <w:rFonts w:hint="eastAsia"/>
              </w:rPr>
              <w:t xml:space="preserve"> </w:t>
            </w:r>
            <w:r w:rsidR="002D4E7E">
              <w:rPr>
                <w:rStyle w:val="af1"/>
                <w:rFonts w:hint="eastAsia"/>
              </w:rPr>
              <w:t>考试形式及说明</w:t>
            </w:r>
            <w:r w:rsidR="002D4E7E">
              <w:tab/>
            </w:r>
            <w:r w:rsidR="002D4E7E">
              <w:fldChar w:fldCharType="begin"/>
            </w:r>
            <w:r w:rsidR="002D4E7E">
              <w:instrText xml:space="preserve"> PAGEREF _Toc69840368 \h </w:instrText>
            </w:r>
            <w:r w:rsidR="002D4E7E">
              <w:fldChar w:fldCharType="separate"/>
            </w:r>
            <w:r w:rsidR="002D4E7E">
              <w:t>83</w:t>
            </w:r>
            <w:r w:rsidR="002D4E7E">
              <w:fldChar w:fldCharType="end"/>
            </w:r>
          </w:hyperlink>
        </w:p>
        <w:p w14:paraId="2D7EE620"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369" w:history="1">
            <w:r w:rsidR="002D4E7E">
              <w:rPr>
                <w:rStyle w:val="af1"/>
              </w:rPr>
              <w:t>10.</w:t>
            </w:r>
            <w:r w:rsidR="002D4E7E">
              <w:rPr>
                <w:rStyle w:val="af1"/>
                <w:rFonts w:hint="eastAsia"/>
              </w:rPr>
              <w:t xml:space="preserve"> </w:t>
            </w:r>
            <w:r w:rsidR="002D4E7E">
              <w:rPr>
                <w:rStyle w:val="af1"/>
                <w:rFonts w:hint="eastAsia"/>
              </w:rPr>
              <w:t>学术诚信</w:t>
            </w:r>
            <w:r w:rsidR="002D4E7E">
              <w:tab/>
            </w:r>
            <w:r w:rsidR="002D4E7E">
              <w:fldChar w:fldCharType="begin"/>
            </w:r>
            <w:r w:rsidR="002D4E7E">
              <w:instrText xml:space="preserve"> PAGEREF _Toc69840369 \h </w:instrText>
            </w:r>
            <w:r w:rsidR="002D4E7E">
              <w:fldChar w:fldCharType="separate"/>
            </w:r>
            <w:r w:rsidR="002D4E7E">
              <w:t>83</w:t>
            </w:r>
            <w:r w:rsidR="002D4E7E">
              <w:fldChar w:fldCharType="end"/>
            </w:r>
          </w:hyperlink>
        </w:p>
        <w:p w14:paraId="784F14AA"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370" w:history="1">
            <w:r w:rsidR="002D4E7E">
              <w:rPr>
                <w:rStyle w:val="af1"/>
              </w:rPr>
              <w:t>11.</w:t>
            </w:r>
            <w:r w:rsidR="002D4E7E">
              <w:rPr>
                <w:rStyle w:val="af1"/>
                <w:rFonts w:hint="eastAsia"/>
              </w:rPr>
              <w:t xml:space="preserve"> </w:t>
            </w:r>
            <w:r w:rsidR="002D4E7E">
              <w:rPr>
                <w:rStyle w:val="af1"/>
                <w:rFonts w:hint="eastAsia"/>
              </w:rPr>
              <w:t>课堂规范</w:t>
            </w:r>
            <w:r w:rsidR="002D4E7E">
              <w:tab/>
            </w:r>
            <w:r w:rsidR="002D4E7E">
              <w:fldChar w:fldCharType="begin"/>
            </w:r>
            <w:r w:rsidR="002D4E7E">
              <w:instrText xml:space="preserve"> PAGEREF _Toc69840370 \h </w:instrText>
            </w:r>
            <w:r w:rsidR="002D4E7E">
              <w:fldChar w:fldCharType="separate"/>
            </w:r>
            <w:r w:rsidR="002D4E7E">
              <w:t>83</w:t>
            </w:r>
            <w:r w:rsidR="002D4E7E">
              <w:fldChar w:fldCharType="end"/>
            </w:r>
          </w:hyperlink>
        </w:p>
        <w:p w14:paraId="0CD8C30F"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371" w:history="1">
            <w:r w:rsidR="002D4E7E">
              <w:rPr>
                <w:rStyle w:val="af1"/>
              </w:rPr>
              <w:t>11.1.</w:t>
            </w:r>
            <w:r w:rsidR="002D4E7E">
              <w:rPr>
                <w:rStyle w:val="af1"/>
                <w:rFonts w:hint="eastAsia"/>
              </w:rPr>
              <w:t xml:space="preserve"> </w:t>
            </w:r>
            <w:r w:rsidR="002D4E7E">
              <w:rPr>
                <w:rStyle w:val="af1"/>
                <w:rFonts w:hint="eastAsia"/>
              </w:rPr>
              <w:t>教师课堂教学规范</w:t>
            </w:r>
            <w:r w:rsidR="002D4E7E">
              <w:tab/>
            </w:r>
            <w:r w:rsidR="002D4E7E">
              <w:fldChar w:fldCharType="begin"/>
            </w:r>
            <w:r w:rsidR="002D4E7E">
              <w:instrText xml:space="preserve"> PAGEREF _Toc69840371 \h </w:instrText>
            </w:r>
            <w:r w:rsidR="002D4E7E">
              <w:fldChar w:fldCharType="separate"/>
            </w:r>
            <w:r w:rsidR="002D4E7E">
              <w:t>83</w:t>
            </w:r>
            <w:r w:rsidR="002D4E7E">
              <w:fldChar w:fldCharType="end"/>
            </w:r>
          </w:hyperlink>
        </w:p>
        <w:p w14:paraId="72BFCF51"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372" w:history="1">
            <w:r w:rsidR="002D4E7E">
              <w:rPr>
                <w:rStyle w:val="af1"/>
              </w:rPr>
              <w:t>11.2.</w:t>
            </w:r>
            <w:r w:rsidR="002D4E7E">
              <w:rPr>
                <w:rStyle w:val="af1"/>
                <w:rFonts w:hint="eastAsia"/>
              </w:rPr>
              <w:t xml:space="preserve"> </w:t>
            </w:r>
            <w:r w:rsidR="002D4E7E">
              <w:rPr>
                <w:rStyle w:val="af1"/>
                <w:rFonts w:hint="eastAsia"/>
              </w:rPr>
              <w:t>学生课堂行为规范</w:t>
            </w:r>
            <w:r w:rsidR="002D4E7E">
              <w:tab/>
            </w:r>
            <w:r w:rsidR="002D4E7E">
              <w:fldChar w:fldCharType="begin"/>
            </w:r>
            <w:r w:rsidR="002D4E7E">
              <w:instrText xml:space="preserve"> PAGEREF _Toc69840372 \h </w:instrText>
            </w:r>
            <w:r w:rsidR="002D4E7E">
              <w:fldChar w:fldCharType="separate"/>
            </w:r>
            <w:r w:rsidR="002D4E7E">
              <w:t>84</w:t>
            </w:r>
            <w:r w:rsidR="002D4E7E">
              <w:fldChar w:fldCharType="end"/>
            </w:r>
          </w:hyperlink>
        </w:p>
        <w:p w14:paraId="43815175"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373" w:history="1">
            <w:r w:rsidR="002D4E7E">
              <w:rPr>
                <w:rStyle w:val="af1"/>
              </w:rPr>
              <w:t>12.</w:t>
            </w:r>
            <w:r w:rsidR="002D4E7E">
              <w:rPr>
                <w:rStyle w:val="af1"/>
                <w:rFonts w:hint="eastAsia"/>
              </w:rPr>
              <w:t xml:space="preserve"> </w:t>
            </w:r>
            <w:r w:rsidR="002D4E7E">
              <w:rPr>
                <w:rStyle w:val="af1"/>
                <w:rFonts w:hint="eastAsia"/>
              </w:rPr>
              <w:t>课程资源</w:t>
            </w:r>
            <w:r w:rsidR="002D4E7E">
              <w:tab/>
            </w:r>
            <w:r w:rsidR="002D4E7E">
              <w:fldChar w:fldCharType="begin"/>
            </w:r>
            <w:r w:rsidR="002D4E7E">
              <w:instrText xml:space="preserve"> PAGEREF _Toc69840373 \h </w:instrText>
            </w:r>
            <w:r w:rsidR="002D4E7E">
              <w:fldChar w:fldCharType="separate"/>
            </w:r>
            <w:r w:rsidR="002D4E7E">
              <w:t>84</w:t>
            </w:r>
            <w:r w:rsidR="002D4E7E">
              <w:fldChar w:fldCharType="end"/>
            </w:r>
          </w:hyperlink>
        </w:p>
        <w:p w14:paraId="531ED93C"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374" w:history="1">
            <w:r w:rsidR="002D4E7E">
              <w:rPr>
                <w:rStyle w:val="af1"/>
              </w:rPr>
              <w:t>12.1.</w:t>
            </w:r>
            <w:r w:rsidR="002D4E7E">
              <w:rPr>
                <w:rStyle w:val="af1"/>
                <w:rFonts w:hint="eastAsia"/>
              </w:rPr>
              <w:t xml:space="preserve"> </w:t>
            </w:r>
            <w:r w:rsidR="002D4E7E">
              <w:rPr>
                <w:rStyle w:val="af1"/>
                <w:rFonts w:hint="eastAsia"/>
              </w:rPr>
              <w:t>教材与参考书</w:t>
            </w:r>
            <w:r w:rsidR="002D4E7E">
              <w:tab/>
            </w:r>
            <w:r w:rsidR="002D4E7E">
              <w:fldChar w:fldCharType="begin"/>
            </w:r>
            <w:r w:rsidR="002D4E7E">
              <w:instrText xml:space="preserve"> PAGEREF _Toc69840374 \h </w:instrText>
            </w:r>
            <w:r w:rsidR="002D4E7E">
              <w:fldChar w:fldCharType="separate"/>
            </w:r>
            <w:r w:rsidR="002D4E7E">
              <w:t>84</w:t>
            </w:r>
            <w:r w:rsidR="002D4E7E">
              <w:fldChar w:fldCharType="end"/>
            </w:r>
          </w:hyperlink>
        </w:p>
        <w:p w14:paraId="6180A391"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375" w:history="1">
            <w:r w:rsidR="002D4E7E">
              <w:rPr>
                <w:rStyle w:val="af1"/>
              </w:rPr>
              <w:t>12.2.</w:t>
            </w:r>
            <w:r w:rsidR="002D4E7E">
              <w:rPr>
                <w:rStyle w:val="af1"/>
                <w:rFonts w:hint="eastAsia"/>
              </w:rPr>
              <w:t xml:space="preserve"> </w:t>
            </w:r>
            <w:r w:rsidR="002D4E7E">
              <w:rPr>
                <w:rStyle w:val="af1"/>
                <w:rFonts w:hint="eastAsia"/>
              </w:rPr>
              <w:t>专业学术著作</w:t>
            </w:r>
            <w:r w:rsidR="002D4E7E">
              <w:tab/>
            </w:r>
            <w:r w:rsidR="002D4E7E">
              <w:fldChar w:fldCharType="begin"/>
            </w:r>
            <w:r w:rsidR="002D4E7E">
              <w:instrText xml:space="preserve"> PAGEREF _Toc69840375 \h </w:instrText>
            </w:r>
            <w:r w:rsidR="002D4E7E">
              <w:fldChar w:fldCharType="separate"/>
            </w:r>
            <w:r w:rsidR="002D4E7E">
              <w:t>84</w:t>
            </w:r>
            <w:r w:rsidR="002D4E7E">
              <w:fldChar w:fldCharType="end"/>
            </w:r>
          </w:hyperlink>
        </w:p>
        <w:p w14:paraId="1F0FEA8A"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376" w:history="1">
            <w:r w:rsidR="002D4E7E">
              <w:rPr>
                <w:rStyle w:val="af1"/>
              </w:rPr>
              <w:t>12.3.</w:t>
            </w:r>
            <w:r w:rsidR="002D4E7E">
              <w:rPr>
                <w:rStyle w:val="af1"/>
                <w:rFonts w:hint="eastAsia"/>
              </w:rPr>
              <w:t xml:space="preserve"> </w:t>
            </w:r>
            <w:r w:rsidR="002D4E7E">
              <w:rPr>
                <w:rStyle w:val="af1"/>
                <w:rFonts w:hint="eastAsia"/>
              </w:rPr>
              <w:t>专业刊物</w:t>
            </w:r>
            <w:r w:rsidR="002D4E7E">
              <w:tab/>
            </w:r>
            <w:r w:rsidR="002D4E7E">
              <w:fldChar w:fldCharType="begin"/>
            </w:r>
            <w:r w:rsidR="002D4E7E">
              <w:instrText xml:space="preserve"> PAGEREF _Toc69840376 \h </w:instrText>
            </w:r>
            <w:r w:rsidR="002D4E7E">
              <w:fldChar w:fldCharType="separate"/>
            </w:r>
            <w:r w:rsidR="002D4E7E">
              <w:t>84</w:t>
            </w:r>
            <w:r w:rsidR="002D4E7E">
              <w:fldChar w:fldCharType="end"/>
            </w:r>
          </w:hyperlink>
        </w:p>
        <w:p w14:paraId="40A56316" w14:textId="77777777" w:rsidR="003559E5" w:rsidRDefault="00705A4B">
          <w:pPr>
            <w:pStyle w:val="TOC2"/>
            <w:tabs>
              <w:tab w:val="right" w:leader="dot" w:pos="9060"/>
            </w:tabs>
            <w:ind w:firstLine="420"/>
            <w:rPr>
              <w:rFonts w:asciiTheme="minorHAnsi" w:eastAsiaTheme="minorEastAsia" w:hAnsiTheme="minorHAnsi" w:cstheme="minorBidi"/>
            </w:rPr>
          </w:pPr>
          <w:hyperlink w:anchor="_Toc69840377" w:history="1">
            <w:r w:rsidR="002D4E7E">
              <w:rPr>
                <w:rStyle w:val="af1"/>
              </w:rPr>
              <w:t>12.4.</w:t>
            </w:r>
            <w:r w:rsidR="002D4E7E">
              <w:rPr>
                <w:rStyle w:val="af1"/>
                <w:rFonts w:hint="eastAsia"/>
              </w:rPr>
              <w:t xml:space="preserve"> </w:t>
            </w:r>
            <w:r w:rsidR="002D4E7E">
              <w:rPr>
                <w:rStyle w:val="af1"/>
                <w:rFonts w:hint="eastAsia"/>
              </w:rPr>
              <w:t>网络课程资源</w:t>
            </w:r>
            <w:r w:rsidR="002D4E7E">
              <w:tab/>
            </w:r>
            <w:r w:rsidR="002D4E7E">
              <w:fldChar w:fldCharType="begin"/>
            </w:r>
            <w:r w:rsidR="002D4E7E">
              <w:instrText xml:space="preserve"> PAGEREF _Toc69840377 \h </w:instrText>
            </w:r>
            <w:r w:rsidR="002D4E7E">
              <w:fldChar w:fldCharType="separate"/>
            </w:r>
            <w:r w:rsidR="002D4E7E">
              <w:t>84</w:t>
            </w:r>
            <w:r w:rsidR="002D4E7E">
              <w:fldChar w:fldCharType="end"/>
            </w:r>
          </w:hyperlink>
        </w:p>
        <w:p w14:paraId="23D70A40" w14:textId="77777777" w:rsidR="003559E5" w:rsidRDefault="00705A4B">
          <w:pPr>
            <w:pStyle w:val="TOC1"/>
            <w:tabs>
              <w:tab w:val="right" w:leader="dot" w:pos="9060"/>
            </w:tabs>
            <w:ind w:firstLine="420"/>
            <w:rPr>
              <w:rFonts w:asciiTheme="minorHAnsi" w:eastAsiaTheme="minorEastAsia" w:hAnsiTheme="minorHAnsi" w:cstheme="minorBidi"/>
            </w:rPr>
          </w:pPr>
          <w:hyperlink w:anchor="_Toc69840378" w:history="1">
            <w:r w:rsidR="002D4E7E">
              <w:rPr>
                <w:rStyle w:val="af1"/>
              </w:rPr>
              <w:t>13.</w:t>
            </w:r>
            <w:r w:rsidR="002D4E7E">
              <w:rPr>
                <w:rStyle w:val="af1"/>
                <w:rFonts w:hint="eastAsia"/>
              </w:rPr>
              <w:t xml:space="preserve"> </w:t>
            </w:r>
            <w:r w:rsidR="002D4E7E">
              <w:rPr>
                <w:rStyle w:val="af1"/>
                <w:rFonts w:hint="eastAsia"/>
              </w:rPr>
              <w:t>教学合约</w:t>
            </w:r>
            <w:r w:rsidR="002D4E7E">
              <w:tab/>
            </w:r>
            <w:r w:rsidR="002D4E7E">
              <w:fldChar w:fldCharType="begin"/>
            </w:r>
            <w:r w:rsidR="002D4E7E">
              <w:instrText xml:space="preserve"> PAGEREF _Toc69840378 \h </w:instrText>
            </w:r>
            <w:r w:rsidR="002D4E7E">
              <w:fldChar w:fldCharType="separate"/>
            </w:r>
            <w:r w:rsidR="002D4E7E">
              <w:t>85</w:t>
            </w:r>
            <w:r w:rsidR="002D4E7E">
              <w:fldChar w:fldCharType="end"/>
            </w:r>
          </w:hyperlink>
        </w:p>
        <w:p w14:paraId="0BB10921" w14:textId="77777777" w:rsidR="003559E5" w:rsidRDefault="002D4E7E">
          <w:pPr>
            <w:ind w:firstLine="420"/>
          </w:pPr>
          <w:r>
            <w:fldChar w:fldCharType="end"/>
          </w:r>
        </w:p>
      </w:sdtContent>
    </w:sdt>
    <w:p w14:paraId="21B7DC3B" w14:textId="77777777" w:rsidR="003559E5" w:rsidRDefault="003559E5">
      <w:pPr>
        <w:spacing w:line="540" w:lineRule="exact"/>
        <w:ind w:firstLine="562"/>
        <w:rPr>
          <w:rFonts w:ascii="宋体" w:hAnsi="宋体"/>
          <w:b/>
          <w:sz w:val="28"/>
          <w:szCs w:val="28"/>
        </w:rPr>
      </w:pPr>
    </w:p>
    <w:p w14:paraId="2588817A" w14:textId="77777777" w:rsidR="003559E5" w:rsidRDefault="003559E5">
      <w:pPr>
        <w:spacing w:line="540" w:lineRule="exact"/>
        <w:ind w:firstLine="562"/>
        <w:rPr>
          <w:rFonts w:ascii="宋体" w:hAnsi="宋体"/>
          <w:b/>
          <w:sz w:val="28"/>
          <w:szCs w:val="28"/>
        </w:rPr>
        <w:sectPr w:rsidR="003559E5">
          <w:pgSz w:w="11906" w:h="16838"/>
          <w:pgMar w:top="1418" w:right="1418" w:bottom="1418" w:left="1418" w:header="851" w:footer="992" w:gutter="0"/>
          <w:pgNumType w:start="1"/>
          <w:cols w:space="720"/>
          <w:docGrid w:type="lines" w:linePitch="312"/>
        </w:sectPr>
      </w:pPr>
    </w:p>
    <w:p w14:paraId="00DBE816" w14:textId="77777777" w:rsidR="003559E5" w:rsidRDefault="003559E5">
      <w:pPr>
        <w:spacing w:line="540" w:lineRule="exact"/>
        <w:ind w:firstLine="562"/>
        <w:rPr>
          <w:rFonts w:ascii="宋体" w:hAnsi="宋体"/>
          <w:b/>
          <w:sz w:val="28"/>
          <w:szCs w:val="28"/>
        </w:rPr>
      </w:pPr>
    </w:p>
    <w:p w14:paraId="0F634167" w14:textId="77777777" w:rsidR="003559E5" w:rsidRDefault="002D4E7E">
      <w:pPr>
        <w:pStyle w:val="1"/>
      </w:pPr>
      <w:bookmarkStart w:id="0" w:name="_Toc69840074"/>
      <w:r>
        <w:rPr>
          <w:rFonts w:hint="eastAsia"/>
        </w:rPr>
        <w:t>教学理念</w:t>
      </w:r>
      <w:bookmarkEnd w:id="0"/>
    </w:p>
    <w:p w14:paraId="6DD0C2BD" w14:textId="77777777" w:rsidR="003559E5" w:rsidRDefault="003559E5">
      <w:pPr>
        <w:spacing w:line="360" w:lineRule="auto"/>
        <w:ind w:firstLine="480"/>
        <w:rPr>
          <w:rFonts w:ascii="宋体" w:hAnsi="宋体"/>
          <w:sz w:val="24"/>
          <w:szCs w:val="24"/>
        </w:rPr>
      </w:pPr>
    </w:p>
    <w:p w14:paraId="7CCBCC72" w14:textId="77777777" w:rsidR="003559E5" w:rsidRDefault="002D4E7E">
      <w:pPr>
        <w:spacing w:line="360" w:lineRule="auto"/>
        <w:ind w:firstLine="480"/>
        <w:rPr>
          <w:sz w:val="24"/>
          <w:szCs w:val="24"/>
        </w:rPr>
      </w:pPr>
      <w:r>
        <w:rPr>
          <w:rFonts w:ascii="宋体" w:hAnsi="宋体" w:hint="eastAsia"/>
          <w:sz w:val="24"/>
          <w:szCs w:val="24"/>
        </w:rPr>
        <w:t>化工原理是我校化工、高分子、环境、应用化学、食品、酿酒、生物工程、生物技术、轻化工程等专业的专业基础课。它突破了学科体系模式，打破了原来各学科体系的框架，以不同单元操作为载体，将相关的管理技术、设备维护、工艺操作和工艺评价合理整合。本课程主要介绍化工类型生产过程中各种单元操作的基本原理和与其相关的过程设备，它需综合运用数学、物理、化学、机械、计算机等基础知识，具有应用面广、实用性强、注重理论与实践相结合的特点，它能帮助学生树立牢固的工程观念，培养解决工程实际问题的综合能力，在创新人才培养中，承担着工程学科与工程技术的双重教学任务。</w:t>
      </w:r>
      <w:r>
        <w:rPr>
          <w:rFonts w:hint="eastAsia"/>
          <w:sz w:val="24"/>
          <w:szCs w:val="24"/>
        </w:rPr>
        <w:t>本课程以职业实践活动为主线，因而它是跨学科的，且理论与实践一体化，体现职业教育“以就业为导向，以能力为本位”的培养理念。</w:t>
      </w:r>
    </w:p>
    <w:p w14:paraId="316F3CB5" w14:textId="77777777" w:rsidR="003559E5" w:rsidRDefault="003559E5">
      <w:pPr>
        <w:spacing w:line="360" w:lineRule="auto"/>
        <w:ind w:firstLine="480"/>
        <w:rPr>
          <w:rFonts w:ascii="宋体" w:hAnsi="宋体"/>
          <w:sz w:val="24"/>
          <w:szCs w:val="24"/>
        </w:rPr>
      </w:pPr>
    </w:p>
    <w:p w14:paraId="1378B902" w14:textId="77777777" w:rsidR="003559E5" w:rsidRDefault="002D4E7E">
      <w:pPr>
        <w:pStyle w:val="1"/>
      </w:pPr>
      <w:bookmarkStart w:id="1" w:name="_Toc69840075"/>
      <w:r>
        <w:rPr>
          <w:rFonts w:hint="eastAsia"/>
        </w:rPr>
        <w:t>课程介绍</w:t>
      </w:r>
      <w:bookmarkEnd w:id="1"/>
    </w:p>
    <w:p w14:paraId="195E3F9F" w14:textId="77777777" w:rsidR="003559E5" w:rsidRDefault="003559E5">
      <w:pPr>
        <w:spacing w:line="360" w:lineRule="auto"/>
        <w:ind w:firstLine="562"/>
        <w:rPr>
          <w:b/>
          <w:sz w:val="28"/>
          <w:szCs w:val="28"/>
        </w:rPr>
      </w:pPr>
    </w:p>
    <w:p w14:paraId="4FBB6B96" w14:textId="77777777" w:rsidR="003559E5" w:rsidRDefault="002D4E7E">
      <w:pPr>
        <w:pStyle w:val="2"/>
      </w:pPr>
      <w:bookmarkStart w:id="2" w:name="_Toc69840076"/>
      <w:r>
        <w:t>课程的性质</w:t>
      </w:r>
      <w:bookmarkEnd w:id="2"/>
    </w:p>
    <w:p w14:paraId="641B3581" w14:textId="77777777" w:rsidR="003559E5" w:rsidRDefault="002D4E7E">
      <w:pPr>
        <w:spacing w:line="360" w:lineRule="auto"/>
        <w:ind w:firstLine="480"/>
        <w:rPr>
          <w:sz w:val="24"/>
          <w:szCs w:val="24"/>
        </w:rPr>
      </w:pPr>
      <w:r>
        <w:rPr>
          <w:rFonts w:hint="eastAsia"/>
          <w:sz w:val="24"/>
          <w:szCs w:val="24"/>
        </w:rPr>
        <w:t>本课程是适用于生物工程、轻化工程、酿酒工程、食品质量与安全专业本科和专科的技术基础课之一，是具体体现和实现各专业人才培养目标的重要课程。通过本课程的学习，使学生掌握化工单元操作的相关知识，具备生产一线工艺设备管理和维护保养的初步能力，进一步提升学生的职业岗位综合能力和职业素养。</w:t>
      </w:r>
    </w:p>
    <w:p w14:paraId="02E071CE" w14:textId="77777777" w:rsidR="003559E5" w:rsidRDefault="002D4E7E">
      <w:pPr>
        <w:pStyle w:val="2"/>
      </w:pPr>
      <w:bookmarkStart w:id="3" w:name="_Toc69840077"/>
      <w:r>
        <w:t>课程在学科专业结构中的地位、作用</w:t>
      </w:r>
      <w:bookmarkEnd w:id="3"/>
    </w:p>
    <w:p w14:paraId="777A9A70" w14:textId="77777777" w:rsidR="003559E5" w:rsidRDefault="002D4E7E">
      <w:pPr>
        <w:spacing w:line="360" w:lineRule="auto"/>
        <w:ind w:firstLine="480"/>
        <w:rPr>
          <w:sz w:val="24"/>
          <w:szCs w:val="24"/>
        </w:rPr>
      </w:pPr>
      <w:r>
        <w:rPr>
          <w:rFonts w:hint="eastAsia"/>
          <w:sz w:val="24"/>
          <w:szCs w:val="24"/>
        </w:rPr>
        <w:t>本课程是化工类及其相关专业的一门重要的技术基础课。对于生物工程学科来说，本课程是一门重要的专业基础课程。在生物工程学科的课程体系中，化工原理课程处在自然科学基础课和工程科学专业课之间，起着由理及工，承前启后的作用。</w:t>
      </w:r>
    </w:p>
    <w:p w14:paraId="3583BA25" w14:textId="77777777" w:rsidR="003559E5" w:rsidRDefault="002D4E7E">
      <w:pPr>
        <w:pStyle w:val="2"/>
      </w:pPr>
      <w:bookmarkStart w:id="4" w:name="_Toc69840078"/>
      <w:r>
        <w:t>学习本课程的必要性</w:t>
      </w:r>
      <w:bookmarkEnd w:id="4"/>
    </w:p>
    <w:p w14:paraId="1988E6CD" w14:textId="77777777" w:rsidR="003559E5" w:rsidRDefault="002D4E7E">
      <w:pPr>
        <w:spacing w:line="360" w:lineRule="auto"/>
        <w:ind w:firstLine="480"/>
        <w:rPr>
          <w:sz w:val="24"/>
          <w:szCs w:val="24"/>
        </w:rPr>
      </w:pPr>
      <w:r>
        <w:rPr>
          <w:rFonts w:hint="eastAsia"/>
          <w:sz w:val="24"/>
          <w:szCs w:val="24"/>
        </w:rPr>
        <w:t>根据教育部颁布的《关于普通高等院校修订本科生专业教学计划的原则和意见》，我校明确了化工原理课程作为生物工程学科相关专业的专业基础课的主导地位，是工</w:t>
      </w:r>
      <w:r>
        <w:rPr>
          <w:rFonts w:hint="eastAsia"/>
          <w:sz w:val="24"/>
          <w:szCs w:val="24"/>
        </w:rPr>
        <w:lastRenderedPageBreak/>
        <w:t>科类院校生物工程相关专业考研参考书，也是研究生学位课的基础。学好化工原理这门课，对于生物工程学科相关专业的每位同学来说其重要性和必要性是不言而喻的。</w:t>
      </w:r>
    </w:p>
    <w:p w14:paraId="340AF348" w14:textId="77777777" w:rsidR="003559E5" w:rsidRDefault="003559E5">
      <w:pPr>
        <w:spacing w:line="360" w:lineRule="auto"/>
        <w:ind w:firstLine="480"/>
        <w:rPr>
          <w:sz w:val="24"/>
          <w:szCs w:val="24"/>
        </w:rPr>
      </w:pPr>
    </w:p>
    <w:p w14:paraId="2323DC76" w14:textId="77777777" w:rsidR="003559E5" w:rsidRDefault="002D4E7E">
      <w:pPr>
        <w:pStyle w:val="1"/>
      </w:pPr>
      <w:bookmarkStart w:id="5" w:name="_Toc69840079"/>
      <w:r>
        <w:t>教师简介</w:t>
      </w:r>
      <w:bookmarkEnd w:id="5"/>
    </w:p>
    <w:p w14:paraId="31CD6366" w14:textId="77777777" w:rsidR="003559E5" w:rsidRDefault="003559E5">
      <w:pPr>
        <w:spacing w:line="360" w:lineRule="auto"/>
        <w:ind w:firstLine="562"/>
        <w:rPr>
          <w:b/>
          <w:sz w:val="28"/>
          <w:szCs w:val="28"/>
        </w:rPr>
      </w:pPr>
    </w:p>
    <w:p w14:paraId="2F6B134D" w14:textId="77777777" w:rsidR="003559E5" w:rsidRDefault="002D4E7E">
      <w:pPr>
        <w:pStyle w:val="2"/>
      </w:pPr>
      <w:bookmarkStart w:id="6" w:name="_Toc69840080"/>
      <w:bookmarkStart w:id="7" w:name="_Toc430800570"/>
      <w:r>
        <w:rPr>
          <w:rFonts w:hint="eastAsia"/>
        </w:rPr>
        <w:t>教师的职称、学历</w:t>
      </w:r>
      <w:bookmarkEnd w:id="6"/>
      <w:bookmarkEnd w:id="7"/>
    </w:p>
    <w:p w14:paraId="39D0433F" w14:textId="77777777" w:rsidR="003559E5" w:rsidRDefault="002D4E7E">
      <w:pPr>
        <w:ind w:firstLine="420"/>
      </w:pPr>
      <w:r>
        <w:rPr>
          <w:rFonts w:ascii="宋体" w:hAnsi="宋体" w:cs="宋体" w:hint="eastAsia"/>
          <w:kern w:val="0"/>
        </w:rPr>
        <w:t>毛润琦</w:t>
      </w:r>
      <w:r>
        <w:rPr>
          <w:rFonts w:ascii="宋体" w:hAnsi="宋体" w:cs="宋体"/>
          <w:kern w:val="0"/>
        </w:rPr>
        <w:t>，</w:t>
      </w:r>
      <w:r>
        <w:rPr>
          <w:rFonts w:ascii="宋体" w:hAnsi="宋体" w:cs="宋体" w:hint="eastAsia"/>
          <w:kern w:val="0"/>
        </w:rPr>
        <w:t>学士</w:t>
      </w:r>
      <w:r>
        <w:rPr>
          <w:rFonts w:ascii="宋体" w:hAnsi="宋体" w:cs="宋体"/>
          <w:kern w:val="0"/>
        </w:rPr>
        <w:t>、</w:t>
      </w:r>
      <w:r>
        <w:rPr>
          <w:rFonts w:ascii="宋体" w:hAnsi="宋体" w:cs="宋体" w:hint="eastAsia"/>
          <w:kern w:val="0"/>
        </w:rPr>
        <w:t>副教授</w:t>
      </w:r>
      <w:r>
        <w:rPr>
          <w:rFonts w:ascii="宋体" w:hAnsi="宋体" w:cs="宋体"/>
          <w:kern w:val="0"/>
        </w:rPr>
        <w:t>。</w:t>
      </w:r>
    </w:p>
    <w:p w14:paraId="05B08C4D" w14:textId="77777777" w:rsidR="003559E5" w:rsidRDefault="002D4E7E">
      <w:pPr>
        <w:pStyle w:val="2"/>
      </w:pPr>
      <w:bookmarkStart w:id="8" w:name="_Toc430800571"/>
      <w:bookmarkStart w:id="9" w:name="_Toc69840081"/>
      <w:r>
        <w:rPr>
          <w:rFonts w:hint="eastAsia"/>
        </w:rPr>
        <w:t>教育背景</w:t>
      </w:r>
      <w:bookmarkEnd w:id="8"/>
      <w:bookmarkEnd w:id="9"/>
    </w:p>
    <w:p w14:paraId="6103133A" w14:textId="77777777" w:rsidR="003559E5" w:rsidRDefault="002D4E7E">
      <w:pPr>
        <w:ind w:firstLine="420"/>
        <w:rPr>
          <w:kern w:val="0"/>
        </w:rPr>
      </w:pPr>
      <w:r>
        <w:rPr>
          <w:rFonts w:hint="eastAsia"/>
          <w:kern w:val="0"/>
        </w:rPr>
        <w:t xml:space="preserve">1983.09~198707      </w:t>
      </w:r>
      <w:r>
        <w:rPr>
          <w:rFonts w:hint="eastAsia"/>
          <w:kern w:val="0"/>
        </w:rPr>
        <w:t>四川轻化工大学</w:t>
      </w:r>
      <w:r>
        <w:rPr>
          <w:rFonts w:hint="eastAsia"/>
          <w:kern w:val="0"/>
        </w:rPr>
        <w:t xml:space="preserve">              </w:t>
      </w:r>
      <w:r>
        <w:rPr>
          <w:rFonts w:hint="eastAsia"/>
          <w:kern w:val="0"/>
        </w:rPr>
        <w:t>学士</w:t>
      </w:r>
    </w:p>
    <w:p w14:paraId="4E058D2F" w14:textId="77777777" w:rsidR="003559E5" w:rsidRDefault="003559E5">
      <w:pPr>
        <w:spacing w:line="360" w:lineRule="auto"/>
        <w:ind w:firstLine="480"/>
        <w:rPr>
          <w:sz w:val="24"/>
          <w:szCs w:val="24"/>
        </w:rPr>
      </w:pPr>
    </w:p>
    <w:p w14:paraId="46061A3E" w14:textId="77777777" w:rsidR="003559E5" w:rsidRDefault="002D4E7E">
      <w:pPr>
        <w:pStyle w:val="1"/>
      </w:pPr>
      <w:bookmarkStart w:id="10" w:name="_Toc69840083"/>
      <w:r>
        <w:t>先修课程</w:t>
      </w:r>
      <w:bookmarkEnd w:id="10"/>
    </w:p>
    <w:p w14:paraId="73299204" w14:textId="77777777" w:rsidR="003559E5" w:rsidRDefault="003559E5">
      <w:pPr>
        <w:spacing w:line="360" w:lineRule="auto"/>
        <w:ind w:firstLine="480"/>
        <w:rPr>
          <w:rFonts w:ascii="宋体" w:hAnsi="宋体"/>
          <w:sz w:val="24"/>
          <w:szCs w:val="24"/>
        </w:rPr>
      </w:pPr>
    </w:p>
    <w:p w14:paraId="1CD386F6" w14:textId="77777777" w:rsidR="003559E5" w:rsidRDefault="002D4E7E">
      <w:pPr>
        <w:spacing w:line="360" w:lineRule="auto"/>
        <w:ind w:firstLine="480"/>
        <w:rPr>
          <w:rFonts w:ascii="宋体" w:hAnsi="宋体"/>
          <w:sz w:val="24"/>
          <w:szCs w:val="24"/>
        </w:rPr>
      </w:pPr>
      <w:r>
        <w:rPr>
          <w:rFonts w:ascii="宋体" w:hAnsi="宋体" w:hint="eastAsia"/>
          <w:sz w:val="24"/>
          <w:szCs w:val="24"/>
        </w:rPr>
        <w:t>学习《化工原理》课程之前，需先修的课程有高等数学、普通物理、物理化学等基础课程。</w:t>
      </w:r>
    </w:p>
    <w:p w14:paraId="79ED473B" w14:textId="77777777" w:rsidR="003559E5" w:rsidRDefault="003559E5">
      <w:pPr>
        <w:spacing w:line="360" w:lineRule="auto"/>
        <w:ind w:firstLine="480"/>
        <w:rPr>
          <w:rFonts w:ascii="宋体" w:hAnsi="宋体"/>
          <w:sz w:val="24"/>
          <w:szCs w:val="24"/>
        </w:rPr>
      </w:pPr>
    </w:p>
    <w:p w14:paraId="1ED2A7A9" w14:textId="77777777" w:rsidR="003559E5" w:rsidRDefault="002D4E7E">
      <w:pPr>
        <w:pStyle w:val="1"/>
      </w:pPr>
      <w:bookmarkStart w:id="11" w:name="_Toc69840084"/>
      <w:r>
        <w:t>课程目标</w:t>
      </w:r>
      <w:bookmarkEnd w:id="11"/>
    </w:p>
    <w:p w14:paraId="1276B060" w14:textId="77777777" w:rsidR="003559E5" w:rsidRDefault="003559E5">
      <w:pPr>
        <w:spacing w:line="360" w:lineRule="auto"/>
        <w:ind w:firstLine="480"/>
        <w:rPr>
          <w:rFonts w:ascii="宋体" w:hAnsi="宋体"/>
          <w:sz w:val="24"/>
          <w:szCs w:val="24"/>
        </w:rPr>
      </w:pPr>
    </w:p>
    <w:p w14:paraId="6E590C44" w14:textId="77777777" w:rsidR="003559E5" w:rsidRDefault="002D4E7E">
      <w:pPr>
        <w:spacing w:line="360" w:lineRule="auto"/>
        <w:ind w:firstLine="480"/>
        <w:rPr>
          <w:rFonts w:ascii="宋体" w:hAnsi="宋体"/>
          <w:sz w:val="24"/>
          <w:szCs w:val="24"/>
        </w:rPr>
      </w:pPr>
      <w:r>
        <w:rPr>
          <w:rFonts w:ascii="宋体" w:hAnsi="宋体" w:hint="eastAsia"/>
          <w:sz w:val="24"/>
          <w:szCs w:val="24"/>
        </w:rPr>
        <w:t>本门课程的目标是使学生初步掌握化工过程的基本原理，以三种传递原理为主线，以物料衡算、能量衡算、平衡关系、传递速率等基本概念为理论依据，使学生掌握典型单元操作通用的学习方法和分析问题的思路，培养理论联系实际的观点，进行典型单元操作设备的设计、操作及选型的计算，并进行基本实验技能和设计能力的训练，为学生今后学习相关的专业课程打好工程技术理论基础，以培养学生工程技术观点及独立分析和解决工程实际问题的能力。</w:t>
      </w:r>
    </w:p>
    <w:p w14:paraId="69389226" w14:textId="77777777" w:rsidR="003559E5" w:rsidRDefault="003559E5">
      <w:pPr>
        <w:spacing w:line="360" w:lineRule="auto"/>
        <w:ind w:firstLine="480"/>
        <w:rPr>
          <w:rFonts w:ascii="宋体" w:hAnsi="宋体"/>
          <w:sz w:val="24"/>
          <w:szCs w:val="24"/>
        </w:rPr>
      </w:pPr>
    </w:p>
    <w:p w14:paraId="3A4BA8FA" w14:textId="77777777" w:rsidR="003559E5" w:rsidRDefault="002D4E7E">
      <w:pPr>
        <w:pStyle w:val="1"/>
      </w:pPr>
      <w:bookmarkStart w:id="12" w:name="_Toc69840085"/>
      <w:r>
        <w:t>课程内容</w:t>
      </w:r>
      <w:bookmarkEnd w:id="12"/>
    </w:p>
    <w:p w14:paraId="039E4B40" w14:textId="77777777" w:rsidR="003559E5" w:rsidRDefault="003559E5">
      <w:pPr>
        <w:spacing w:line="360" w:lineRule="auto"/>
        <w:ind w:firstLine="562"/>
        <w:rPr>
          <w:b/>
          <w:sz w:val="28"/>
          <w:szCs w:val="28"/>
        </w:rPr>
      </w:pPr>
    </w:p>
    <w:p w14:paraId="6AB99437" w14:textId="77777777" w:rsidR="003559E5" w:rsidRDefault="002D4E7E">
      <w:pPr>
        <w:pStyle w:val="2"/>
      </w:pPr>
      <w:bookmarkStart w:id="13" w:name="_Toc69840086"/>
      <w:r>
        <w:lastRenderedPageBreak/>
        <w:t>课程的内容概要</w:t>
      </w:r>
      <w:r>
        <w:rPr>
          <w:rFonts w:hint="eastAsia"/>
        </w:rPr>
        <w:t>和学时安排</w:t>
      </w:r>
      <w:bookmarkEnd w:id="13"/>
    </w:p>
    <w:p w14:paraId="6C77E422" w14:textId="77777777" w:rsidR="003559E5" w:rsidRDefault="002D4E7E">
      <w:pPr>
        <w:spacing w:line="360" w:lineRule="auto"/>
        <w:ind w:firstLine="480"/>
        <w:rPr>
          <w:sz w:val="24"/>
          <w:szCs w:val="24"/>
        </w:rPr>
      </w:pPr>
      <w:r>
        <w:rPr>
          <w:rFonts w:hint="eastAsia"/>
          <w:sz w:val="24"/>
          <w:szCs w:val="24"/>
        </w:rPr>
        <w:t>本门课程的主要内容包括三部分，分别为：绪论、第一章流体流动、第四章传热。</w:t>
      </w:r>
      <w:r>
        <w:rPr>
          <w:rFonts w:ascii="宋体" w:hAnsi="宋体" w:hint="eastAsia"/>
          <w:sz w:val="24"/>
          <w:szCs w:val="24"/>
        </w:rPr>
        <w:t>本门课程总学时</w:t>
      </w:r>
      <w:r>
        <w:rPr>
          <w:rFonts w:hAnsi="宋体"/>
          <w:sz w:val="24"/>
          <w:szCs w:val="24"/>
        </w:rPr>
        <w:t>数为</w:t>
      </w:r>
      <w:r>
        <w:rPr>
          <w:rFonts w:hint="eastAsia"/>
          <w:sz w:val="24"/>
          <w:szCs w:val="24"/>
        </w:rPr>
        <w:t>32</w:t>
      </w:r>
      <w:r>
        <w:rPr>
          <w:rFonts w:hAnsi="宋体"/>
          <w:sz w:val="24"/>
          <w:szCs w:val="24"/>
        </w:rPr>
        <w:t>，每周</w:t>
      </w:r>
      <w:r>
        <w:rPr>
          <w:sz w:val="24"/>
          <w:szCs w:val="24"/>
        </w:rPr>
        <w:t>4</w:t>
      </w:r>
      <w:r>
        <w:rPr>
          <w:rFonts w:hAnsi="宋体"/>
          <w:sz w:val="24"/>
          <w:szCs w:val="24"/>
        </w:rPr>
        <w:t>学时</w:t>
      </w:r>
      <w:r>
        <w:rPr>
          <w:rFonts w:hAnsi="宋体" w:hint="eastAsia"/>
          <w:sz w:val="24"/>
          <w:szCs w:val="24"/>
        </w:rPr>
        <w:t>。</w:t>
      </w:r>
      <w:r>
        <w:rPr>
          <w:rFonts w:hint="eastAsia"/>
          <w:sz w:val="24"/>
          <w:szCs w:val="24"/>
        </w:rPr>
        <w:t>各章内容概要和学时安排如下：</w:t>
      </w:r>
    </w:p>
    <w:p w14:paraId="4E77EA9B" w14:textId="77777777" w:rsidR="003559E5" w:rsidRDefault="002D4E7E">
      <w:pPr>
        <w:spacing w:line="360" w:lineRule="auto"/>
        <w:ind w:firstLine="480"/>
        <w:rPr>
          <w:sz w:val="24"/>
          <w:szCs w:val="24"/>
        </w:rPr>
      </w:pPr>
      <w:r>
        <w:rPr>
          <w:sz w:val="24"/>
          <w:szCs w:val="24"/>
        </w:rPr>
        <w:t>1</w:t>
      </w:r>
      <w:r>
        <w:rPr>
          <w:sz w:val="24"/>
          <w:szCs w:val="24"/>
        </w:rPr>
        <w:t>、绪论（</w:t>
      </w:r>
      <w:r>
        <w:rPr>
          <w:sz w:val="24"/>
          <w:szCs w:val="24"/>
        </w:rPr>
        <w:t>2</w:t>
      </w:r>
      <w:r>
        <w:rPr>
          <w:sz w:val="24"/>
          <w:szCs w:val="24"/>
        </w:rPr>
        <w:t>学时）：化学工程的发展简介；化工原理课程的基本内容及性质；单位制和单位换算；几个基本概念：物料衡算、能量衡算、平衡关系、过程速率、经济核算。</w:t>
      </w:r>
    </w:p>
    <w:p w14:paraId="697018B1" w14:textId="77777777" w:rsidR="003559E5" w:rsidRDefault="002D4E7E">
      <w:pPr>
        <w:spacing w:line="360" w:lineRule="auto"/>
        <w:ind w:firstLine="480"/>
        <w:rPr>
          <w:sz w:val="24"/>
          <w:szCs w:val="24"/>
        </w:rPr>
      </w:pPr>
      <w:r>
        <w:rPr>
          <w:sz w:val="24"/>
          <w:szCs w:val="24"/>
        </w:rPr>
        <w:t>2</w:t>
      </w:r>
      <w:r>
        <w:rPr>
          <w:sz w:val="24"/>
          <w:szCs w:val="24"/>
        </w:rPr>
        <w:t>、第一章流体流动（</w:t>
      </w:r>
      <w:r>
        <w:rPr>
          <w:rFonts w:hint="eastAsia"/>
          <w:sz w:val="24"/>
          <w:szCs w:val="24"/>
        </w:rPr>
        <w:t>16</w:t>
      </w:r>
      <w:r>
        <w:rPr>
          <w:sz w:val="24"/>
          <w:szCs w:val="24"/>
        </w:rPr>
        <w:t>学时）：流体的物理性质；流体静力学基本方程式；流体流动的基本方程；流体流动现象；流体在管内的流动阻力；管路计算；流量测量。</w:t>
      </w:r>
    </w:p>
    <w:p w14:paraId="0C703D15" w14:textId="77777777" w:rsidR="003559E5" w:rsidRDefault="002D4E7E">
      <w:pPr>
        <w:spacing w:line="360" w:lineRule="auto"/>
        <w:ind w:firstLine="480"/>
        <w:rPr>
          <w:sz w:val="24"/>
          <w:szCs w:val="24"/>
        </w:rPr>
      </w:pPr>
      <w:r>
        <w:rPr>
          <w:sz w:val="24"/>
          <w:szCs w:val="24"/>
        </w:rPr>
        <w:t>3</w:t>
      </w:r>
      <w:r>
        <w:rPr>
          <w:sz w:val="24"/>
          <w:szCs w:val="24"/>
        </w:rPr>
        <w:t>、第四章传热（</w:t>
      </w:r>
      <w:r>
        <w:rPr>
          <w:sz w:val="24"/>
          <w:szCs w:val="24"/>
        </w:rPr>
        <w:t>1</w:t>
      </w:r>
      <w:r>
        <w:rPr>
          <w:rFonts w:hint="eastAsia"/>
          <w:sz w:val="24"/>
          <w:szCs w:val="24"/>
        </w:rPr>
        <w:t>4</w:t>
      </w:r>
      <w:r>
        <w:rPr>
          <w:sz w:val="24"/>
          <w:szCs w:val="24"/>
        </w:rPr>
        <w:t>学时）：热传导；对流传热概述；传热过程计算；对流传热系数关联式；辐射传热；换热器的类型、设计和选型；强化传热的途径。</w:t>
      </w:r>
    </w:p>
    <w:p w14:paraId="48E40EFE" w14:textId="77777777" w:rsidR="003559E5" w:rsidRDefault="002D4E7E">
      <w:pPr>
        <w:pStyle w:val="2"/>
      </w:pPr>
      <w:bookmarkStart w:id="14" w:name="_Toc69840087"/>
      <w:r>
        <w:rPr>
          <w:rFonts w:hint="eastAsia"/>
        </w:rPr>
        <w:t>各章</w:t>
      </w:r>
      <w:r>
        <w:t>教学重点</w:t>
      </w:r>
      <w:r>
        <w:rPr>
          <w:rFonts w:hint="eastAsia"/>
        </w:rPr>
        <w:t>和</w:t>
      </w:r>
      <w:r>
        <w:t>难点</w:t>
      </w:r>
      <w:bookmarkEnd w:id="14"/>
    </w:p>
    <w:p w14:paraId="7020013C" w14:textId="77777777" w:rsidR="003559E5" w:rsidRDefault="002D4E7E">
      <w:pPr>
        <w:spacing w:line="360" w:lineRule="auto"/>
        <w:ind w:firstLine="480"/>
        <w:rPr>
          <w:sz w:val="24"/>
          <w:szCs w:val="24"/>
        </w:rPr>
      </w:pPr>
      <w:r>
        <w:rPr>
          <w:sz w:val="24"/>
          <w:szCs w:val="24"/>
        </w:rPr>
        <w:t>1</w:t>
      </w:r>
      <w:r>
        <w:rPr>
          <w:sz w:val="24"/>
          <w:szCs w:val="24"/>
        </w:rPr>
        <w:t>、绪论</w:t>
      </w:r>
      <w:r>
        <w:rPr>
          <w:rFonts w:hint="eastAsia"/>
          <w:sz w:val="24"/>
          <w:szCs w:val="24"/>
        </w:rPr>
        <w:t>（</w:t>
      </w:r>
      <w:r>
        <w:rPr>
          <w:sz w:val="24"/>
          <w:szCs w:val="24"/>
        </w:rPr>
        <w:t>2</w:t>
      </w:r>
      <w:r>
        <w:rPr>
          <w:rFonts w:hint="eastAsia"/>
          <w:sz w:val="24"/>
          <w:szCs w:val="24"/>
        </w:rPr>
        <w:t>学时）</w:t>
      </w:r>
      <w:r>
        <w:rPr>
          <w:sz w:val="24"/>
          <w:szCs w:val="24"/>
        </w:rPr>
        <w:t>：化工原理课程的基本内容及性质；物料衡算和能量衡算。</w:t>
      </w:r>
    </w:p>
    <w:p w14:paraId="16DC4845" w14:textId="77777777" w:rsidR="003559E5" w:rsidRDefault="002D4E7E">
      <w:pPr>
        <w:spacing w:line="360" w:lineRule="auto"/>
        <w:ind w:firstLine="480"/>
        <w:rPr>
          <w:sz w:val="24"/>
          <w:szCs w:val="24"/>
        </w:rPr>
      </w:pPr>
      <w:r>
        <w:rPr>
          <w:sz w:val="24"/>
          <w:szCs w:val="24"/>
        </w:rPr>
        <w:t>2</w:t>
      </w:r>
      <w:r>
        <w:rPr>
          <w:sz w:val="24"/>
          <w:szCs w:val="24"/>
        </w:rPr>
        <w:t>、流体流动</w:t>
      </w:r>
      <w:r>
        <w:rPr>
          <w:rFonts w:hint="eastAsia"/>
          <w:sz w:val="24"/>
          <w:szCs w:val="24"/>
        </w:rPr>
        <w:t>（</w:t>
      </w:r>
      <w:r>
        <w:rPr>
          <w:sz w:val="24"/>
          <w:szCs w:val="24"/>
        </w:rPr>
        <w:t>18</w:t>
      </w:r>
      <w:r>
        <w:rPr>
          <w:rFonts w:hint="eastAsia"/>
          <w:sz w:val="24"/>
          <w:szCs w:val="24"/>
        </w:rPr>
        <w:t>学时）</w:t>
      </w:r>
      <w:r>
        <w:rPr>
          <w:sz w:val="24"/>
          <w:szCs w:val="24"/>
        </w:rPr>
        <w:t>：连续性方程及柏努利方程式的应用；流体的静压强、静力学方程式及其应用；流动系统的能量衡算和机械能衡算式；管路计算方法；流量、流速的测量方法。</w:t>
      </w:r>
    </w:p>
    <w:p w14:paraId="1BCD4115"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、流体输送机械（</w:t>
      </w:r>
      <w:r>
        <w:rPr>
          <w:sz w:val="24"/>
          <w:szCs w:val="24"/>
        </w:rPr>
        <w:t>6</w:t>
      </w:r>
      <w:r>
        <w:rPr>
          <w:rFonts w:hint="eastAsia"/>
          <w:sz w:val="24"/>
          <w:szCs w:val="24"/>
        </w:rPr>
        <w:t>学时）：</w:t>
      </w:r>
      <w:r>
        <w:rPr>
          <w:sz w:val="24"/>
          <w:szCs w:val="24"/>
        </w:rPr>
        <w:t>1.</w:t>
      </w:r>
      <w:r>
        <w:rPr>
          <w:rFonts w:hint="eastAsia"/>
          <w:sz w:val="24"/>
          <w:szCs w:val="24"/>
        </w:rPr>
        <w:t>离心泵的结构</w:t>
      </w:r>
      <w:r>
        <w:rPr>
          <w:rFonts w:ascii="微软雅黑" w:eastAsia="微软雅黑" w:hAnsi="微软雅黑" w:cs="微软雅黑" w:hint="eastAsia"/>
          <w:sz w:val="24"/>
          <w:szCs w:val="24"/>
        </w:rPr>
        <w:t>､</w:t>
      </w:r>
      <w:r>
        <w:rPr>
          <w:rFonts w:ascii="宋体" w:hAnsi="宋体" w:cs="宋体" w:hint="eastAsia"/>
          <w:sz w:val="24"/>
          <w:szCs w:val="24"/>
        </w:rPr>
        <w:t>工作原理</w:t>
      </w:r>
      <w:r>
        <w:rPr>
          <w:rFonts w:ascii="微软雅黑" w:eastAsia="微软雅黑" w:hAnsi="微软雅黑" w:cs="微软雅黑" w:hint="eastAsia"/>
          <w:sz w:val="24"/>
          <w:szCs w:val="24"/>
        </w:rPr>
        <w:t>､</w:t>
      </w:r>
      <w:r>
        <w:rPr>
          <w:rFonts w:ascii="宋体" w:hAnsi="宋体" w:cs="宋体" w:hint="eastAsia"/>
          <w:sz w:val="24"/>
          <w:szCs w:val="24"/>
        </w:rPr>
        <w:t>性能参数</w:t>
      </w:r>
      <w:r>
        <w:rPr>
          <w:rFonts w:ascii="微软雅黑" w:eastAsia="微软雅黑" w:hAnsi="微软雅黑" w:cs="微软雅黑" w:hint="eastAsia"/>
          <w:sz w:val="24"/>
          <w:szCs w:val="24"/>
        </w:rPr>
        <w:t>､</w:t>
      </w:r>
      <w:r>
        <w:rPr>
          <w:rFonts w:ascii="宋体" w:hAnsi="宋体" w:cs="宋体" w:hint="eastAsia"/>
          <w:sz w:val="24"/>
          <w:szCs w:val="24"/>
        </w:rPr>
        <w:t>特性曲线及应用；</w:t>
      </w:r>
      <w:r>
        <w:rPr>
          <w:sz w:val="24"/>
          <w:szCs w:val="24"/>
        </w:rPr>
        <w:t>2.</w:t>
      </w:r>
      <w:r>
        <w:rPr>
          <w:rFonts w:hint="eastAsia"/>
          <w:sz w:val="24"/>
          <w:szCs w:val="24"/>
        </w:rPr>
        <w:t>影响离心泵性能的主要因素，离心泵特性曲线测定；</w:t>
      </w:r>
      <w:r>
        <w:rPr>
          <w:sz w:val="24"/>
          <w:szCs w:val="24"/>
        </w:rPr>
        <w:t>3.</w:t>
      </w:r>
      <w:r>
        <w:rPr>
          <w:rFonts w:hint="eastAsia"/>
          <w:sz w:val="24"/>
          <w:szCs w:val="24"/>
        </w:rPr>
        <w:t>管路特性曲线，离心泵的工作点及流量调节；</w:t>
      </w:r>
      <w:r>
        <w:rPr>
          <w:sz w:val="24"/>
          <w:szCs w:val="24"/>
        </w:rPr>
        <w:t>4.</w:t>
      </w:r>
      <w:r>
        <w:rPr>
          <w:rFonts w:hint="eastAsia"/>
          <w:sz w:val="24"/>
          <w:szCs w:val="24"/>
        </w:rPr>
        <w:t>允许吸上真空高度</w:t>
      </w:r>
      <w:r>
        <w:rPr>
          <w:rFonts w:ascii="微软雅黑" w:eastAsia="微软雅黑" w:hAnsi="微软雅黑" w:cs="微软雅黑" w:hint="eastAsia"/>
          <w:sz w:val="24"/>
          <w:szCs w:val="24"/>
        </w:rPr>
        <w:t>､</w:t>
      </w:r>
      <w:r>
        <w:rPr>
          <w:rFonts w:ascii="宋体" w:hAnsi="宋体" w:cs="宋体" w:hint="eastAsia"/>
          <w:sz w:val="24"/>
          <w:szCs w:val="24"/>
        </w:rPr>
        <w:t>允许气蚀余量，确定泵的安装高度；</w:t>
      </w:r>
      <w:r>
        <w:rPr>
          <w:sz w:val="24"/>
          <w:szCs w:val="24"/>
        </w:rPr>
        <w:t>5.</w:t>
      </w:r>
      <w:r>
        <w:rPr>
          <w:rFonts w:hint="eastAsia"/>
          <w:sz w:val="24"/>
          <w:szCs w:val="24"/>
        </w:rPr>
        <w:t>离心泵的设计型计算与操作型计算</w:t>
      </w:r>
      <w:r>
        <w:rPr>
          <w:rFonts w:ascii="微软雅黑" w:eastAsia="微软雅黑" w:hAnsi="微软雅黑" w:cs="微软雅黑" w:hint="eastAsia"/>
          <w:sz w:val="24"/>
          <w:szCs w:val="24"/>
        </w:rPr>
        <w:t>､</w:t>
      </w:r>
      <w:r>
        <w:rPr>
          <w:rFonts w:ascii="宋体" w:hAnsi="宋体" w:cs="宋体" w:hint="eastAsia"/>
          <w:sz w:val="24"/>
          <w:szCs w:val="24"/>
        </w:rPr>
        <w:t>离心泵的操作要点</w:t>
      </w:r>
      <w:r>
        <w:rPr>
          <w:rFonts w:ascii="微软雅黑" w:eastAsia="微软雅黑" w:hAnsi="微软雅黑" w:cs="微软雅黑" w:hint="eastAsia"/>
          <w:sz w:val="24"/>
          <w:szCs w:val="24"/>
        </w:rPr>
        <w:t>｡</w:t>
      </w:r>
    </w:p>
    <w:p w14:paraId="2C467715" w14:textId="77777777" w:rsidR="003559E5" w:rsidRDefault="002D4E7E">
      <w:pPr>
        <w:spacing w:line="360" w:lineRule="auto"/>
        <w:ind w:firstLine="480"/>
        <w:rPr>
          <w:sz w:val="24"/>
          <w:szCs w:val="24"/>
        </w:rPr>
      </w:pPr>
      <w:r>
        <w:rPr>
          <w:sz w:val="24"/>
          <w:szCs w:val="24"/>
        </w:rPr>
        <w:t>4</w:t>
      </w:r>
      <w:r>
        <w:rPr>
          <w:sz w:val="24"/>
          <w:szCs w:val="24"/>
        </w:rPr>
        <w:t>、传热</w:t>
      </w:r>
      <w:r>
        <w:rPr>
          <w:rFonts w:hint="eastAsia"/>
          <w:sz w:val="24"/>
          <w:szCs w:val="24"/>
        </w:rPr>
        <w:t>（</w:t>
      </w:r>
      <w:r>
        <w:rPr>
          <w:rFonts w:hint="eastAsia"/>
          <w:sz w:val="24"/>
          <w:szCs w:val="24"/>
        </w:rPr>
        <w:t>1</w:t>
      </w:r>
      <w:r>
        <w:rPr>
          <w:sz w:val="24"/>
          <w:szCs w:val="24"/>
        </w:rPr>
        <w:t>4</w:t>
      </w:r>
      <w:r>
        <w:rPr>
          <w:rFonts w:hint="eastAsia"/>
          <w:sz w:val="24"/>
          <w:szCs w:val="24"/>
        </w:rPr>
        <w:t>学时）</w:t>
      </w:r>
      <w:r>
        <w:rPr>
          <w:sz w:val="24"/>
          <w:szCs w:val="24"/>
        </w:rPr>
        <w:t>：传热基本方程式及其应用（传热速率、平均温差、传热系数、污垢热阻和控制热阻）；一维定常态导热的计算（平壁、圆筒壁及球壁）；对流传热的主要影响因素和计算；两物体间的辐射传热速率计算；常用换热器的结构特点和设计原则。</w:t>
      </w:r>
    </w:p>
    <w:p w14:paraId="265319CD" w14:textId="77777777" w:rsidR="003559E5" w:rsidRDefault="002D4E7E">
      <w:pPr>
        <w:spacing w:line="360" w:lineRule="auto"/>
        <w:ind w:firstLine="480"/>
        <w:rPr>
          <w:sz w:val="24"/>
          <w:szCs w:val="24"/>
        </w:rPr>
      </w:pPr>
      <w:r>
        <w:rPr>
          <w:sz w:val="24"/>
          <w:szCs w:val="24"/>
        </w:rPr>
        <w:t>5</w:t>
      </w:r>
      <w:r>
        <w:rPr>
          <w:rFonts w:hint="eastAsia"/>
          <w:sz w:val="24"/>
          <w:szCs w:val="24"/>
        </w:rPr>
        <w:t>、传质机理（</w:t>
      </w:r>
      <w:r>
        <w:rPr>
          <w:sz w:val="24"/>
          <w:szCs w:val="24"/>
        </w:rPr>
        <w:t>6</w:t>
      </w:r>
      <w:r>
        <w:rPr>
          <w:rFonts w:hint="eastAsia"/>
          <w:sz w:val="24"/>
          <w:szCs w:val="24"/>
        </w:rPr>
        <w:t>学时）：分子扩散与菲克定律；传质理论。</w:t>
      </w:r>
    </w:p>
    <w:p w14:paraId="5D1197A6" w14:textId="77777777" w:rsidR="003559E5" w:rsidRDefault="002D4E7E">
      <w:pPr>
        <w:spacing w:line="360" w:lineRule="auto"/>
        <w:ind w:firstLine="480"/>
        <w:rPr>
          <w:sz w:val="24"/>
          <w:szCs w:val="24"/>
        </w:rPr>
      </w:pPr>
      <w:r>
        <w:rPr>
          <w:sz w:val="24"/>
          <w:szCs w:val="24"/>
        </w:rPr>
        <w:t>6</w:t>
      </w:r>
      <w:r>
        <w:rPr>
          <w:rFonts w:hint="eastAsia"/>
          <w:sz w:val="24"/>
          <w:szCs w:val="24"/>
        </w:rPr>
        <w:t>、吸收（</w:t>
      </w:r>
      <w:r>
        <w:rPr>
          <w:sz w:val="24"/>
          <w:szCs w:val="24"/>
        </w:rPr>
        <w:t>18</w:t>
      </w:r>
      <w:r>
        <w:rPr>
          <w:rFonts w:hint="eastAsia"/>
          <w:sz w:val="24"/>
          <w:szCs w:val="24"/>
        </w:rPr>
        <w:t>学时）：吸收的原理和流程，吸收过程的相平衡关系与速率关系，低组成气体吸收过程的计算方法，填料塔的基本知识，了解其他条件下的吸收和解吸过程。</w:t>
      </w:r>
    </w:p>
    <w:p w14:paraId="06F3B4C4" w14:textId="77777777" w:rsidR="003559E5" w:rsidRDefault="002D4E7E">
      <w:pPr>
        <w:spacing w:line="360" w:lineRule="auto"/>
        <w:ind w:firstLine="480"/>
        <w:rPr>
          <w:sz w:val="24"/>
          <w:szCs w:val="24"/>
        </w:rPr>
      </w:pPr>
      <w:r>
        <w:rPr>
          <w:rFonts w:hint="eastAsia"/>
          <w:sz w:val="24"/>
          <w:szCs w:val="24"/>
        </w:rPr>
        <w:lastRenderedPageBreak/>
        <w:t>7</w:t>
      </w:r>
      <w:r>
        <w:rPr>
          <w:rFonts w:hint="eastAsia"/>
          <w:sz w:val="24"/>
          <w:szCs w:val="24"/>
        </w:rPr>
        <w:t>、蒸馏（</w:t>
      </w:r>
      <w:r>
        <w:rPr>
          <w:rFonts w:hint="eastAsia"/>
          <w:sz w:val="24"/>
          <w:szCs w:val="24"/>
        </w:rPr>
        <w:t>1</w:t>
      </w:r>
      <w:r>
        <w:rPr>
          <w:sz w:val="24"/>
          <w:szCs w:val="24"/>
        </w:rPr>
        <w:t>6</w:t>
      </w:r>
      <w:r>
        <w:rPr>
          <w:rFonts w:hint="eastAsia"/>
          <w:sz w:val="24"/>
          <w:szCs w:val="24"/>
        </w:rPr>
        <w:t>学时）</w:t>
      </w:r>
      <w:r>
        <w:rPr>
          <w:sz w:val="24"/>
          <w:szCs w:val="24"/>
        </w:rPr>
        <w:t>1</w:t>
      </w:r>
      <w:r>
        <w:rPr>
          <w:rFonts w:ascii="微软雅黑" w:eastAsia="微软雅黑" w:hAnsi="微软雅黑" w:cs="微软雅黑" w:hint="eastAsia"/>
          <w:sz w:val="24"/>
          <w:szCs w:val="24"/>
        </w:rPr>
        <w:t>､</w:t>
      </w:r>
      <w:r>
        <w:rPr>
          <w:rFonts w:ascii="宋体" w:hAnsi="宋体" w:cs="宋体" w:hint="eastAsia"/>
          <w:sz w:val="24"/>
          <w:szCs w:val="24"/>
        </w:rPr>
        <w:t>双组分理想体系的汽液平衡：拉乌尔定律</w:t>
      </w:r>
      <w:r>
        <w:rPr>
          <w:rFonts w:ascii="微软雅黑" w:eastAsia="微软雅黑" w:hAnsi="微软雅黑" w:cs="微软雅黑" w:hint="eastAsia"/>
          <w:sz w:val="24"/>
          <w:szCs w:val="24"/>
        </w:rPr>
        <w:t>､</w:t>
      </w:r>
      <w:r>
        <w:rPr>
          <w:rFonts w:ascii="宋体" w:hAnsi="宋体" w:cs="宋体" w:hint="eastAsia"/>
          <w:sz w:val="24"/>
          <w:szCs w:val="24"/>
        </w:rPr>
        <w:t>泡点方程</w:t>
      </w:r>
      <w:r>
        <w:rPr>
          <w:rFonts w:ascii="微软雅黑" w:eastAsia="微软雅黑" w:hAnsi="微软雅黑" w:cs="微软雅黑" w:hint="eastAsia"/>
          <w:sz w:val="24"/>
          <w:szCs w:val="24"/>
        </w:rPr>
        <w:t>､</w:t>
      </w:r>
      <w:r>
        <w:rPr>
          <w:rFonts w:ascii="宋体" w:hAnsi="宋体" w:cs="宋体" w:hint="eastAsia"/>
          <w:sz w:val="24"/>
          <w:szCs w:val="24"/>
        </w:rPr>
        <w:t>露点方程</w:t>
      </w:r>
      <w:r>
        <w:rPr>
          <w:rFonts w:ascii="微软雅黑" w:eastAsia="微软雅黑" w:hAnsi="微软雅黑" w:cs="微软雅黑" w:hint="eastAsia"/>
          <w:sz w:val="24"/>
          <w:szCs w:val="24"/>
        </w:rPr>
        <w:t>､</w:t>
      </w:r>
      <w:r>
        <w:rPr>
          <w:rFonts w:ascii="宋体" w:hAnsi="宋体" w:cs="宋体" w:hint="eastAsia"/>
          <w:sz w:val="24"/>
          <w:szCs w:val="24"/>
        </w:rPr>
        <w:t>汽液平衡图</w:t>
      </w:r>
      <w:r>
        <w:rPr>
          <w:rFonts w:ascii="微软雅黑" w:eastAsia="微软雅黑" w:hAnsi="微软雅黑" w:cs="微软雅黑" w:hint="eastAsia"/>
          <w:sz w:val="24"/>
          <w:szCs w:val="24"/>
        </w:rPr>
        <w:t>､</w:t>
      </w:r>
      <w:r>
        <w:rPr>
          <w:rFonts w:ascii="宋体" w:hAnsi="宋体" w:cs="宋体" w:hint="eastAsia"/>
          <w:sz w:val="24"/>
          <w:szCs w:val="24"/>
        </w:rPr>
        <w:t>挥发度与相对挥发度定义及应用</w:t>
      </w:r>
      <w:r>
        <w:rPr>
          <w:rFonts w:ascii="微软雅黑" w:eastAsia="微软雅黑" w:hAnsi="微软雅黑" w:cs="微软雅黑" w:hint="eastAsia"/>
          <w:sz w:val="24"/>
          <w:szCs w:val="24"/>
        </w:rPr>
        <w:t>､</w:t>
      </w:r>
      <w:r>
        <w:rPr>
          <w:rFonts w:ascii="宋体" w:hAnsi="宋体" w:cs="宋体" w:hint="eastAsia"/>
          <w:sz w:val="24"/>
          <w:szCs w:val="24"/>
        </w:rPr>
        <w:t>相平衡方程及应用；</w:t>
      </w:r>
      <w:r>
        <w:rPr>
          <w:sz w:val="24"/>
          <w:szCs w:val="24"/>
        </w:rPr>
        <w:t>2</w:t>
      </w:r>
      <w:r>
        <w:rPr>
          <w:rFonts w:ascii="微软雅黑" w:eastAsia="微软雅黑" w:hAnsi="微软雅黑" w:cs="微软雅黑" w:hint="eastAsia"/>
          <w:sz w:val="24"/>
          <w:szCs w:val="24"/>
        </w:rPr>
        <w:t>､</w:t>
      </w:r>
      <w:r>
        <w:rPr>
          <w:rFonts w:ascii="宋体" w:hAnsi="宋体" w:cs="宋体" w:hint="eastAsia"/>
          <w:sz w:val="24"/>
          <w:szCs w:val="24"/>
        </w:rPr>
        <w:t>精馏原理与流程；</w:t>
      </w:r>
      <w:r>
        <w:rPr>
          <w:sz w:val="24"/>
          <w:szCs w:val="24"/>
        </w:rPr>
        <w:t>3</w:t>
      </w:r>
      <w:r>
        <w:rPr>
          <w:rFonts w:ascii="微软雅黑" w:eastAsia="微软雅黑" w:hAnsi="微软雅黑" w:cs="微软雅黑" w:hint="eastAsia"/>
          <w:sz w:val="24"/>
          <w:szCs w:val="24"/>
        </w:rPr>
        <w:t>､</w:t>
      </w:r>
      <w:r>
        <w:rPr>
          <w:rFonts w:ascii="宋体" w:hAnsi="宋体" w:cs="宋体" w:hint="eastAsia"/>
          <w:sz w:val="24"/>
          <w:szCs w:val="24"/>
        </w:rPr>
        <w:t>精馏塔的物料衡算</w:t>
      </w:r>
      <w:r>
        <w:rPr>
          <w:rFonts w:ascii="微软雅黑" w:eastAsia="微软雅黑" w:hAnsi="微软雅黑" w:cs="微软雅黑" w:hint="eastAsia"/>
          <w:sz w:val="24"/>
          <w:szCs w:val="24"/>
        </w:rPr>
        <w:t>､</w:t>
      </w:r>
      <w:r>
        <w:rPr>
          <w:rFonts w:ascii="宋体" w:hAnsi="宋体" w:cs="宋体" w:hint="eastAsia"/>
          <w:sz w:val="24"/>
          <w:szCs w:val="24"/>
        </w:rPr>
        <w:t>操作线方程和</w:t>
      </w:r>
      <w:r>
        <w:rPr>
          <w:sz w:val="24"/>
          <w:szCs w:val="24"/>
        </w:rPr>
        <w:t>q</w:t>
      </w:r>
      <w:r>
        <w:rPr>
          <w:rFonts w:hint="eastAsia"/>
          <w:sz w:val="24"/>
          <w:szCs w:val="24"/>
        </w:rPr>
        <w:t>线方程及物理意义</w:t>
      </w:r>
      <w:r>
        <w:rPr>
          <w:rFonts w:ascii="微软雅黑" w:eastAsia="微软雅黑" w:hAnsi="微软雅黑" w:cs="微软雅黑" w:hint="eastAsia"/>
          <w:sz w:val="24"/>
          <w:szCs w:val="24"/>
        </w:rPr>
        <w:t>､</w:t>
      </w:r>
      <w:r>
        <w:rPr>
          <w:rFonts w:ascii="宋体" w:hAnsi="宋体" w:cs="宋体" w:hint="eastAsia"/>
          <w:sz w:val="24"/>
          <w:szCs w:val="24"/>
        </w:rPr>
        <w:t>图示及应用；</w:t>
      </w:r>
      <w:r>
        <w:rPr>
          <w:sz w:val="24"/>
          <w:szCs w:val="24"/>
        </w:rPr>
        <w:t>4</w:t>
      </w:r>
      <w:r>
        <w:rPr>
          <w:rFonts w:ascii="微软雅黑" w:eastAsia="微软雅黑" w:hAnsi="微软雅黑" w:cs="微软雅黑" w:hint="eastAsia"/>
          <w:sz w:val="24"/>
          <w:szCs w:val="24"/>
        </w:rPr>
        <w:t>､</w:t>
      </w:r>
      <w:r>
        <w:rPr>
          <w:rFonts w:ascii="宋体" w:hAnsi="宋体" w:cs="宋体" w:hint="eastAsia"/>
          <w:sz w:val="24"/>
          <w:szCs w:val="24"/>
        </w:rPr>
        <w:t>双组分连续精馏塔计算及操作调节</w:t>
      </w:r>
      <w:r>
        <w:rPr>
          <w:rFonts w:ascii="微软雅黑" w:eastAsia="微软雅黑" w:hAnsi="微软雅黑" w:cs="微软雅黑" w:hint="eastAsia"/>
          <w:sz w:val="24"/>
          <w:szCs w:val="24"/>
        </w:rPr>
        <w:t>､</w:t>
      </w:r>
      <w:r>
        <w:rPr>
          <w:rFonts w:ascii="宋体" w:hAnsi="宋体" w:cs="宋体" w:hint="eastAsia"/>
          <w:sz w:val="24"/>
          <w:szCs w:val="24"/>
        </w:rPr>
        <w:t>分析：恒摩尔流假设</w:t>
      </w:r>
      <w:r>
        <w:rPr>
          <w:rFonts w:ascii="微软雅黑" w:eastAsia="微软雅黑" w:hAnsi="微软雅黑" w:cs="微软雅黑" w:hint="eastAsia"/>
          <w:sz w:val="24"/>
          <w:szCs w:val="24"/>
        </w:rPr>
        <w:t>､</w:t>
      </w:r>
      <w:r>
        <w:rPr>
          <w:rFonts w:ascii="宋体" w:hAnsi="宋体" w:cs="宋体" w:hint="eastAsia"/>
          <w:sz w:val="24"/>
          <w:szCs w:val="24"/>
        </w:rPr>
        <w:t>理论板</w:t>
      </w:r>
      <w:r>
        <w:rPr>
          <w:rFonts w:ascii="微软雅黑" w:eastAsia="微软雅黑" w:hAnsi="微软雅黑" w:cs="微软雅黑" w:hint="eastAsia"/>
          <w:sz w:val="24"/>
          <w:szCs w:val="24"/>
        </w:rPr>
        <w:t>､</w:t>
      </w:r>
      <w:r>
        <w:rPr>
          <w:rFonts w:ascii="宋体" w:hAnsi="宋体" w:cs="宋体" w:hint="eastAsia"/>
          <w:sz w:val="24"/>
          <w:szCs w:val="24"/>
        </w:rPr>
        <w:t>等板高度</w:t>
      </w:r>
      <w:r>
        <w:rPr>
          <w:rFonts w:ascii="微软雅黑" w:eastAsia="微软雅黑" w:hAnsi="微软雅黑" w:cs="微软雅黑" w:hint="eastAsia"/>
          <w:sz w:val="24"/>
          <w:szCs w:val="24"/>
        </w:rPr>
        <w:t>､</w:t>
      </w:r>
      <w:r>
        <w:rPr>
          <w:rFonts w:ascii="宋体" w:hAnsi="宋体" w:cs="宋体" w:hint="eastAsia"/>
          <w:sz w:val="24"/>
          <w:szCs w:val="24"/>
        </w:rPr>
        <w:t>汽液两相的摩尔流率</w:t>
      </w:r>
      <w:r>
        <w:rPr>
          <w:rFonts w:ascii="微软雅黑" w:eastAsia="微软雅黑" w:hAnsi="微软雅黑" w:cs="微软雅黑" w:hint="eastAsia"/>
          <w:sz w:val="24"/>
          <w:szCs w:val="24"/>
        </w:rPr>
        <w:t>､</w:t>
      </w:r>
      <w:r>
        <w:rPr>
          <w:rFonts w:ascii="宋体" w:hAnsi="宋体" w:cs="宋体" w:hint="eastAsia"/>
          <w:sz w:val="24"/>
          <w:szCs w:val="24"/>
        </w:rPr>
        <w:t>回流比选用与最小回流比</w:t>
      </w:r>
      <w:r>
        <w:rPr>
          <w:rFonts w:ascii="微软雅黑" w:eastAsia="微软雅黑" w:hAnsi="微软雅黑" w:cs="微软雅黑" w:hint="eastAsia"/>
          <w:sz w:val="24"/>
          <w:szCs w:val="24"/>
        </w:rPr>
        <w:t>､</w:t>
      </w:r>
      <w:r>
        <w:rPr>
          <w:rFonts w:ascii="宋体" w:hAnsi="宋体" w:cs="宋体" w:hint="eastAsia"/>
          <w:sz w:val="24"/>
          <w:szCs w:val="24"/>
        </w:rPr>
        <w:t>加料热状况影响及选择</w:t>
      </w:r>
      <w:r>
        <w:rPr>
          <w:rFonts w:ascii="微软雅黑" w:eastAsia="微软雅黑" w:hAnsi="微软雅黑" w:cs="微软雅黑" w:hint="eastAsia"/>
          <w:sz w:val="24"/>
          <w:szCs w:val="24"/>
        </w:rPr>
        <w:t>､</w:t>
      </w:r>
      <w:r>
        <w:rPr>
          <w:rFonts w:ascii="宋体" w:hAnsi="宋体" w:cs="宋体" w:hint="eastAsia"/>
          <w:sz w:val="24"/>
          <w:szCs w:val="24"/>
        </w:rPr>
        <w:t>全塔效率</w:t>
      </w:r>
      <w:r>
        <w:rPr>
          <w:rFonts w:ascii="微软雅黑" w:eastAsia="微软雅黑" w:hAnsi="微软雅黑" w:cs="微软雅黑" w:hint="eastAsia"/>
          <w:sz w:val="24"/>
          <w:szCs w:val="24"/>
        </w:rPr>
        <w:t>､</w:t>
      </w:r>
      <w:r>
        <w:rPr>
          <w:rFonts w:ascii="宋体" w:hAnsi="宋体" w:cs="宋体" w:hint="eastAsia"/>
          <w:sz w:val="24"/>
          <w:szCs w:val="24"/>
        </w:rPr>
        <w:t>单板</w:t>
      </w:r>
      <w:r>
        <w:rPr>
          <w:rFonts w:hint="eastAsia"/>
          <w:sz w:val="24"/>
          <w:szCs w:val="24"/>
        </w:rPr>
        <w:t>效率</w:t>
      </w:r>
      <w:r>
        <w:rPr>
          <w:rFonts w:ascii="微软雅黑" w:eastAsia="微软雅黑" w:hAnsi="微软雅黑" w:cs="微软雅黑" w:hint="eastAsia"/>
          <w:sz w:val="24"/>
          <w:szCs w:val="24"/>
        </w:rPr>
        <w:t>､</w:t>
      </w:r>
      <w:r>
        <w:rPr>
          <w:rFonts w:ascii="宋体" w:hAnsi="宋体" w:cs="宋体" w:hint="eastAsia"/>
          <w:sz w:val="24"/>
          <w:szCs w:val="24"/>
        </w:rPr>
        <w:t>理论板数的确定</w:t>
      </w:r>
      <w:r>
        <w:rPr>
          <w:rFonts w:ascii="微软雅黑" w:eastAsia="微软雅黑" w:hAnsi="微软雅黑" w:cs="微软雅黑" w:hint="eastAsia"/>
          <w:sz w:val="24"/>
          <w:szCs w:val="24"/>
        </w:rPr>
        <w:t>｡</w:t>
      </w:r>
    </w:p>
    <w:p w14:paraId="4E6A878A" w14:textId="77777777" w:rsidR="003559E5" w:rsidRDefault="002D4E7E">
      <w:pPr>
        <w:widowControl/>
        <w:ind w:firstLineChars="0" w:firstLine="0"/>
        <w:jc w:val="left"/>
        <w:rPr>
          <w:rFonts w:eastAsia="黑体"/>
          <w:b/>
          <w:bCs/>
          <w:kern w:val="44"/>
          <w:sz w:val="32"/>
          <w:szCs w:val="44"/>
        </w:rPr>
      </w:pPr>
      <w:r>
        <w:br w:type="page"/>
      </w:r>
    </w:p>
    <w:p w14:paraId="67DE85C8" w14:textId="77777777" w:rsidR="003559E5" w:rsidRDefault="002D4E7E">
      <w:pPr>
        <w:pStyle w:val="1"/>
      </w:pPr>
      <w:bookmarkStart w:id="15" w:name="_Toc69840088"/>
      <w:r>
        <w:lastRenderedPageBreak/>
        <w:t>课程实施</w:t>
      </w:r>
      <w:bookmarkEnd w:id="15"/>
    </w:p>
    <w:p w14:paraId="5EBF42E4" w14:textId="77777777" w:rsidR="003559E5" w:rsidRDefault="002D4E7E">
      <w:pPr>
        <w:pStyle w:val="2"/>
      </w:pPr>
      <w:bookmarkStart w:id="16" w:name="_Toc69840089"/>
      <w:r>
        <w:t>教学单元一</w:t>
      </w:r>
      <w:bookmarkEnd w:id="16"/>
    </w:p>
    <w:p w14:paraId="6A75FA9E" w14:textId="77777777" w:rsidR="003559E5" w:rsidRDefault="002D4E7E">
      <w:pPr>
        <w:pStyle w:val="3"/>
      </w:pPr>
      <w:bookmarkStart w:id="17" w:name="_Toc69840091"/>
      <w:r>
        <w:t>教学目标</w:t>
      </w:r>
      <w:r>
        <w:rPr>
          <w:rFonts w:hint="eastAsia"/>
        </w:rPr>
        <w:t>：</w:t>
      </w:r>
      <w:bookmarkEnd w:id="17"/>
    </w:p>
    <w:p w14:paraId="4B1C7EC7" w14:textId="77777777" w:rsidR="003559E5" w:rsidRDefault="002D4E7E">
      <w:pPr>
        <w:spacing w:line="360" w:lineRule="auto"/>
        <w:ind w:firstLine="480"/>
        <w:rPr>
          <w:sz w:val="24"/>
          <w:szCs w:val="24"/>
        </w:rPr>
      </w:pPr>
      <w:r>
        <w:rPr>
          <w:rFonts w:hint="eastAsia"/>
          <w:sz w:val="24"/>
          <w:szCs w:val="24"/>
        </w:rPr>
        <w:t>了解化工原理课程的形成、发展及其在化学工程学科中的地位。理解化工单元操作与传递过程的概念、化工原理课程内容与性质。掌握单位制及单位换算，量纲、单位的一致性，物料和能量衡算方法。</w:t>
      </w:r>
    </w:p>
    <w:p w14:paraId="1F386A0B" w14:textId="77777777" w:rsidR="003559E5" w:rsidRDefault="002D4E7E">
      <w:pPr>
        <w:pStyle w:val="3"/>
      </w:pPr>
      <w:bookmarkStart w:id="18" w:name="_Toc69840092"/>
      <w:r>
        <w:t>教学内容（含重点、难点）</w:t>
      </w:r>
      <w:r>
        <w:rPr>
          <w:rFonts w:hint="eastAsia"/>
        </w:rPr>
        <w:t>：</w:t>
      </w:r>
      <w:bookmarkEnd w:id="18"/>
    </w:p>
    <w:p w14:paraId="5248E1FD" w14:textId="77777777" w:rsidR="003559E5" w:rsidRDefault="002D4E7E">
      <w:pPr>
        <w:spacing w:line="360" w:lineRule="auto"/>
        <w:ind w:firstLine="480"/>
        <w:rPr>
          <w:sz w:val="24"/>
          <w:szCs w:val="24"/>
        </w:rPr>
      </w:pPr>
      <w:r>
        <w:rPr>
          <w:rFonts w:hint="eastAsia"/>
          <w:sz w:val="24"/>
          <w:szCs w:val="24"/>
        </w:rPr>
        <w:t>绪论部分：化学工程学的形成与发展，化工原理的地位与特点，化工原理课程内容与目的、研究方法（重点），单元操作的计算基础，单位制与单位换算，物料和能量衡算（重点、难点）。</w:t>
      </w:r>
    </w:p>
    <w:p w14:paraId="51129760" w14:textId="77777777" w:rsidR="003559E5" w:rsidRDefault="002D4E7E">
      <w:pPr>
        <w:pStyle w:val="3"/>
      </w:pPr>
      <w:bookmarkStart w:id="19" w:name="_Toc69840093"/>
      <w:r>
        <w:t>教学过程</w:t>
      </w:r>
      <w:r>
        <w:rPr>
          <w:rFonts w:hint="eastAsia"/>
        </w:rPr>
        <w:t>：</w:t>
      </w:r>
      <w:bookmarkEnd w:id="19"/>
    </w:p>
    <w:p w14:paraId="5146305D" w14:textId="77777777" w:rsidR="003559E5" w:rsidRDefault="002D4E7E">
      <w:pPr>
        <w:spacing w:line="360" w:lineRule="auto"/>
        <w:ind w:firstLine="480"/>
        <w:rPr>
          <w:sz w:val="24"/>
          <w:szCs w:val="24"/>
        </w:rPr>
      </w:pPr>
      <w:r>
        <w:rPr>
          <w:rFonts w:hint="eastAsia"/>
          <w:sz w:val="24"/>
          <w:szCs w:val="24"/>
        </w:rPr>
        <w:t>对一个专题进行讲解时，通过列举通俗易懂的生活实例，帮助学生理解抽象概念。通过对例题和练习的讲解，是学生掌握重点内容的计算方法和解决问题的方法。</w:t>
      </w:r>
    </w:p>
    <w:p w14:paraId="0CBA4E9C" w14:textId="77777777" w:rsidR="003559E5" w:rsidRDefault="002D4E7E">
      <w:pPr>
        <w:spacing w:line="360" w:lineRule="auto"/>
        <w:ind w:firstLine="480"/>
        <w:rPr>
          <w:sz w:val="24"/>
          <w:szCs w:val="24"/>
        </w:rPr>
      </w:pPr>
      <w:r>
        <w:rPr>
          <w:rFonts w:hint="eastAsia"/>
          <w:sz w:val="24"/>
          <w:szCs w:val="24"/>
        </w:rPr>
        <w:t>一、什么是单元操作？</w:t>
      </w:r>
    </w:p>
    <w:p w14:paraId="62665C95" w14:textId="77777777" w:rsidR="003559E5" w:rsidRDefault="002D4E7E">
      <w:pPr>
        <w:spacing w:line="360" w:lineRule="auto"/>
        <w:ind w:firstLine="480"/>
        <w:rPr>
          <w:sz w:val="24"/>
          <w:szCs w:val="24"/>
        </w:rPr>
      </w:pPr>
      <w:r>
        <w:rPr>
          <w:rFonts w:hint="eastAsia"/>
          <w:sz w:val="24"/>
          <w:szCs w:val="24"/>
        </w:rPr>
        <w:t>从化工原理英文名称</w:t>
      </w:r>
      <w:r>
        <w:rPr>
          <w:rFonts w:hint="eastAsia"/>
          <w:sz w:val="24"/>
          <w:szCs w:val="24"/>
        </w:rPr>
        <w:t>Unit Operations of Chemical Engineering</w:t>
      </w:r>
      <w:r>
        <w:rPr>
          <w:rFonts w:hint="eastAsia"/>
          <w:sz w:val="24"/>
          <w:szCs w:val="24"/>
        </w:rPr>
        <w:t>入手，引出化工原理的研究对象；从化学化工与生活的关系开始，讲解单元操作时要讲清楚化工生产过程（例子：尼龙）</w:t>
      </w:r>
    </w:p>
    <w:p w14:paraId="0BFABCE3" w14:textId="77777777" w:rsidR="003559E5" w:rsidRDefault="002D4E7E">
      <w:pPr>
        <w:spacing w:line="360" w:lineRule="auto"/>
        <w:ind w:firstLine="480"/>
        <w:rPr>
          <w:sz w:val="24"/>
          <w:szCs w:val="24"/>
        </w:rPr>
      </w:pPr>
      <w:r>
        <w:rPr>
          <w:rFonts w:hint="eastAsia"/>
          <w:sz w:val="24"/>
          <w:szCs w:val="24"/>
        </w:rPr>
        <w:t>在实验室中，我们采用化学反应使反应物转变为产物，而化工过程则是化学实验室过程的放大，反应物称为原料，产物称为产品。因此化工过程的定义为：对原料进行打规模的加工处理，使其不仅在状态与物理性质上发生变化，而且在化学性质上也发生变化，成为合乎要求的产品，即为化学工业的生产过程，简称化工过程。化工过程包含化学（生物）反应和物理操作两个方面的内容，其中化学（生物）反应过程中的规律不是我们这门课程要研究的内容，而物理操作如流体输送、过滤、蒸馏、吸收、干燥等即化工单元操作，简称单元操作。化工原理就是研究这些单元操作过程中的基本规律。</w:t>
      </w:r>
    </w:p>
    <w:p w14:paraId="2D2D1480" w14:textId="77777777" w:rsidR="003559E5" w:rsidRDefault="002D4E7E">
      <w:pPr>
        <w:spacing w:line="360" w:lineRule="auto"/>
        <w:ind w:firstLine="480"/>
        <w:rPr>
          <w:sz w:val="24"/>
          <w:szCs w:val="24"/>
        </w:rPr>
      </w:pPr>
      <w:r>
        <w:rPr>
          <w:rFonts w:hint="eastAsia"/>
          <w:sz w:val="24"/>
          <w:szCs w:val="24"/>
        </w:rPr>
        <w:t>二、为什么要研究单元操作？</w:t>
      </w:r>
    </w:p>
    <w:p w14:paraId="357849A4"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、从化工原理发展史入手，讲解为什么研究单元操作以及与其它学科的关系；</w:t>
      </w:r>
    </w:p>
    <w:p w14:paraId="62ADFBEE"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）萌芽时期：英国人戴维斯在</w:t>
      </w:r>
      <w:r>
        <w:rPr>
          <w:rFonts w:hint="eastAsia"/>
          <w:sz w:val="24"/>
          <w:szCs w:val="24"/>
        </w:rPr>
        <w:t>1908</w:t>
      </w:r>
      <w:r>
        <w:rPr>
          <w:rFonts w:hint="eastAsia"/>
          <w:sz w:val="24"/>
          <w:szCs w:val="24"/>
        </w:rPr>
        <w:t>年创立了美国化学工程学会。</w:t>
      </w:r>
    </w:p>
    <w:p w14:paraId="47A6D41E" w14:textId="77777777" w:rsidR="003559E5" w:rsidRDefault="002D4E7E">
      <w:pPr>
        <w:spacing w:line="360" w:lineRule="auto"/>
        <w:ind w:firstLine="480"/>
        <w:rPr>
          <w:sz w:val="24"/>
          <w:szCs w:val="24"/>
        </w:rPr>
      </w:pPr>
      <w:r>
        <w:rPr>
          <w:rFonts w:hint="eastAsia"/>
          <w:sz w:val="24"/>
          <w:szCs w:val="24"/>
        </w:rPr>
        <w:lastRenderedPageBreak/>
        <w:t>（</w:t>
      </w:r>
      <w:r>
        <w:rPr>
          <w:rFonts w:hint="eastAsia"/>
          <w:sz w:val="24"/>
          <w:szCs w:val="24"/>
        </w:rPr>
        <w:t>2</w:t>
      </w:r>
      <w:r>
        <w:rPr>
          <w:rFonts w:hint="eastAsia"/>
          <w:sz w:val="24"/>
          <w:szCs w:val="24"/>
        </w:rPr>
        <w:t>）奠基时期：</w:t>
      </w:r>
      <w:r>
        <w:rPr>
          <w:rFonts w:hint="eastAsia"/>
          <w:sz w:val="24"/>
          <w:szCs w:val="24"/>
        </w:rPr>
        <w:t>1922</w:t>
      </w:r>
      <w:r>
        <w:rPr>
          <w:rFonts w:hint="eastAsia"/>
          <w:sz w:val="24"/>
          <w:szCs w:val="24"/>
        </w:rPr>
        <w:t>年，在</w:t>
      </w:r>
      <w:r>
        <w:rPr>
          <w:rFonts w:hint="eastAsia"/>
          <w:sz w:val="24"/>
          <w:szCs w:val="24"/>
        </w:rPr>
        <w:t>AIChE</w:t>
      </w:r>
      <w:r>
        <w:rPr>
          <w:rFonts w:hint="eastAsia"/>
          <w:sz w:val="24"/>
          <w:szCs w:val="24"/>
        </w:rPr>
        <w:t>年会上，</w:t>
      </w:r>
      <w:r>
        <w:rPr>
          <w:rFonts w:hint="eastAsia"/>
          <w:sz w:val="24"/>
          <w:szCs w:val="24"/>
        </w:rPr>
        <w:t>Little</w:t>
      </w:r>
      <w:r>
        <w:rPr>
          <w:rFonts w:hint="eastAsia"/>
          <w:sz w:val="24"/>
          <w:szCs w:val="24"/>
        </w:rPr>
        <w:t>的最后一份工作委员会的报告中正式确立“单元操作”概念，报告称：“化学工程，不是化学、机械和土木工程的组合体，而是一门属于自己的科学，其基础就是那些单元操作。这些单元操作的合理排列及配合产生了工业规模的化学流程。”该报告后来被认为是“化学工程学”的“独立宣言”</w:t>
      </w:r>
      <w:r>
        <w:rPr>
          <w:rFonts w:hint="eastAsia"/>
          <w:sz w:val="24"/>
          <w:szCs w:val="24"/>
        </w:rPr>
        <w:t>(Declaration of Independence)</w:t>
      </w:r>
      <w:r>
        <w:rPr>
          <w:rFonts w:hint="eastAsia"/>
          <w:sz w:val="24"/>
          <w:szCs w:val="24"/>
        </w:rPr>
        <w:t>。从此，化学工程从工业化学的介绍，走上研究单元操作的道路，明确自己的独特研究领域。</w:t>
      </w:r>
    </w:p>
    <w:p w14:paraId="662469FF" w14:textId="77777777" w:rsidR="003559E5" w:rsidRDefault="002D4E7E">
      <w:pPr>
        <w:spacing w:line="360" w:lineRule="auto"/>
        <w:ind w:firstLine="480"/>
        <w:rPr>
          <w:sz w:val="24"/>
          <w:szCs w:val="24"/>
        </w:rPr>
      </w:pPr>
      <w:r>
        <w:rPr>
          <w:rFonts w:hint="eastAsia"/>
          <w:sz w:val="24"/>
          <w:szCs w:val="24"/>
        </w:rPr>
        <w:t>1923</w:t>
      </w:r>
      <w:r>
        <w:rPr>
          <w:rFonts w:hint="eastAsia"/>
          <w:sz w:val="24"/>
          <w:szCs w:val="24"/>
        </w:rPr>
        <w:t>年，随着</w:t>
      </w:r>
      <w:r>
        <w:rPr>
          <w:rFonts w:hint="eastAsia"/>
          <w:sz w:val="24"/>
          <w:szCs w:val="24"/>
        </w:rPr>
        <w:t>William H. Walker</w:t>
      </w:r>
      <w:r>
        <w:rPr>
          <w:rFonts w:hint="eastAsia"/>
          <w:sz w:val="24"/>
          <w:szCs w:val="24"/>
        </w:rPr>
        <w:t>，</w:t>
      </w:r>
      <w:r>
        <w:rPr>
          <w:rFonts w:hint="eastAsia"/>
          <w:sz w:val="24"/>
          <w:szCs w:val="24"/>
        </w:rPr>
        <w:t>Warren K. Lewis</w:t>
      </w:r>
      <w:r>
        <w:rPr>
          <w:rFonts w:hint="eastAsia"/>
          <w:sz w:val="24"/>
          <w:szCs w:val="24"/>
        </w:rPr>
        <w:t>和</w:t>
      </w:r>
      <w:r>
        <w:rPr>
          <w:rFonts w:hint="eastAsia"/>
          <w:sz w:val="24"/>
          <w:szCs w:val="24"/>
        </w:rPr>
        <w:t>William H. McAdams</w:t>
      </w:r>
      <w:r>
        <w:rPr>
          <w:rFonts w:hint="eastAsia"/>
          <w:sz w:val="24"/>
          <w:szCs w:val="24"/>
        </w:rPr>
        <w:t>合著的《</w:t>
      </w:r>
      <w:r>
        <w:rPr>
          <w:rFonts w:hint="eastAsia"/>
          <w:sz w:val="24"/>
          <w:szCs w:val="24"/>
        </w:rPr>
        <w:t>Principles of Chemical Engineering</w:t>
      </w:r>
      <w:r>
        <w:rPr>
          <w:rFonts w:hint="eastAsia"/>
          <w:sz w:val="24"/>
          <w:szCs w:val="24"/>
        </w:rPr>
        <w:t>》</w:t>
      </w:r>
      <w:r>
        <w:rPr>
          <w:rFonts w:hint="eastAsia"/>
          <w:sz w:val="24"/>
          <w:szCs w:val="24"/>
        </w:rPr>
        <w:t>(</w:t>
      </w:r>
      <w:r>
        <w:rPr>
          <w:rFonts w:hint="eastAsia"/>
          <w:sz w:val="24"/>
          <w:szCs w:val="24"/>
        </w:rPr>
        <w:t>化工原理</w:t>
      </w:r>
      <w:r>
        <w:rPr>
          <w:rFonts w:hint="eastAsia"/>
          <w:sz w:val="24"/>
          <w:szCs w:val="24"/>
        </w:rPr>
        <w:t>)</w:t>
      </w:r>
      <w:r>
        <w:rPr>
          <w:rFonts w:hint="eastAsia"/>
          <w:sz w:val="24"/>
          <w:szCs w:val="24"/>
        </w:rPr>
        <w:t>的正式出版，化学工程步上正轨。</w:t>
      </w:r>
    </w:p>
    <w:p w14:paraId="1E035972" w14:textId="77777777" w:rsidR="003559E5" w:rsidRDefault="002D4E7E">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）化学工程时期：传递工程、化学反应工程等。</w:t>
      </w:r>
    </w:p>
    <w:p w14:paraId="018B1CEB" w14:textId="77777777" w:rsidR="003559E5" w:rsidRDefault="002D4E7E">
      <w:pPr>
        <w:spacing w:line="360" w:lineRule="auto"/>
        <w:ind w:firstLine="480"/>
        <w:rPr>
          <w:sz w:val="24"/>
          <w:szCs w:val="24"/>
        </w:rPr>
      </w:pPr>
      <w:r>
        <w:rPr>
          <w:rFonts w:hint="eastAsia"/>
          <w:sz w:val="24"/>
          <w:szCs w:val="24"/>
        </w:rPr>
        <w:t>（</w:t>
      </w:r>
      <w:r>
        <w:rPr>
          <w:rFonts w:hint="eastAsia"/>
          <w:sz w:val="24"/>
          <w:szCs w:val="24"/>
        </w:rPr>
        <w:t>4</w:t>
      </w:r>
      <w:r>
        <w:rPr>
          <w:rFonts w:hint="eastAsia"/>
          <w:sz w:val="24"/>
          <w:szCs w:val="24"/>
        </w:rPr>
        <w:t>）第四时期：随着学科的交叉与融合，化学工程逐渐渗透到其它学科，形成许多新的分支学科。</w:t>
      </w:r>
    </w:p>
    <w:p w14:paraId="50E1272E" w14:textId="77777777" w:rsidR="003559E5" w:rsidRDefault="002D4E7E">
      <w:pPr>
        <w:spacing w:line="360" w:lineRule="auto"/>
        <w:ind w:firstLine="480"/>
        <w:rPr>
          <w:sz w:val="24"/>
          <w:szCs w:val="24"/>
        </w:rPr>
      </w:pPr>
      <w:r>
        <w:rPr>
          <w:rFonts w:hint="eastAsia"/>
          <w:sz w:val="24"/>
          <w:szCs w:val="24"/>
        </w:rPr>
        <w:t>生物化学工程、医学化学工程、环境工程、高分子化学工程、化工系统工程</w:t>
      </w:r>
    </w:p>
    <w:p w14:paraId="68A8F84F"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、我国化学工程学科的发展状况</w:t>
      </w:r>
    </w:p>
    <w:p w14:paraId="354AE9E2"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）我国化学工程和化学工程学科的发展</w:t>
      </w:r>
    </w:p>
    <w:p w14:paraId="15FB4E42"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）四川化工生产基地</w:t>
      </w:r>
    </w:p>
    <w:p w14:paraId="64F5F492"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、从讲工程师的基本能力和素质开始，说明学习化工原理的目的。</w:t>
      </w:r>
    </w:p>
    <w:p w14:paraId="4AB46087"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）工程师的能力要求：</w:t>
      </w:r>
    </w:p>
    <w:p w14:paraId="04E7EC92" w14:textId="77777777" w:rsidR="003559E5" w:rsidRDefault="002D4E7E">
      <w:pPr>
        <w:spacing w:line="360" w:lineRule="auto"/>
        <w:ind w:firstLine="480"/>
        <w:rPr>
          <w:sz w:val="24"/>
          <w:szCs w:val="24"/>
        </w:rPr>
      </w:pPr>
      <w:r>
        <w:rPr>
          <w:rFonts w:hint="eastAsia"/>
          <w:sz w:val="24"/>
          <w:szCs w:val="24"/>
        </w:rPr>
        <w:t>作为一名化学工程师，首先要具备专业技术能力</w:t>
      </w:r>
      <w:r>
        <w:rPr>
          <w:rFonts w:hint="eastAsia"/>
          <w:sz w:val="24"/>
          <w:szCs w:val="24"/>
        </w:rPr>
        <w:t>(</w:t>
      </w:r>
      <w:r>
        <w:rPr>
          <w:rFonts w:hint="eastAsia"/>
          <w:sz w:val="24"/>
          <w:szCs w:val="24"/>
        </w:rPr>
        <w:t>讲清楚化学工程师的专业能力结构</w:t>
      </w:r>
      <w:r>
        <w:rPr>
          <w:rFonts w:hint="eastAsia"/>
          <w:sz w:val="24"/>
          <w:szCs w:val="24"/>
        </w:rPr>
        <w:t>)</w:t>
      </w:r>
      <w:r>
        <w:rPr>
          <w:rFonts w:hint="eastAsia"/>
          <w:sz w:val="24"/>
          <w:szCs w:val="24"/>
        </w:rPr>
        <w:t>：</w:t>
      </w:r>
    </w:p>
    <w:p w14:paraId="506B4221" w14:textId="629740FF" w:rsidR="003559E5" w:rsidRDefault="00F7317F">
      <w:pPr>
        <w:spacing w:line="360" w:lineRule="auto"/>
        <w:ind w:firstLine="420"/>
        <w:jc w:val="center"/>
        <w:rPr>
          <w:sz w:val="24"/>
          <w:szCs w:val="24"/>
        </w:rPr>
      </w:pPr>
      <w:r>
        <w:rPr>
          <w:noProof/>
        </w:rPr>
        <w:drawing>
          <wp:inline distT="0" distB="0" distL="0" distR="0" wp14:anchorId="759F0E32" wp14:editId="1E0FE37F">
            <wp:extent cx="3917950" cy="283210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grayscl/>
                      <a:extLst>
                        <a:ext uri="{28A0092B-C50C-407E-A947-70E740481C1C}">
                          <a14:useLocalDpi xmlns:a14="http://schemas.microsoft.com/office/drawing/2010/main" val="0"/>
                        </a:ext>
                      </a:extLst>
                    </a:blip>
                    <a:srcRect/>
                    <a:stretch>
                      <a:fillRect/>
                    </a:stretch>
                  </pic:blipFill>
                  <pic:spPr bwMode="auto">
                    <a:xfrm>
                      <a:off x="0" y="0"/>
                      <a:ext cx="3917950" cy="2832100"/>
                    </a:xfrm>
                    <a:prstGeom prst="rect">
                      <a:avLst/>
                    </a:prstGeom>
                    <a:noFill/>
                    <a:ln>
                      <a:noFill/>
                    </a:ln>
                  </pic:spPr>
                </pic:pic>
              </a:graphicData>
            </a:graphic>
          </wp:inline>
        </w:drawing>
      </w:r>
    </w:p>
    <w:p w14:paraId="3DD4C275" w14:textId="77777777" w:rsidR="003559E5" w:rsidRDefault="002D4E7E">
      <w:pPr>
        <w:spacing w:line="360" w:lineRule="auto"/>
        <w:ind w:firstLine="480"/>
        <w:rPr>
          <w:sz w:val="24"/>
          <w:szCs w:val="24"/>
        </w:rPr>
      </w:pPr>
      <w:r>
        <w:rPr>
          <w:rFonts w:hint="eastAsia"/>
          <w:sz w:val="24"/>
          <w:szCs w:val="24"/>
        </w:rPr>
        <w:lastRenderedPageBreak/>
        <w:t>在具备扎实的专业技术知识基础上，具备思维和想象能力，才能够创新；不管你做什么，你都离不开与人的协作、交流，因此需要一定的人际关系能力；再就是性格能力，因为性格会参与到你的能力结构中来；职业道德能力与人际关系能力相辅相成；外语能力。</w:t>
      </w:r>
    </w:p>
    <w:p w14:paraId="2634CD82"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）学习化工原理的目的：</w:t>
      </w:r>
    </w:p>
    <w:p w14:paraId="52BCC73F" w14:textId="77777777" w:rsidR="003559E5" w:rsidRDefault="002D4E7E">
      <w:pPr>
        <w:pStyle w:val="11"/>
        <w:numPr>
          <w:ilvl w:val="0"/>
          <w:numId w:val="2"/>
        </w:numPr>
        <w:spacing w:line="360" w:lineRule="auto"/>
        <w:ind w:firstLineChars="0"/>
        <w:rPr>
          <w:sz w:val="24"/>
          <w:szCs w:val="24"/>
        </w:rPr>
      </w:pPr>
      <w:r>
        <w:rPr>
          <w:rFonts w:hint="eastAsia"/>
          <w:sz w:val="24"/>
          <w:szCs w:val="24"/>
        </w:rPr>
        <w:t>单元操作和设备的选择能力</w:t>
      </w:r>
    </w:p>
    <w:p w14:paraId="2F349F9E" w14:textId="77777777" w:rsidR="003559E5" w:rsidRDefault="002D4E7E">
      <w:pPr>
        <w:pStyle w:val="11"/>
        <w:numPr>
          <w:ilvl w:val="0"/>
          <w:numId w:val="2"/>
        </w:numPr>
        <w:spacing w:line="360" w:lineRule="auto"/>
        <w:ind w:firstLineChars="0"/>
        <w:rPr>
          <w:sz w:val="24"/>
          <w:szCs w:val="24"/>
        </w:rPr>
      </w:pPr>
      <w:r>
        <w:rPr>
          <w:rFonts w:hint="eastAsia"/>
          <w:sz w:val="24"/>
          <w:szCs w:val="24"/>
        </w:rPr>
        <w:t>工程设计能力</w:t>
      </w:r>
    </w:p>
    <w:p w14:paraId="10DC412D" w14:textId="77777777" w:rsidR="003559E5" w:rsidRDefault="002D4E7E">
      <w:pPr>
        <w:pStyle w:val="11"/>
        <w:numPr>
          <w:ilvl w:val="0"/>
          <w:numId w:val="2"/>
        </w:numPr>
        <w:spacing w:line="360" w:lineRule="auto"/>
        <w:ind w:firstLineChars="0"/>
        <w:rPr>
          <w:sz w:val="24"/>
          <w:szCs w:val="24"/>
        </w:rPr>
      </w:pPr>
      <w:r>
        <w:rPr>
          <w:rFonts w:hint="eastAsia"/>
          <w:sz w:val="24"/>
          <w:szCs w:val="24"/>
        </w:rPr>
        <w:t>操作与调节</w:t>
      </w:r>
    </w:p>
    <w:p w14:paraId="6CBD077A" w14:textId="77777777" w:rsidR="003559E5" w:rsidRDefault="002D4E7E">
      <w:pPr>
        <w:pStyle w:val="11"/>
        <w:numPr>
          <w:ilvl w:val="0"/>
          <w:numId w:val="2"/>
        </w:numPr>
        <w:spacing w:line="360" w:lineRule="auto"/>
        <w:ind w:firstLineChars="0"/>
        <w:rPr>
          <w:sz w:val="24"/>
          <w:szCs w:val="24"/>
        </w:rPr>
      </w:pPr>
      <w:r>
        <w:rPr>
          <w:rFonts w:hint="eastAsia"/>
          <w:sz w:val="24"/>
          <w:szCs w:val="24"/>
        </w:rPr>
        <w:t>开发和利用新的单元操作</w:t>
      </w:r>
    </w:p>
    <w:p w14:paraId="2AD4D300" w14:textId="77777777" w:rsidR="003559E5" w:rsidRDefault="002D4E7E">
      <w:pPr>
        <w:spacing w:line="360" w:lineRule="auto"/>
        <w:ind w:firstLine="480"/>
        <w:rPr>
          <w:sz w:val="24"/>
          <w:szCs w:val="24"/>
        </w:rPr>
      </w:pPr>
      <w:r>
        <w:rPr>
          <w:rFonts w:hint="eastAsia"/>
          <w:sz w:val="24"/>
          <w:szCs w:val="24"/>
        </w:rPr>
        <w:t>三、化工常用单元操作有哪些？流体输送、过滤、沉降、传热、蒸馏、吸收、干燥、萃取、膜分离等</w:t>
      </w:r>
    </w:p>
    <w:p w14:paraId="41AF6E42" w14:textId="77777777" w:rsidR="003559E5" w:rsidRDefault="002D4E7E">
      <w:pPr>
        <w:spacing w:line="360" w:lineRule="auto"/>
        <w:ind w:firstLine="480"/>
        <w:rPr>
          <w:sz w:val="24"/>
          <w:szCs w:val="24"/>
        </w:rPr>
      </w:pPr>
      <w:r>
        <w:rPr>
          <w:rFonts w:hint="eastAsia"/>
          <w:sz w:val="24"/>
          <w:szCs w:val="24"/>
        </w:rPr>
        <w:t>四、化工常用单元的分类：</w:t>
      </w:r>
    </w:p>
    <w:p w14:paraId="0225A9DB" w14:textId="77777777" w:rsidR="003559E5" w:rsidRDefault="002D4E7E">
      <w:pPr>
        <w:spacing w:line="360" w:lineRule="auto"/>
        <w:ind w:firstLine="480"/>
        <w:rPr>
          <w:sz w:val="24"/>
          <w:szCs w:val="24"/>
        </w:rPr>
      </w:pPr>
      <w:r>
        <w:rPr>
          <w:rFonts w:hint="eastAsia"/>
          <w:sz w:val="24"/>
          <w:szCs w:val="24"/>
        </w:rPr>
        <w:t>主要讲解从物理本质的分类：质量传递、热量传递、动量传递</w:t>
      </w:r>
    </w:p>
    <w:p w14:paraId="79F1DBCB" w14:textId="77777777" w:rsidR="003559E5" w:rsidRDefault="002D4E7E">
      <w:pPr>
        <w:spacing w:line="360" w:lineRule="auto"/>
        <w:ind w:firstLine="480"/>
        <w:rPr>
          <w:sz w:val="24"/>
          <w:szCs w:val="24"/>
        </w:rPr>
      </w:pPr>
      <w:r>
        <w:rPr>
          <w:rFonts w:hint="eastAsia"/>
          <w:sz w:val="24"/>
          <w:szCs w:val="24"/>
        </w:rPr>
        <w:t>五、单元操作的研究内容和方法：</w:t>
      </w:r>
    </w:p>
    <w:p w14:paraId="4E8A0584" w14:textId="77777777" w:rsidR="003559E5" w:rsidRDefault="002D4E7E">
      <w:pPr>
        <w:spacing w:line="360" w:lineRule="auto"/>
        <w:ind w:firstLine="480"/>
        <w:rPr>
          <w:sz w:val="24"/>
          <w:szCs w:val="24"/>
        </w:rPr>
      </w:pPr>
      <w:r>
        <w:rPr>
          <w:rFonts w:hint="eastAsia"/>
          <w:sz w:val="24"/>
          <w:szCs w:val="24"/>
        </w:rPr>
        <w:t>主要讲两条主线：传递过程和研究过程的方法论</w:t>
      </w:r>
    </w:p>
    <w:p w14:paraId="200272CB" w14:textId="77777777" w:rsidR="003559E5" w:rsidRDefault="002D4E7E">
      <w:pPr>
        <w:spacing w:line="360" w:lineRule="auto"/>
        <w:ind w:firstLine="480"/>
        <w:rPr>
          <w:sz w:val="24"/>
          <w:szCs w:val="24"/>
        </w:rPr>
      </w:pPr>
      <w:r>
        <w:rPr>
          <w:rFonts w:hint="eastAsia"/>
          <w:sz w:val="24"/>
          <w:szCs w:val="24"/>
        </w:rPr>
        <w:t>（这部分内容在讲化学工程简史时要提及）。</w:t>
      </w:r>
    </w:p>
    <w:p w14:paraId="18FAA76C" w14:textId="77777777" w:rsidR="003559E5" w:rsidRDefault="002D4E7E">
      <w:pPr>
        <w:spacing w:line="360" w:lineRule="auto"/>
        <w:ind w:firstLine="480"/>
        <w:rPr>
          <w:sz w:val="24"/>
          <w:szCs w:val="24"/>
        </w:rPr>
      </w:pPr>
      <w:r>
        <w:rPr>
          <w:rFonts w:hint="eastAsia"/>
          <w:sz w:val="24"/>
          <w:szCs w:val="24"/>
        </w:rPr>
        <w:t>六、单元操作的计算基础：</w:t>
      </w:r>
    </w:p>
    <w:p w14:paraId="62F58D42"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、单位制及单位换算</w:t>
      </w:r>
    </w:p>
    <w:p w14:paraId="01391192"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w:t>
      </w:r>
      <w:r>
        <w:rPr>
          <w:rFonts w:hint="eastAsia"/>
          <w:sz w:val="24"/>
          <w:szCs w:val="24"/>
        </w:rPr>
        <w:t>1</w:t>
      </w:r>
      <w:r>
        <w:rPr>
          <w:rFonts w:hint="eastAsia"/>
          <w:sz w:val="24"/>
          <w:szCs w:val="24"/>
        </w:rPr>
        <w:t>）质量守恒、能量守恒、动量守恒（</w:t>
      </w:r>
      <w:r>
        <w:rPr>
          <w:rFonts w:hint="eastAsia"/>
          <w:sz w:val="24"/>
          <w:szCs w:val="24"/>
        </w:rPr>
        <w:t>2</w:t>
      </w:r>
      <w:r>
        <w:rPr>
          <w:rFonts w:hint="eastAsia"/>
          <w:sz w:val="24"/>
          <w:szCs w:val="24"/>
        </w:rPr>
        <w:t>）平衡状态、过程速率（</w:t>
      </w:r>
      <w:r>
        <w:rPr>
          <w:rFonts w:hint="eastAsia"/>
          <w:sz w:val="24"/>
          <w:szCs w:val="24"/>
        </w:rPr>
        <w:t>3</w:t>
      </w:r>
      <w:r>
        <w:rPr>
          <w:rFonts w:hint="eastAsia"/>
          <w:sz w:val="24"/>
          <w:szCs w:val="24"/>
        </w:rPr>
        <w:t>）经济效益</w:t>
      </w:r>
    </w:p>
    <w:p w14:paraId="0563B36F" w14:textId="77777777" w:rsidR="003559E5" w:rsidRDefault="002D4E7E">
      <w:pPr>
        <w:pStyle w:val="3"/>
      </w:pPr>
      <w:bookmarkStart w:id="20" w:name="_Toc69840094"/>
      <w:r>
        <w:t>教学方法</w:t>
      </w:r>
      <w:r>
        <w:rPr>
          <w:rFonts w:hint="eastAsia"/>
        </w:rPr>
        <w:t>：</w:t>
      </w:r>
      <w:bookmarkEnd w:id="20"/>
    </w:p>
    <w:p w14:paraId="5CE74EF0" w14:textId="77777777" w:rsidR="003559E5" w:rsidRDefault="002D4E7E">
      <w:pPr>
        <w:spacing w:line="360" w:lineRule="auto"/>
        <w:ind w:firstLine="480"/>
        <w:rPr>
          <w:sz w:val="24"/>
          <w:szCs w:val="24"/>
        </w:rPr>
      </w:pPr>
      <w:r>
        <w:rPr>
          <w:rFonts w:hint="eastAsia"/>
          <w:sz w:val="24"/>
          <w:szCs w:val="24"/>
        </w:rPr>
        <w:t>以多媒体课件和板书相结合的方法进行课堂教学。</w:t>
      </w:r>
    </w:p>
    <w:p w14:paraId="30CC3991" w14:textId="77777777" w:rsidR="003559E5" w:rsidRDefault="002D4E7E">
      <w:pPr>
        <w:pStyle w:val="3"/>
      </w:pPr>
      <w:bookmarkStart w:id="21" w:name="_Toc69840095"/>
      <w:r>
        <w:t>作业安排及课后反思</w:t>
      </w:r>
      <w:r>
        <w:rPr>
          <w:rFonts w:hint="eastAsia"/>
        </w:rPr>
        <w:t>：</w:t>
      </w:r>
      <w:bookmarkEnd w:id="21"/>
    </w:p>
    <w:p w14:paraId="25C94B3D"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P8</w:t>
      </w:r>
      <w:r>
        <w:rPr>
          <w:rFonts w:hint="eastAsia"/>
          <w:sz w:val="24"/>
          <w:szCs w:val="24"/>
        </w:rPr>
        <w:t>第</w:t>
      </w:r>
      <w:r>
        <w:rPr>
          <w:rFonts w:hint="eastAsia"/>
          <w:sz w:val="24"/>
          <w:szCs w:val="24"/>
        </w:rPr>
        <w:t>1</w:t>
      </w:r>
      <w:r>
        <w:rPr>
          <w:rFonts w:hint="eastAsia"/>
          <w:sz w:val="24"/>
          <w:szCs w:val="24"/>
        </w:rPr>
        <w:t>、</w:t>
      </w:r>
      <w:r>
        <w:rPr>
          <w:rFonts w:hint="eastAsia"/>
          <w:sz w:val="24"/>
          <w:szCs w:val="24"/>
        </w:rPr>
        <w:t>3</w:t>
      </w:r>
      <w:r>
        <w:rPr>
          <w:rFonts w:hint="eastAsia"/>
          <w:sz w:val="24"/>
          <w:szCs w:val="24"/>
        </w:rPr>
        <w:t>、</w:t>
      </w:r>
      <w:r>
        <w:rPr>
          <w:rFonts w:hint="eastAsia"/>
          <w:sz w:val="24"/>
          <w:szCs w:val="24"/>
        </w:rPr>
        <w:t>4</w:t>
      </w:r>
      <w:r>
        <w:rPr>
          <w:rFonts w:hint="eastAsia"/>
          <w:sz w:val="24"/>
          <w:szCs w:val="24"/>
        </w:rPr>
        <w:t>题。</w:t>
      </w:r>
    </w:p>
    <w:p w14:paraId="36583BA7" w14:textId="77777777" w:rsidR="003559E5" w:rsidRDefault="002D4E7E">
      <w:pPr>
        <w:spacing w:line="360" w:lineRule="auto"/>
        <w:ind w:firstLine="480"/>
        <w:rPr>
          <w:sz w:val="24"/>
          <w:szCs w:val="24"/>
        </w:rPr>
      </w:pPr>
      <w:r>
        <w:rPr>
          <w:rFonts w:hint="eastAsia"/>
          <w:sz w:val="24"/>
          <w:szCs w:val="24"/>
        </w:rPr>
        <w:t>思考题：</w:t>
      </w:r>
      <w:r>
        <w:rPr>
          <w:rFonts w:hint="eastAsia"/>
          <w:sz w:val="24"/>
          <w:szCs w:val="24"/>
        </w:rPr>
        <w:t>1</w:t>
      </w:r>
      <w:r>
        <w:rPr>
          <w:rFonts w:hint="eastAsia"/>
          <w:sz w:val="24"/>
          <w:szCs w:val="24"/>
        </w:rPr>
        <w:t>、何谓单元操作？如何分类？</w:t>
      </w:r>
      <w:r>
        <w:rPr>
          <w:rFonts w:hint="eastAsia"/>
          <w:sz w:val="24"/>
          <w:szCs w:val="24"/>
        </w:rPr>
        <w:t>2</w:t>
      </w:r>
      <w:r>
        <w:rPr>
          <w:rFonts w:hint="eastAsia"/>
          <w:sz w:val="24"/>
          <w:szCs w:val="24"/>
        </w:rPr>
        <w:t>、联系各单元操作的两条主线是什么？</w:t>
      </w:r>
      <w:r>
        <w:rPr>
          <w:rFonts w:hint="eastAsia"/>
          <w:sz w:val="24"/>
          <w:szCs w:val="24"/>
        </w:rPr>
        <w:t>3</w:t>
      </w:r>
      <w:r>
        <w:rPr>
          <w:rFonts w:hint="eastAsia"/>
          <w:sz w:val="24"/>
          <w:szCs w:val="24"/>
        </w:rPr>
        <w:t>、单位换算的原则和方法是什么？</w:t>
      </w:r>
    </w:p>
    <w:p w14:paraId="71F53CFF" w14:textId="77777777" w:rsidR="003559E5" w:rsidRDefault="003559E5">
      <w:pPr>
        <w:spacing w:line="360" w:lineRule="auto"/>
        <w:ind w:firstLine="480"/>
        <w:rPr>
          <w:sz w:val="24"/>
          <w:szCs w:val="24"/>
        </w:rPr>
      </w:pPr>
    </w:p>
    <w:p w14:paraId="6831FFD7" w14:textId="77777777" w:rsidR="003559E5" w:rsidRDefault="002D4E7E">
      <w:pPr>
        <w:pStyle w:val="2"/>
      </w:pPr>
      <w:bookmarkStart w:id="22" w:name="_Toc69840096"/>
      <w:r>
        <w:lastRenderedPageBreak/>
        <w:t>教学单元二</w:t>
      </w:r>
      <w:bookmarkEnd w:id="22"/>
    </w:p>
    <w:p w14:paraId="6130C906" w14:textId="77777777" w:rsidR="003559E5" w:rsidRDefault="002D4E7E">
      <w:pPr>
        <w:pStyle w:val="3"/>
      </w:pPr>
      <w:bookmarkStart w:id="23" w:name="_Toc69840098"/>
      <w:r>
        <w:t>教学目标</w:t>
      </w:r>
      <w:r>
        <w:rPr>
          <w:rFonts w:hint="eastAsia"/>
        </w:rPr>
        <w:t>：</w:t>
      </w:r>
      <w:bookmarkEnd w:id="23"/>
    </w:p>
    <w:p w14:paraId="279CD6EE" w14:textId="77777777" w:rsidR="003559E5" w:rsidRDefault="002D4E7E">
      <w:pPr>
        <w:numPr>
          <w:ilvl w:val="0"/>
          <w:numId w:val="3"/>
        </w:numPr>
        <w:spacing w:line="360" w:lineRule="auto"/>
        <w:ind w:firstLineChars="0"/>
        <w:rPr>
          <w:sz w:val="24"/>
          <w:szCs w:val="24"/>
        </w:rPr>
      </w:pPr>
      <w:r>
        <w:rPr>
          <w:rFonts w:hint="eastAsia"/>
          <w:sz w:val="24"/>
          <w:szCs w:val="24"/>
        </w:rPr>
        <w:t>了解流体的连续性假定。熟悉流体流动的研究方法—拉格朗日法和欧拉法。</w:t>
      </w:r>
    </w:p>
    <w:p w14:paraId="46EE2394" w14:textId="77777777" w:rsidR="003559E5" w:rsidRDefault="002D4E7E">
      <w:pPr>
        <w:numPr>
          <w:ilvl w:val="0"/>
          <w:numId w:val="3"/>
        </w:numPr>
        <w:spacing w:line="360" w:lineRule="auto"/>
        <w:ind w:firstLineChars="0"/>
        <w:rPr>
          <w:sz w:val="24"/>
          <w:szCs w:val="24"/>
        </w:rPr>
      </w:pPr>
      <w:r>
        <w:rPr>
          <w:rFonts w:hint="eastAsia"/>
          <w:sz w:val="24"/>
          <w:szCs w:val="24"/>
        </w:rPr>
        <w:t>掌握流体的物性，流体流动中的作用力。</w:t>
      </w:r>
    </w:p>
    <w:p w14:paraId="38D7CAAB" w14:textId="77777777" w:rsidR="003559E5" w:rsidRDefault="002D4E7E">
      <w:pPr>
        <w:numPr>
          <w:ilvl w:val="0"/>
          <w:numId w:val="3"/>
        </w:numPr>
        <w:spacing w:line="360" w:lineRule="auto"/>
        <w:ind w:firstLineChars="0"/>
        <w:rPr>
          <w:sz w:val="24"/>
          <w:szCs w:val="24"/>
        </w:rPr>
      </w:pPr>
      <w:r>
        <w:rPr>
          <w:rFonts w:hint="eastAsia"/>
          <w:sz w:val="24"/>
          <w:szCs w:val="24"/>
        </w:rPr>
        <w:t>掌握流体静力学基本方程及其应用。</w:t>
      </w:r>
    </w:p>
    <w:p w14:paraId="4986DD29" w14:textId="77777777" w:rsidR="003559E5" w:rsidRDefault="002D4E7E">
      <w:pPr>
        <w:pStyle w:val="3"/>
      </w:pPr>
      <w:bookmarkStart w:id="24" w:name="_Toc69840099"/>
      <w:r>
        <w:t>教学内容（含重点、难点）</w:t>
      </w:r>
      <w:r>
        <w:rPr>
          <w:rFonts w:hint="eastAsia"/>
        </w:rPr>
        <w:t>：</w:t>
      </w:r>
      <w:bookmarkEnd w:id="24"/>
    </w:p>
    <w:p w14:paraId="55DF3BF8" w14:textId="77777777" w:rsidR="003559E5" w:rsidRDefault="002D4E7E">
      <w:pPr>
        <w:spacing w:line="360" w:lineRule="auto"/>
        <w:ind w:firstLine="480"/>
        <w:rPr>
          <w:sz w:val="24"/>
          <w:szCs w:val="24"/>
        </w:rPr>
      </w:pPr>
      <w:r>
        <w:rPr>
          <w:rFonts w:hint="eastAsia"/>
          <w:sz w:val="24"/>
          <w:szCs w:val="24"/>
        </w:rPr>
        <w:t>内容：流体的特点及其物理性质</w:t>
      </w:r>
      <w:r>
        <w:rPr>
          <w:rFonts w:hint="eastAsia"/>
          <w:sz w:val="24"/>
          <w:szCs w:val="24"/>
        </w:rPr>
        <w:t>(</w:t>
      </w:r>
      <w:r>
        <w:rPr>
          <w:rFonts w:hint="eastAsia"/>
          <w:sz w:val="24"/>
          <w:szCs w:val="24"/>
        </w:rPr>
        <w:t>密度和压力</w:t>
      </w:r>
      <w:r>
        <w:rPr>
          <w:rFonts w:hint="eastAsia"/>
          <w:sz w:val="24"/>
          <w:szCs w:val="24"/>
        </w:rPr>
        <w:t>)</w:t>
      </w:r>
      <w:r>
        <w:rPr>
          <w:rFonts w:hint="eastAsia"/>
          <w:sz w:val="24"/>
          <w:szCs w:val="24"/>
        </w:rPr>
        <w:t>，流体流动中的作用力，流体静力学基本方程的推导、讨论和应用。</w:t>
      </w:r>
    </w:p>
    <w:p w14:paraId="700C7D45" w14:textId="77777777" w:rsidR="003559E5" w:rsidRDefault="002D4E7E">
      <w:pPr>
        <w:spacing w:line="360" w:lineRule="auto"/>
        <w:ind w:firstLine="480"/>
        <w:rPr>
          <w:sz w:val="24"/>
          <w:szCs w:val="24"/>
        </w:rPr>
      </w:pPr>
      <w:r>
        <w:rPr>
          <w:rFonts w:hint="eastAsia"/>
          <w:sz w:val="24"/>
          <w:szCs w:val="24"/>
        </w:rPr>
        <w:t>重点：流体的特点及其物理性质</w:t>
      </w:r>
      <w:r>
        <w:rPr>
          <w:rFonts w:hint="eastAsia"/>
          <w:sz w:val="24"/>
          <w:szCs w:val="24"/>
        </w:rPr>
        <w:t>(</w:t>
      </w:r>
      <w:r>
        <w:rPr>
          <w:rFonts w:hint="eastAsia"/>
          <w:sz w:val="24"/>
          <w:szCs w:val="24"/>
        </w:rPr>
        <w:t>密度和黏度</w:t>
      </w:r>
      <w:r>
        <w:rPr>
          <w:rFonts w:hint="eastAsia"/>
          <w:sz w:val="24"/>
          <w:szCs w:val="24"/>
        </w:rPr>
        <w:t>)</w:t>
      </w:r>
      <w:r>
        <w:rPr>
          <w:rFonts w:hint="eastAsia"/>
          <w:sz w:val="24"/>
          <w:szCs w:val="24"/>
        </w:rPr>
        <w:t>；流体静力学基本方程及其应用。</w:t>
      </w:r>
    </w:p>
    <w:p w14:paraId="2A2EBAA7" w14:textId="77777777" w:rsidR="003559E5" w:rsidRDefault="002D4E7E">
      <w:pPr>
        <w:spacing w:line="360" w:lineRule="auto"/>
        <w:ind w:firstLine="480"/>
        <w:rPr>
          <w:sz w:val="24"/>
          <w:szCs w:val="24"/>
        </w:rPr>
      </w:pPr>
      <w:r>
        <w:rPr>
          <w:rFonts w:hint="eastAsia"/>
          <w:sz w:val="24"/>
          <w:szCs w:val="24"/>
        </w:rPr>
        <w:t>难点：剪应力和粘度的概念；</w:t>
      </w:r>
      <w:r>
        <w:rPr>
          <w:rFonts w:hint="eastAsia"/>
          <w:sz w:val="24"/>
          <w:szCs w:val="24"/>
        </w:rPr>
        <w:t>U</w:t>
      </w:r>
      <w:r>
        <w:rPr>
          <w:rFonts w:hint="eastAsia"/>
          <w:sz w:val="24"/>
          <w:szCs w:val="24"/>
        </w:rPr>
        <w:t>管压差计：举例说明</w:t>
      </w:r>
      <w:r>
        <w:rPr>
          <w:rFonts w:hint="eastAsia"/>
          <w:sz w:val="24"/>
          <w:szCs w:val="24"/>
        </w:rPr>
        <w:t>(3</w:t>
      </w:r>
      <w:r>
        <w:rPr>
          <w:rFonts w:hint="eastAsia"/>
          <w:sz w:val="24"/>
          <w:szCs w:val="24"/>
        </w:rPr>
        <w:t>种不同情况</w:t>
      </w:r>
      <w:r>
        <w:rPr>
          <w:rFonts w:hint="eastAsia"/>
          <w:sz w:val="24"/>
          <w:szCs w:val="24"/>
        </w:rPr>
        <w:t>)</w:t>
      </w:r>
      <w:r>
        <w:rPr>
          <w:rFonts w:hint="eastAsia"/>
          <w:sz w:val="24"/>
          <w:szCs w:val="24"/>
        </w:rPr>
        <w:t>以加深理解。</w:t>
      </w:r>
    </w:p>
    <w:p w14:paraId="5DBB5270" w14:textId="77777777" w:rsidR="003559E5" w:rsidRDefault="002D4E7E">
      <w:pPr>
        <w:pStyle w:val="3"/>
      </w:pPr>
      <w:bookmarkStart w:id="25" w:name="_Toc69840100"/>
      <w:r>
        <w:t>教学过程</w:t>
      </w:r>
      <w:r>
        <w:rPr>
          <w:rFonts w:hint="eastAsia"/>
        </w:rPr>
        <w:t>：</w:t>
      </w:r>
      <w:bookmarkEnd w:id="25"/>
    </w:p>
    <w:p w14:paraId="76566E3F" w14:textId="77777777" w:rsidR="003559E5" w:rsidRDefault="002D4E7E">
      <w:pPr>
        <w:spacing w:line="360" w:lineRule="auto"/>
        <w:ind w:firstLine="480"/>
        <w:rPr>
          <w:sz w:val="24"/>
          <w:szCs w:val="24"/>
        </w:rPr>
      </w:pPr>
      <w:r>
        <w:rPr>
          <w:rFonts w:hint="eastAsia"/>
          <w:sz w:val="24"/>
          <w:szCs w:val="24"/>
        </w:rPr>
        <w:t>第一节</w:t>
      </w:r>
      <w:r>
        <w:rPr>
          <w:rFonts w:hint="eastAsia"/>
          <w:sz w:val="24"/>
          <w:szCs w:val="24"/>
        </w:rPr>
        <w:t xml:space="preserve"> </w:t>
      </w:r>
      <w:r>
        <w:rPr>
          <w:rFonts w:hint="eastAsia"/>
          <w:sz w:val="24"/>
          <w:szCs w:val="24"/>
        </w:rPr>
        <w:t>概述</w:t>
      </w:r>
    </w:p>
    <w:p w14:paraId="6CD065BD" w14:textId="77777777" w:rsidR="003559E5" w:rsidRDefault="002D4E7E">
      <w:pPr>
        <w:spacing w:line="360" w:lineRule="auto"/>
        <w:ind w:firstLine="480"/>
        <w:rPr>
          <w:sz w:val="24"/>
          <w:szCs w:val="24"/>
        </w:rPr>
      </w:pPr>
      <w:r>
        <w:rPr>
          <w:rFonts w:hint="eastAsia"/>
          <w:sz w:val="24"/>
          <w:szCs w:val="24"/>
        </w:rPr>
        <w:t>一、流体流动的考察方法</w:t>
      </w:r>
    </w:p>
    <w:p w14:paraId="11DBF16F"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、什么是流体？</w:t>
      </w:r>
    </w:p>
    <w:p w14:paraId="3DC9E6D9"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、流体的连续性假定。</w:t>
      </w:r>
    </w:p>
    <w:p w14:paraId="05A9DD2A"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、流体流动的考察方法。</w:t>
      </w:r>
    </w:p>
    <w:p w14:paraId="60964EED" w14:textId="77777777" w:rsidR="003559E5" w:rsidRDefault="002D4E7E">
      <w:pPr>
        <w:spacing w:line="360" w:lineRule="auto"/>
        <w:ind w:firstLine="480"/>
        <w:rPr>
          <w:sz w:val="24"/>
          <w:szCs w:val="24"/>
        </w:rPr>
      </w:pPr>
      <w:r>
        <w:rPr>
          <w:rFonts w:hint="eastAsia"/>
          <w:sz w:val="24"/>
          <w:szCs w:val="24"/>
        </w:rPr>
        <w:t>二、流体流动中受到的作用力</w:t>
      </w:r>
    </w:p>
    <w:p w14:paraId="015EBC8F"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、体积力</w:t>
      </w:r>
    </w:p>
    <w:p w14:paraId="2A7460FD"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）体积力的定义；</w:t>
      </w:r>
    </w:p>
    <w:p w14:paraId="4DB995BD"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）密度的概念：</w:t>
      </w:r>
      <w:r>
        <w:rPr>
          <w:rFonts w:hint="eastAsia"/>
          <w:sz w:val="24"/>
          <w:szCs w:val="24"/>
        </w:rPr>
        <w:t>(1)</w:t>
      </w:r>
      <w:r>
        <w:rPr>
          <w:rFonts w:hint="eastAsia"/>
          <w:sz w:val="24"/>
          <w:szCs w:val="24"/>
        </w:rPr>
        <w:t>气体的密度；</w:t>
      </w:r>
      <w:r>
        <w:rPr>
          <w:rFonts w:hint="eastAsia"/>
          <w:sz w:val="24"/>
          <w:szCs w:val="24"/>
        </w:rPr>
        <w:t>(2)</w:t>
      </w:r>
      <w:r>
        <w:rPr>
          <w:rFonts w:hint="eastAsia"/>
          <w:sz w:val="24"/>
          <w:szCs w:val="24"/>
        </w:rPr>
        <w:t>液体的密度。</w:t>
      </w:r>
    </w:p>
    <w:p w14:paraId="63B2521B"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、表面力</w:t>
      </w:r>
    </w:p>
    <w:p w14:paraId="4B04C141"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）压力的概念：</w:t>
      </w:r>
      <w:r>
        <w:rPr>
          <w:rFonts w:hint="eastAsia"/>
          <w:sz w:val="24"/>
          <w:szCs w:val="24"/>
        </w:rPr>
        <w:t>(1)</w:t>
      </w:r>
      <w:r>
        <w:rPr>
          <w:rFonts w:hint="eastAsia"/>
          <w:sz w:val="24"/>
          <w:szCs w:val="24"/>
        </w:rPr>
        <w:t>压力的定义；</w:t>
      </w:r>
      <w:r>
        <w:rPr>
          <w:rFonts w:hint="eastAsia"/>
          <w:sz w:val="24"/>
          <w:szCs w:val="24"/>
        </w:rPr>
        <w:t>(2)</w:t>
      </w:r>
      <w:r>
        <w:rPr>
          <w:rFonts w:hint="eastAsia"/>
          <w:sz w:val="24"/>
          <w:szCs w:val="24"/>
        </w:rPr>
        <w:t>压力的单位；</w:t>
      </w:r>
      <w:r>
        <w:rPr>
          <w:rFonts w:hint="eastAsia"/>
          <w:sz w:val="24"/>
          <w:szCs w:val="24"/>
        </w:rPr>
        <w:t>(3)</w:t>
      </w:r>
      <w:r>
        <w:rPr>
          <w:rFonts w:hint="eastAsia"/>
          <w:sz w:val="24"/>
          <w:szCs w:val="24"/>
        </w:rPr>
        <w:t>压力的表示方法。举例说明表压、真空度和绝对压强的关系和计算（如图</w:t>
      </w:r>
      <w:r>
        <w:rPr>
          <w:rFonts w:hint="eastAsia"/>
          <w:sz w:val="24"/>
          <w:szCs w:val="24"/>
        </w:rPr>
        <w:t>1</w:t>
      </w:r>
      <w:r>
        <w:rPr>
          <w:rFonts w:hint="eastAsia"/>
          <w:sz w:val="24"/>
          <w:szCs w:val="24"/>
        </w:rPr>
        <w:t>）。</w:t>
      </w:r>
    </w:p>
    <w:p w14:paraId="1076C697" w14:textId="3D9BA723" w:rsidR="003559E5" w:rsidRDefault="00F7317F">
      <w:pPr>
        <w:spacing w:line="360" w:lineRule="auto"/>
        <w:ind w:firstLine="480"/>
        <w:jc w:val="center"/>
        <w:rPr>
          <w:sz w:val="24"/>
          <w:szCs w:val="24"/>
        </w:rPr>
      </w:pPr>
      <w:r>
        <w:rPr>
          <w:noProof/>
          <w:kern w:val="0"/>
          <w:sz w:val="24"/>
        </w:rPr>
        <w:drawing>
          <wp:inline distT="0" distB="0" distL="0" distR="0" wp14:anchorId="71F09C88" wp14:editId="39599AFD">
            <wp:extent cx="2260600" cy="1562100"/>
            <wp:effectExtent l="0" t="0" r="0" b="0"/>
            <wp:docPr id="15244386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60600" cy="1562100"/>
                    </a:xfrm>
                    <a:prstGeom prst="rect">
                      <a:avLst/>
                    </a:prstGeom>
                    <a:noFill/>
                    <a:ln>
                      <a:noFill/>
                    </a:ln>
                  </pic:spPr>
                </pic:pic>
              </a:graphicData>
            </a:graphic>
          </wp:inline>
        </w:drawing>
      </w:r>
    </w:p>
    <w:p w14:paraId="37AD3884" w14:textId="77777777" w:rsidR="003559E5" w:rsidRDefault="002D4E7E">
      <w:pPr>
        <w:spacing w:line="360" w:lineRule="auto"/>
        <w:ind w:firstLine="480"/>
        <w:jc w:val="center"/>
        <w:rPr>
          <w:sz w:val="24"/>
          <w:szCs w:val="24"/>
        </w:rPr>
      </w:pPr>
      <w:r>
        <w:rPr>
          <w:rFonts w:hint="eastAsia"/>
          <w:sz w:val="24"/>
          <w:szCs w:val="24"/>
        </w:rPr>
        <w:lastRenderedPageBreak/>
        <w:t>图</w:t>
      </w:r>
      <w:r>
        <w:rPr>
          <w:rFonts w:hint="eastAsia"/>
          <w:sz w:val="24"/>
          <w:szCs w:val="24"/>
        </w:rPr>
        <w:t xml:space="preserve">1. </w:t>
      </w:r>
      <w:r>
        <w:rPr>
          <w:rFonts w:hint="eastAsia"/>
          <w:sz w:val="24"/>
          <w:szCs w:val="24"/>
        </w:rPr>
        <w:t>表压和真空度示意图</w:t>
      </w:r>
    </w:p>
    <w:p w14:paraId="0B5DF97F"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）剪应力和粘度：</w:t>
      </w:r>
    </w:p>
    <w:p w14:paraId="2F3932F0"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）牛顿粘性定律；</w:t>
      </w:r>
    </w:p>
    <w:p w14:paraId="4063E4B3"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）粘度的概念、单位、影响因素、物理意义。</w:t>
      </w:r>
    </w:p>
    <w:p w14:paraId="534973C1" w14:textId="77777777" w:rsidR="003559E5" w:rsidRDefault="002D4E7E">
      <w:pPr>
        <w:spacing w:line="360" w:lineRule="auto"/>
        <w:ind w:firstLine="480"/>
        <w:rPr>
          <w:sz w:val="24"/>
          <w:szCs w:val="24"/>
        </w:rPr>
      </w:pPr>
      <w:r>
        <w:rPr>
          <w:rFonts w:hint="eastAsia"/>
          <w:sz w:val="24"/>
          <w:szCs w:val="24"/>
        </w:rPr>
        <w:t>第二节</w:t>
      </w:r>
      <w:r>
        <w:rPr>
          <w:rFonts w:hint="eastAsia"/>
          <w:sz w:val="24"/>
          <w:szCs w:val="24"/>
        </w:rPr>
        <w:t xml:space="preserve"> </w:t>
      </w:r>
      <w:r>
        <w:rPr>
          <w:rFonts w:hint="eastAsia"/>
          <w:sz w:val="24"/>
          <w:szCs w:val="24"/>
        </w:rPr>
        <w:t>流体静止的基本方程式</w:t>
      </w:r>
    </w:p>
    <w:p w14:paraId="43EA8CF4" w14:textId="77777777" w:rsidR="003559E5" w:rsidRDefault="002D4E7E">
      <w:pPr>
        <w:ind w:firstLine="420"/>
        <w:outlineLvl w:val="0"/>
      </w:pPr>
      <w:bookmarkStart w:id="26" w:name="_Toc69840101"/>
      <w:r>
        <w:rPr>
          <w:rFonts w:hint="eastAsia"/>
        </w:rPr>
        <w:t>一、静力学基本方程的推导：（如图</w:t>
      </w:r>
      <w:r>
        <w:rPr>
          <w:rFonts w:hint="eastAsia"/>
        </w:rPr>
        <w:t>2</w:t>
      </w:r>
      <w:r>
        <w:rPr>
          <w:rFonts w:hint="eastAsia"/>
        </w:rPr>
        <w:t>）：</w:t>
      </w:r>
      <w:bookmarkEnd w:id="26"/>
    </w:p>
    <w:p w14:paraId="182E3E51" w14:textId="77777777" w:rsidR="003559E5" w:rsidRDefault="002D4E7E">
      <w:pPr>
        <w:spacing w:line="360" w:lineRule="auto"/>
        <w:ind w:firstLine="420"/>
        <w:jc w:val="center"/>
        <w:rPr>
          <w:sz w:val="24"/>
          <w:szCs w:val="24"/>
        </w:rPr>
      </w:pPr>
      <w:r>
        <w:rPr>
          <w:noProof/>
        </w:rPr>
        <w:drawing>
          <wp:inline distT="0" distB="0" distL="0" distR="0" wp14:anchorId="36B1FDBA" wp14:editId="655F86D5">
            <wp:extent cx="2095500" cy="2171700"/>
            <wp:effectExtent l="0" t="0" r="0" b="0"/>
            <wp:docPr id="50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图片 34"/>
                    <pic:cNvPicPr>
                      <a:picLocks noChangeAspect="1" noChangeArrowheads="1"/>
                    </pic:cNvPicPr>
                  </pic:nvPicPr>
                  <pic:blipFill>
                    <a:blip r:embed="rId22">
                      <a:grayscl/>
                    </a:blip>
                    <a:srcRect/>
                    <a:stretch>
                      <a:fillRect/>
                    </a:stretch>
                  </pic:blipFill>
                  <pic:spPr>
                    <a:xfrm>
                      <a:off x="0" y="0"/>
                      <a:ext cx="2095500" cy="2171700"/>
                    </a:xfrm>
                    <a:prstGeom prst="rect">
                      <a:avLst/>
                    </a:prstGeom>
                    <a:noFill/>
                    <a:ln w="9525">
                      <a:noFill/>
                      <a:miter lim="800000"/>
                      <a:headEnd/>
                      <a:tailEnd/>
                    </a:ln>
                  </pic:spPr>
                </pic:pic>
              </a:graphicData>
            </a:graphic>
          </wp:inline>
        </w:drawing>
      </w:r>
    </w:p>
    <w:p w14:paraId="41195C74"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2. </w:t>
      </w:r>
      <w:r>
        <w:rPr>
          <w:rFonts w:hint="eastAsia"/>
          <w:sz w:val="24"/>
          <w:szCs w:val="24"/>
        </w:rPr>
        <w:t>微元流体的静力平衡</w:t>
      </w:r>
    </w:p>
    <w:p w14:paraId="04FC9C5F" w14:textId="77777777" w:rsidR="003559E5" w:rsidRDefault="002D4E7E">
      <w:pPr>
        <w:spacing w:line="360" w:lineRule="auto"/>
        <w:ind w:firstLine="420"/>
        <w:rPr>
          <w:kern w:val="0"/>
          <w:position w:val="-12"/>
          <w:sz w:val="24"/>
          <w:lang w:val="zh-CN"/>
        </w:rPr>
      </w:pPr>
      <w:r>
        <w:rPr>
          <w:position w:val="-124"/>
        </w:rPr>
        <w:object w:dxaOrig="4718" w:dyaOrig="2595" w14:anchorId="1CC49769">
          <v:shape id="_x0000_i1027" type="#_x0000_t75" style="width:235.85pt;height:129.9pt" o:ole="">
            <v:imagedata r:id="rId23" o:title=""/>
          </v:shape>
          <o:OLEObject Type="Embed" ProgID="Equation.3" ShapeID="_x0000_i1027" DrawAspect="Content" ObjectID="_1755530521" r:id="rId24"/>
        </w:object>
      </w:r>
    </w:p>
    <w:p w14:paraId="6A078DE6" w14:textId="77777777" w:rsidR="003559E5" w:rsidRDefault="002D4E7E">
      <w:pPr>
        <w:spacing w:line="360" w:lineRule="auto"/>
        <w:ind w:firstLine="480"/>
        <w:rPr>
          <w:sz w:val="24"/>
          <w:szCs w:val="24"/>
        </w:rPr>
      </w:pPr>
      <w:r>
        <w:rPr>
          <w:kern w:val="0"/>
          <w:position w:val="-12"/>
          <w:sz w:val="24"/>
          <w:lang w:val="zh-CN"/>
        </w:rPr>
        <w:object w:dxaOrig="1358" w:dyaOrig="360" w14:anchorId="3CF15E8D">
          <v:shape id="_x0000_i1028" type="#_x0000_t75" style="width:67.85pt;height:18.25pt" o:ole="">
            <v:imagedata r:id="rId25" o:title=""/>
          </v:shape>
          <o:OLEObject Type="Embed" ProgID="Equation.3" ShapeID="_x0000_i1028" DrawAspect="Content" ObjectID="_1755530522" r:id="rId26"/>
        </w:object>
      </w:r>
      <w:r>
        <w:rPr>
          <w:rFonts w:hint="eastAsia"/>
          <w:sz w:val="24"/>
          <w:szCs w:val="24"/>
        </w:rPr>
        <w:t xml:space="preserve"> </w:t>
      </w:r>
      <w:r>
        <w:rPr>
          <w:rFonts w:hint="eastAsia"/>
          <w:sz w:val="24"/>
          <w:szCs w:val="24"/>
        </w:rPr>
        <w:t>——流体静力学方程</w:t>
      </w:r>
    </w:p>
    <w:p w14:paraId="3EDBA2E5" w14:textId="77777777" w:rsidR="003559E5" w:rsidRDefault="002D4E7E">
      <w:pPr>
        <w:ind w:firstLine="420"/>
        <w:outlineLvl w:val="0"/>
      </w:pPr>
      <w:bookmarkStart w:id="27" w:name="_Toc69840102"/>
      <w:r>
        <w:rPr>
          <w:rFonts w:hint="eastAsia"/>
        </w:rPr>
        <w:t>二、流体静力学方程的应用条件：</w:t>
      </w:r>
      <w:bookmarkEnd w:id="27"/>
    </w:p>
    <w:p w14:paraId="0B050C14" w14:textId="77777777" w:rsidR="003559E5" w:rsidRDefault="002D4E7E">
      <w:pPr>
        <w:spacing w:line="360" w:lineRule="auto"/>
        <w:ind w:firstLine="480"/>
        <w:rPr>
          <w:sz w:val="24"/>
          <w:szCs w:val="24"/>
        </w:rPr>
      </w:pPr>
      <w:r>
        <w:rPr>
          <w:rFonts w:hint="eastAsia"/>
          <w:sz w:val="24"/>
          <w:szCs w:val="24"/>
        </w:rPr>
        <w:t>静止的、连通着的同一种连续流体的内部。</w:t>
      </w:r>
    </w:p>
    <w:p w14:paraId="5BAD096C" w14:textId="77777777" w:rsidR="003559E5" w:rsidRDefault="002D4E7E">
      <w:pPr>
        <w:ind w:firstLine="420"/>
        <w:outlineLvl w:val="0"/>
      </w:pPr>
      <w:bookmarkStart w:id="28" w:name="_Toc69840103"/>
      <w:r>
        <w:rPr>
          <w:rFonts w:hint="eastAsia"/>
        </w:rPr>
        <w:t>三、静力学基本方程的讨论：</w:t>
      </w:r>
      <w:bookmarkEnd w:id="28"/>
    </w:p>
    <w:p w14:paraId="184F49E1"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、总势能守恒；</w:t>
      </w:r>
    </w:p>
    <w:p w14:paraId="34D207D1"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、等压面：在静止连续的同一液体内，水平面必为等压面；</w:t>
      </w:r>
    </w:p>
    <w:p w14:paraId="7882B6E9"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、传递定律——巴斯噶定理：压力可传递；</w:t>
      </w:r>
    </w:p>
    <w:p w14:paraId="49B00E9E"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、可以用液柱高度来表示压力差或压力。</w:t>
      </w:r>
    </w:p>
    <w:p w14:paraId="022D948D" w14:textId="77777777" w:rsidR="003559E5" w:rsidRDefault="002D4E7E">
      <w:pPr>
        <w:ind w:firstLine="420"/>
        <w:outlineLvl w:val="0"/>
      </w:pPr>
      <w:bookmarkStart w:id="29" w:name="_Toc69840104"/>
      <w:r>
        <w:rPr>
          <w:rFonts w:hint="eastAsia"/>
        </w:rPr>
        <w:t>四、静力学基本方程的应用：</w:t>
      </w:r>
      <w:bookmarkEnd w:id="29"/>
    </w:p>
    <w:p w14:paraId="29A88DD6"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、压差计</w:t>
      </w:r>
      <w:r>
        <w:rPr>
          <w:rFonts w:hint="eastAsia"/>
          <w:sz w:val="24"/>
          <w:szCs w:val="24"/>
        </w:rPr>
        <w:t xml:space="preserve"> manometer</w:t>
      </w:r>
      <w:r>
        <w:rPr>
          <w:rFonts w:hint="eastAsia"/>
          <w:sz w:val="24"/>
          <w:szCs w:val="24"/>
        </w:rPr>
        <w:t>：</w:t>
      </w:r>
    </w:p>
    <w:p w14:paraId="42560F74" w14:textId="77777777" w:rsidR="003559E5" w:rsidRDefault="002D4E7E">
      <w:pPr>
        <w:spacing w:line="360" w:lineRule="auto"/>
        <w:ind w:firstLine="480"/>
        <w:rPr>
          <w:sz w:val="24"/>
          <w:szCs w:val="24"/>
        </w:rPr>
      </w:pPr>
      <w:r>
        <w:rPr>
          <w:rFonts w:hint="eastAsia"/>
          <w:sz w:val="24"/>
          <w:szCs w:val="24"/>
        </w:rPr>
        <w:lastRenderedPageBreak/>
        <w:t>（</w:t>
      </w:r>
      <w:r>
        <w:rPr>
          <w:rFonts w:hint="eastAsia"/>
          <w:sz w:val="24"/>
          <w:szCs w:val="24"/>
        </w:rPr>
        <w:t>1</w:t>
      </w:r>
      <w:r>
        <w:rPr>
          <w:rFonts w:hint="eastAsia"/>
          <w:sz w:val="24"/>
          <w:szCs w:val="24"/>
        </w:rPr>
        <w:t>）</w:t>
      </w:r>
      <w:r>
        <w:rPr>
          <w:rFonts w:hint="eastAsia"/>
          <w:sz w:val="24"/>
          <w:szCs w:val="24"/>
        </w:rPr>
        <w:t>U</w:t>
      </w:r>
      <w:r>
        <w:rPr>
          <w:rFonts w:hint="eastAsia"/>
          <w:sz w:val="24"/>
          <w:szCs w:val="24"/>
        </w:rPr>
        <w:t>管压差计：利用</w:t>
      </w:r>
      <w:r>
        <w:rPr>
          <w:rFonts w:hint="eastAsia"/>
          <w:sz w:val="24"/>
          <w:szCs w:val="24"/>
        </w:rPr>
        <w:t>U</w:t>
      </w:r>
      <w:r>
        <w:rPr>
          <w:rFonts w:hint="eastAsia"/>
          <w:sz w:val="24"/>
          <w:szCs w:val="24"/>
        </w:rPr>
        <w:t>管压差计测量管道任意两点间的压差。</w:t>
      </w:r>
    </w:p>
    <w:bookmarkStart w:id="30" w:name="_Toc69840105"/>
    <w:p w14:paraId="7A9BB545" w14:textId="77777777" w:rsidR="003559E5" w:rsidRDefault="002D4E7E">
      <w:pPr>
        <w:ind w:firstLineChars="750" w:firstLine="1575"/>
        <w:outlineLvl w:val="0"/>
        <w:rPr>
          <w:szCs w:val="24"/>
        </w:rPr>
      </w:pPr>
      <w:r>
        <w:rPr>
          <w:kern w:val="0"/>
          <w:lang w:val="zh-CN"/>
        </w:rPr>
        <w:object w:dxaOrig="2220" w:dyaOrig="345" w14:anchorId="12C52509">
          <v:shape id="_x0000_i1029" type="#_x0000_t75" style="width:111.15pt;height:17.75pt" o:ole="">
            <v:imagedata r:id="rId16" o:title=""/>
          </v:shape>
          <o:OLEObject Type="Embed" ProgID="Equation.3" ShapeID="_x0000_i1029" DrawAspect="Content" ObjectID="_1755530523" r:id="rId27"/>
        </w:object>
      </w:r>
      <w:r>
        <w:rPr>
          <w:rFonts w:hint="eastAsia"/>
          <w:szCs w:val="24"/>
        </w:rPr>
        <w:t xml:space="preserve">  </w:t>
      </w:r>
      <w:r>
        <w:rPr>
          <w:rFonts w:hint="eastAsia"/>
          <w:szCs w:val="24"/>
        </w:rPr>
        <w:t>——两点间压差计算公式</w:t>
      </w:r>
      <w:bookmarkEnd w:id="30"/>
    </w:p>
    <w:p w14:paraId="428619FE"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）倾斜式液柱压差计：</w:t>
      </w:r>
      <w:r>
        <w:rPr>
          <w:position w:val="-10"/>
        </w:rPr>
        <w:object w:dxaOrig="2520" w:dyaOrig="405" w14:anchorId="302A8DA2">
          <v:shape id="_x0000_i1030" type="#_x0000_t75" style="width:126.25pt;height:20.35pt" o:ole="">
            <v:imagedata r:id="rId28" o:title=""/>
          </v:shape>
          <o:OLEObject Type="Embed" ProgID="Equation.3" ShapeID="_x0000_i1030" DrawAspect="Content" ObjectID="_1755530524" r:id="rId29"/>
        </w:object>
      </w:r>
    </w:p>
    <w:p w14:paraId="2D9FFDEA" w14:textId="77777777" w:rsidR="003559E5" w:rsidRDefault="002D4E7E">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）微差压差计</w:t>
      </w:r>
      <w:r>
        <w:rPr>
          <w:rFonts w:hint="eastAsia"/>
          <w:sz w:val="24"/>
          <w:szCs w:val="24"/>
        </w:rPr>
        <w:t>(</w:t>
      </w:r>
      <w:r>
        <w:rPr>
          <w:rFonts w:hint="eastAsia"/>
          <w:sz w:val="24"/>
          <w:szCs w:val="24"/>
        </w:rPr>
        <w:t>双液体</w:t>
      </w:r>
      <w:r>
        <w:rPr>
          <w:rFonts w:hint="eastAsia"/>
          <w:sz w:val="24"/>
          <w:szCs w:val="24"/>
        </w:rPr>
        <w:t>U</w:t>
      </w:r>
      <w:r>
        <w:rPr>
          <w:rFonts w:hint="eastAsia"/>
          <w:sz w:val="24"/>
          <w:szCs w:val="24"/>
        </w:rPr>
        <w:t>管压差计</w:t>
      </w:r>
      <w:r>
        <w:rPr>
          <w:rFonts w:hint="eastAsia"/>
          <w:sz w:val="24"/>
          <w:szCs w:val="24"/>
        </w:rPr>
        <w:t>)</w:t>
      </w:r>
      <w:r>
        <w:rPr>
          <w:rFonts w:hint="eastAsia"/>
          <w:sz w:val="24"/>
          <w:szCs w:val="24"/>
        </w:rPr>
        <w:t>：</w:t>
      </w:r>
    </w:p>
    <w:p w14:paraId="6DDCCF46" w14:textId="77777777" w:rsidR="003559E5" w:rsidRDefault="002D4E7E">
      <w:pPr>
        <w:spacing w:line="360" w:lineRule="auto"/>
        <w:ind w:firstLine="420"/>
        <w:jc w:val="center"/>
      </w:pPr>
      <w:r>
        <w:rPr>
          <w:position w:val="-10"/>
        </w:rPr>
        <w:object w:dxaOrig="3720" w:dyaOrig="405" w14:anchorId="6B883EA4">
          <v:shape id="_x0000_i1031" type="#_x0000_t75" style="width:186.25pt;height:20.35pt" o:ole="">
            <v:imagedata r:id="rId30" o:title=""/>
          </v:shape>
          <o:OLEObject Type="Embed" ProgID="Equation.3" ShapeID="_x0000_i1031" DrawAspect="Content" ObjectID="_1755530525" r:id="rId31"/>
        </w:object>
      </w:r>
      <w:r>
        <w:rPr>
          <w:position w:val="-24"/>
        </w:rPr>
        <w:object w:dxaOrig="1455" w:dyaOrig="720" w14:anchorId="64D7FBA8">
          <v:shape id="_x0000_i1032" type="#_x0000_t75" style="width:73.05pt;height:36pt" o:ole="">
            <v:imagedata r:id="rId32" o:title=""/>
          </v:shape>
          <o:OLEObject Type="Embed" ProgID="Equation.3" ShapeID="_x0000_i1032" DrawAspect="Content" ObjectID="_1755530526" r:id="rId33"/>
        </w:object>
      </w:r>
    </w:p>
    <w:p w14:paraId="4B08A564" w14:textId="77777777" w:rsidR="003559E5" w:rsidRDefault="002D4E7E">
      <w:pPr>
        <w:spacing w:line="360" w:lineRule="auto"/>
        <w:ind w:firstLine="480"/>
        <w:jc w:val="center"/>
        <w:rPr>
          <w:sz w:val="24"/>
          <w:szCs w:val="24"/>
        </w:rPr>
      </w:pPr>
      <w:r>
        <w:rPr>
          <w:rFonts w:hint="eastAsia"/>
          <w:sz w:val="24"/>
          <w:szCs w:val="24"/>
        </w:rPr>
        <w:t>式中：</w:t>
      </w:r>
      <w:r>
        <w:rPr>
          <w:position w:val="-4"/>
        </w:rPr>
        <w:object w:dxaOrig="540" w:dyaOrig="375" w14:anchorId="4CDE5364">
          <v:shape id="_x0000_i1033" type="#_x0000_t75" style="width:27.15pt;height:18.8pt" o:ole="">
            <v:imagedata r:id="rId34" o:title=""/>
          </v:shape>
          <o:OLEObject Type="Embed" ProgID="Equation.3" ShapeID="_x0000_i1033" DrawAspect="Content" ObjectID="_1755530527" r:id="rId35"/>
        </w:object>
      </w:r>
      <w:r>
        <w:rPr>
          <w:rFonts w:hint="eastAsia"/>
          <w:sz w:val="24"/>
          <w:szCs w:val="24"/>
        </w:rPr>
        <w:t>—为水库的液面差；</w:t>
      </w:r>
      <w:r>
        <w:rPr>
          <w:rFonts w:hint="eastAsia"/>
          <w:i/>
          <w:sz w:val="24"/>
          <w:szCs w:val="24"/>
        </w:rPr>
        <w:t>d</w:t>
      </w:r>
      <w:r>
        <w:rPr>
          <w:rFonts w:hint="eastAsia"/>
          <w:sz w:val="24"/>
          <w:szCs w:val="24"/>
        </w:rPr>
        <w:t xml:space="preserve"> </w:t>
      </w:r>
      <w:r>
        <w:rPr>
          <w:rFonts w:hint="eastAsia"/>
          <w:sz w:val="24"/>
          <w:szCs w:val="24"/>
        </w:rPr>
        <w:t>—</w:t>
      </w:r>
      <w:r>
        <w:rPr>
          <w:rFonts w:hint="eastAsia"/>
          <w:sz w:val="24"/>
          <w:szCs w:val="24"/>
        </w:rPr>
        <w:t>U</w:t>
      </w:r>
      <w:r>
        <w:rPr>
          <w:rFonts w:hint="eastAsia"/>
          <w:sz w:val="24"/>
          <w:szCs w:val="24"/>
        </w:rPr>
        <w:t>管内径；</w:t>
      </w:r>
      <w:r>
        <w:rPr>
          <w:rFonts w:hint="eastAsia"/>
          <w:sz w:val="24"/>
          <w:szCs w:val="24"/>
        </w:rPr>
        <w:t xml:space="preserve">D </w:t>
      </w:r>
      <w:r>
        <w:rPr>
          <w:rFonts w:hint="eastAsia"/>
          <w:sz w:val="24"/>
          <w:szCs w:val="24"/>
        </w:rPr>
        <w:t>—水库内径</w:t>
      </w:r>
    </w:p>
    <w:p w14:paraId="25BDDC00"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、液位的测定：例题</w:t>
      </w:r>
      <w:r>
        <w:rPr>
          <w:rFonts w:hint="eastAsia"/>
          <w:sz w:val="24"/>
          <w:szCs w:val="24"/>
        </w:rPr>
        <w:t>1-7</w:t>
      </w:r>
    </w:p>
    <w:p w14:paraId="7FADAA56"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、液封及液封高度的计算：例题</w:t>
      </w:r>
      <w:r>
        <w:rPr>
          <w:rFonts w:hint="eastAsia"/>
          <w:sz w:val="24"/>
          <w:szCs w:val="24"/>
        </w:rPr>
        <w:t>1-8,1-9</w:t>
      </w:r>
    </w:p>
    <w:p w14:paraId="446CAA3D" w14:textId="77777777" w:rsidR="003559E5" w:rsidRDefault="002D4E7E">
      <w:pPr>
        <w:pStyle w:val="3"/>
      </w:pPr>
      <w:bookmarkStart w:id="31" w:name="_Toc69840106"/>
      <w:r>
        <w:t>教学方法</w:t>
      </w:r>
      <w:r>
        <w:rPr>
          <w:rFonts w:hint="eastAsia"/>
        </w:rPr>
        <w:t>：</w:t>
      </w:r>
      <w:bookmarkEnd w:id="31"/>
    </w:p>
    <w:p w14:paraId="17CBCFE3" w14:textId="77777777" w:rsidR="003559E5" w:rsidRDefault="002D4E7E">
      <w:pPr>
        <w:spacing w:line="360" w:lineRule="auto"/>
        <w:ind w:firstLine="480"/>
        <w:rPr>
          <w:sz w:val="24"/>
          <w:szCs w:val="24"/>
        </w:rPr>
      </w:pPr>
      <w:r>
        <w:rPr>
          <w:rFonts w:hint="eastAsia"/>
          <w:sz w:val="24"/>
          <w:szCs w:val="24"/>
        </w:rPr>
        <w:t>以多媒体课件和板书相结合的方法进行课堂教学。</w:t>
      </w:r>
    </w:p>
    <w:p w14:paraId="00F2F642" w14:textId="77777777" w:rsidR="003559E5" w:rsidRDefault="002D4E7E">
      <w:pPr>
        <w:pStyle w:val="3"/>
      </w:pPr>
      <w:bookmarkStart w:id="32" w:name="_Toc69840107"/>
      <w:r>
        <w:t>作业安排及课后反思</w:t>
      </w:r>
      <w:r>
        <w:rPr>
          <w:rFonts w:hint="eastAsia"/>
        </w:rPr>
        <w:t>：</w:t>
      </w:r>
      <w:bookmarkEnd w:id="32"/>
    </w:p>
    <w:p w14:paraId="03DDFDB3"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P76</w:t>
      </w:r>
      <w:r>
        <w:rPr>
          <w:rFonts w:hint="eastAsia"/>
          <w:sz w:val="24"/>
          <w:szCs w:val="24"/>
        </w:rPr>
        <w:t>第</w:t>
      </w:r>
      <w:r>
        <w:rPr>
          <w:rFonts w:hint="eastAsia"/>
          <w:sz w:val="24"/>
          <w:szCs w:val="24"/>
        </w:rPr>
        <w:t>1,3,4</w:t>
      </w:r>
      <w:r>
        <w:rPr>
          <w:rFonts w:hint="eastAsia"/>
          <w:sz w:val="24"/>
          <w:szCs w:val="24"/>
        </w:rPr>
        <w:t>题。</w:t>
      </w:r>
    </w:p>
    <w:p w14:paraId="765A6696" w14:textId="77777777" w:rsidR="003559E5" w:rsidRDefault="002D4E7E">
      <w:pPr>
        <w:spacing w:line="360" w:lineRule="auto"/>
        <w:ind w:firstLine="480"/>
        <w:rPr>
          <w:sz w:val="24"/>
          <w:szCs w:val="24"/>
        </w:rPr>
      </w:pPr>
      <w:r>
        <w:rPr>
          <w:rFonts w:hint="eastAsia"/>
          <w:sz w:val="24"/>
          <w:szCs w:val="24"/>
        </w:rPr>
        <w:t>思考题：流体流动与刚体运动的主要区别。</w:t>
      </w:r>
    </w:p>
    <w:p w14:paraId="051E746D" w14:textId="77777777" w:rsidR="003559E5" w:rsidRDefault="003559E5">
      <w:pPr>
        <w:spacing w:line="360" w:lineRule="auto"/>
        <w:ind w:firstLine="480"/>
        <w:rPr>
          <w:sz w:val="24"/>
          <w:szCs w:val="24"/>
        </w:rPr>
      </w:pPr>
    </w:p>
    <w:p w14:paraId="7C652B6C" w14:textId="77777777" w:rsidR="003559E5" w:rsidRDefault="002D4E7E">
      <w:pPr>
        <w:pStyle w:val="2"/>
      </w:pPr>
      <w:bookmarkStart w:id="33" w:name="_Toc69840108"/>
      <w:r>
        <w:rPr>
          <w:rFonts w:hint="eastAsia"/>
        </w:rPr>
        <w:t>教学单元三</w:t>
      </w:r>
      <w:bookmarkEnd w:id="33"/>
    </w:p>
    <w:p w14:paraId="503FC66B" w14:textId="77777777" w:rsidR="003559E5" w:rsidRDefault="002D4E7E">
      <w:pPr>
        <w:pStyle w:val="3"/>
      </w:pPr>
      <w:bookmarkStart w:id="34" w:name="_Toc69840110"/>
      <w:r>
        <w:rPr>
          <w:rFonts w:hint="eastAsia"/>
        </w:rPr>
        <w:t>教学目标：</w:t>
      </w:r>
      <w:bookmarkEnd w:id="34"/>
    </w:p>
    <w:p w14:paraId="39ABDE33" w14:textId="77777777" w:rsidR="003559E5" w:rsidRDefault="002D4E7E">
      <w:pPr>
        <w:spacing w:line="360" w:lineRule="auto"/>
        <w:ind w:firstLine="480"/>
        <w:rPr>
          <w:sz w:val="24"/>
          <w:szCs w:val="24"/>
        </w:rPr>
      </w:pPr>
      <w:r>
        <w:rPr>
          <w:rFonts w:hint="eastAsia"/>
          <w:sz w:val="24"/>
          <w:szCs w:val="24"/>
        </w:rPr>
        <w:t>熟悉流量和流速等概念；稳态流动和非稳态流动；掌握连续性方程。</w:t>
      </w:r>
    </w:p>
    <w:p w14:paraId="11781083" w14:textId="77777777" w:rsidR="003559E5" w:rsidRDefault="002D4E7E">
      <w:pPr>
        <w:pStyle w:val="3"/>
      </w:pPr>
      <w:bookmarkStart w:id="35" w:name="_Toc69840111"/>
      <w:r>
        <w:rPr>
          <w:rFonts w:hint="eastAsia"/>
        </w:rPr>
        <w:t>教学内容（含重点、难点）：</w:t>
      </w:r>
      <w:bookmarkEnd w:id="35"/>
    </w:p>
    <w:p w14:paraId="461E3E17" w14:textId="77777777" w:rsidR="003559E5" w:rsidRDefault="002D4E7E">
      <w:pPr>
        <w:spacing w:line="360" w:lineRule="auto"/>
        <w:ind w:firstLine="480"/>
        <w:rPr>
          <w:sz w:val="24"/>
          <w:szCs w:val="24"/>
        </w:rPr>
      </w:pPr>
      <w:r>
        <w:rPr>
          <w:rFonts w:hint="eastAsia"/>
          <w:sz w:val="24"/>
          <w:szCs w:val="24"/>
        </w:rPr>
        <w:t>内容：流量，流速，连续性方程。</w:t>
      </w:r>
    </w:p>
    <w:p w14:paraId="1140E3A8" w14:textId="77777777" w:rsidR="003559E5" w:rsidRDefault="002D4E7E">
      <w:pPr>
        <w:spacing w:line="360" w:lineRule="auto"/>
        <w:ind w:firstLine="480"/>
        <w:rPr>
          <w:sz w:val="24"/>
          <w:szCs w:val="24"/>
        </w:rPr>
      </w:pPr>
      <w:r>
        <w:rPr>
          <w:rFonts w:hint="eastAsia"/>
          <w:sz w:val="24"/>
          <w:szCs w:val="24"/>
        </w:rPr>
        <w:t>重点：连续性方程。</w:t>
      </w:r>
    </w:p>
    <w:p w14:paraId="016A5BB5" w14:textId="77777777" w:rsidR="003559E5" w:rsidRDefault="002D4E7E">
      <w:pPr>
        <w:pStyle w:val="3"/>
      </w:pPr>
      <w:bookmarkStart w:id="36" w:name="_Toc69840112"/>
      <w:r>
        <w:rPr>
          <w:rFonts w:hint="eastAsia"/>
        </w:rPr>
        <w:t>教学过程：</w:t>
      </w:r>
      <w:bookmarkEnd w:id="36"/>
    </w:p>
    <w:p w14:paraId="684CE0A7" w14:textId="77777777" w:rsidR="003559E5" w:rsidRDefault="002D4E7E">
      <w:pPr>
        <w:spacing w:line="360" w:lineRule="auto"/>
        <w:ind w:firstLine="480"/>
        <w:rPr>
          <w:sz w:val="24"/>
          <w:szCs w:val="24"/>
        </w:rPr>
      </w:pPr>
      <w:r>
        <w:rPr>
          <w:rFonts w:hint="eastAsia"/>
          <w:sz w:val="24"/>
          <w:szCs w:val="24"/>
        </w:rPr>
        <w:t>第三节</w:t>
      </w:r>
      <w:r>
        <w:rPr>
          <w:rFonts w:hint="eastAsia"/>
          <w:sz w:val="24"/>
          <w:szCs w:val="24"/>
        </w:rPr>
        <w:t xml:space="preserve"> </w:t>
      </w:r>
      <w:r>
        <w:rPr>
          <w:rFonts w:hint="eastAsia"/>
          <w:sz w:val="24"/>
          <w:szCs w:val="24"/>
        </w:rPr>
        <w:t>流体流动的基本方程</w:t>
      </w:r>
      <w:r>
        <w:rPr>
          <w:rFonts w:hint="eastAsia"/>
          <w:sz w:val="24"/>
          <w:szCs w:val="24"/>
        </w:rPr>
        <w:t xml:space="preserve"> </w:t>
      </w:r>
    </w:p>
    <w:p w14:paraId="685365D2" w14:textId="77777777" w:rsidR="003559E5" w:rsidRDefault="002D4E7E">
      <w:pPr>
        <w:spacing w:line="360" w:lineRule="auto"/>
        <w:ind w:firstLine="480"/>
        <w:rPr>
          <w:sz w:val="24"/>
          <w:szCs w:val="24"/>
        </w:rPr>
      </w:pPr>
      <w:r>
        <w:rPr>
          <w:rFonts w:hint="eastAsia"/>
          <w:sz w:val="24"/>
          <w:szCs w:val="24"/>
        </w:rPr>
        <w:t>一、流量</w:t>
      </w:r>
      <w:r>
        <w:rPr>
          <w:rFonts w:hint="eastAsia"/>
          <w:sz w:val="24"/>
          <w:szCs w:val="24"/>
        </w:rPr>
        <w:t>(Flow Rate)</w:t>
      </w:r>
      <w:r>
        <w:rPr>
          <w:rFonts w:hint="eastAsia"/>
          <w:sz w:val="24"/>
          <w:szCs w:val="24"/>
        </w:rPr>
        <w:t>与流速</w:t>
      </w:r>
      <w:r>
        <w:rPr>
          <w:rFonts w:hint="eastAsia"/>
          <w:sz w:val="24"/>
          <w:szCs w:val="24"/>
        </w:rPr>
        <w:t>(Velocity)</w:t>
      </w:r>
      <w:r>
        <w:rPr>
          <w:rFonts w:hint="eastAsia"/>
          <w:sz w:val="24"/>
          <w:szCs w:val="24"/>
        </w:rPr>
        <w:t>：</w:t>
      </w:r>
    </w:p>
    <w:p w14:paraId="627617F5"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、体积流量</w:t>
      </w:r>
      <w:r>
        <w:rPr>
          <w:rFonts w:hint="eastAsia"/>
          <w:sz w:val="24"/>
          <w:szCs w:val="24"/>
        </w:rPr>
        <w:t>Vs</w:t>
      </w:r>
      <w:r>
        <w:rPr>
          <w:rFonts w:hint="eastAsia"/>
          <w:sz w:val="24"/>
          <w:szCs w:val="24"/>
        </w:rPr>
        <w:t>；</w:t>
      </w:r>
      <w:r>
        <w:rPr>
          <w:rFonts w:hint="eastAsia"/>
          <w:sz w:val="24"/>
          <w:szCs w:val="24"/>
        </w:rPr>
        <w:t>m</w:t>
      </w:r>
      <w:r>
        <w:rPr>
          <w:rFonts w:hint="eastAsia"/>
          <w:sz w:val="24"/>
          <w:szCs w:val="24"/>
          <w:vertAlign w:val="superscript"/>
        </w:rPr>
        <w:t>3</w:t>
      </w:r>
      <w:r>
        <w:rPr>
          <w:rFonts w:hint="eastAsia"/>
          <w:sz w:val="24"/>
          <w:szCs w:val="24"/>
        </w:rPr>
        <w:t>/s;  2</w:t>
      </w:r>
      <w:r>
        <w:rPr>
          <w:rFonts w:hint="eastAsia"/>
          <w:sz w:val="24"/>
          <w:szCs w:val="24"/>
        </w:rPr>
        <w:t>、质量流量</w:t>
      </w:r>
      <w:r>
        <w:rPr>
          <w:rFonts w:hint="eastAsia"/>
          <w:sz w:val="24"/>
          <w:szCs w:val="24"/>
        </w:rPr>
        <w:t>Ws</w:t>
      </w:r>
      <w:r>
        <w:rPr>
          <w:rFonts w:hint="eastAsia"/>
          <w:sz w:val="24"/>
          <w:szCs w:val="24"/>
        </w:rPr>
        <w:t>；</w:t>
      </w:r>
      <w:r>
        <w:rPr>
          <w:rFonts w:hint="eastAsia"/>
          <w:sz w:val="24"/>
          <w:szCs w:val="24"/>
        </w:rPr>
        <w:t xml:space="preserve">kg/s, </w:t>
      </w:r>
    </w:p>
    <w:p w14:paraId="6781F6B5"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、流速</w:t>
      </w:r>
      <w:r>
        <w:rPr>
          <w:rFonts w:hint="eastAsia"/>
          <w:sz w:val="24"/>
          <w:szCs w:val="24"/>
        </w:rPr>
        <w:t>u</w:t>
      </w:r>
      <w:r>
        <w:rPr>
          <w:rFonts w:hint="eastAsia"/>
          <w:sz w:val="24"/>
          <w:szCs w:val="24"/>
        </w:rPr>
        <w:t>；</w:t>
      </w:r>
      <w:r>
        <w:rPr>
          <w:rFonts w:hint="eastAsia"/>
          <w:sz w:val="24"/>
          <w:szCs w:val="24"/>
        </w:rPr>
        <w:t>m/s;   4</w:t>
      </w:r>
      <w:r>
        <w:rPr>
          <w:rFonts w:hint="eastAsia"/>
          <w:sz w:val="24"/>
          <w:szCs w:val="24"/>
        </w:rPr>
        <w:t>、质量流速（质量通量）</w:t>
      </w:r>
      <w:r>
        <w:rPr>
          <w:rFonts w:hint="eastAsia"/>
          <w:sz w:val="24"/>
          <w:szCs w:val="24"/>
        </w:rPr>
        <w:t>G</w:t>
      </w:r>
      <w:r>
        <w:rPr>
          <w:rFonts w:hint="eastAsia"/>
          <w:sz w:val="24"/>
          <w:szCs w:val="24"/>
        </w:rPr>
        <w:t>；</w:t>
      </w:r>
      <w:r>
        <w:rPr>
          <w:rFonts w:hint="eastAsia"/>
          <w:sz w:val="24"/>
          <w:szCs w:val="24"/>
        </w:rPr>
        <w:t xml:space="preserve"> </w:t>
      </w:r>
      <w:r>
        <w:rPr>
          <w:sz w:val="24"/>
          <w:szCs w:val="24"/>
        </w:rPr>
        <w:t>kg/m</w:t>
      </w:r>
      <w:r>
        <w:rPr>
          <w:sz w:val="24"/>
          <w:szCs w:val="24"/>
          <w:vertAlign w:val="superscript"/>
        </w:rPr>
        <w:t>2</w:t>
      </w:r>
      <w:r>
        <w:rPr>
          <w:sz w:val="24"/>
          <w:szCs w:val="24"/>
        </w:rPr>
        <w:t>·s</w:t>
      </w:r>
    </w:p>
    <w:p w14:paraId="7FE25C62" w14:textId="77777777" w:rsidR="003559E5" w:rsidRDefault="002D4E7E">
      <w:pPr>
        <w:spacing w:line="360" w:lineRule="auto"/>
        <w:ind w:firstLine="480"/>
        <w:rPr>
          <w:sz w:val="24"/>
          <w:szCs w:val="24"/>
        </w:rPr>
      </w:pPr>
      <w:r>
        <w:rPr>
          <w:rFonts w:hint="eastAsia"/>
          <w:sz w:val="24"/>
          <w:szCs w:val="24"/>
        </w:rPr>
        <w:lastRenderedPageBreak/>
        <w:t>二、稳态流动与非稳态流动（</w:t>
      </w:r>
      <w:r>
        <w:rPr>
          <w:rFonts w:hint="eastAsia"/>
          <w:sz w:val="24"/>
          <w:szCs w:val="24"/>
        </w:rPr>
        <w:t>Steady flow and Unsteady flow</w:t>
      </w:r>
      <w:r>
        <w:rPr>
          <w:rFonts w:hint="eastAsia"/>
          <w:sz w:val="24"/>
          <w:szCs w:val="24"/>
        </w:rPr>
        <w:t>）：与时间是否有关。</w:t>
      </w:r>
    </w:p>
    <w:p w14:paraId="29FF2B9E" w14:textId="77777777" w:rsidR="003559E5" w:rsidRDefault="002D4E7E">
      <w:pPr>
        <w:spacing w:line="360" w:lineRule="auto"/>
        <w:ind w:firstLine="480"/>
        <w:rPr>
          <w:sz w:val="24"/>
          <w:szCs w:val="24"/>
        </w:rPr>
      </w:pPr>
      <w:r>
        <w:rPr>
          <w:rFonts w:hint="eastAsia"/>
          <w:sz w:val="24"/>
          <w:szCs w:val="24"/>
        </w:rPr>
        <w:t>三、物料衡算——连续性方程（</w:t>
      </w:r>
      <w:r>
        <w:rPr>
          <w:rFonts w:hint="eastAsia"/>
          <w:sz w:val="24"/>
          <w:szCs w:val="24"/>
        </w:rPr>
        <w:t>Continuity Equation</w:t>
      </w:r>
      <w:r>
        <w:rPr>
          <w:rFonts w:hint="eastAsia"/>
          <w:sz w:val="24"/>
          <w:szCs w:val="24"/>
        </w:rPr>
        <w:t>）：</w:t>
      </w:r>
    </w:p>
    <w:p w14:paraId="3D39045F"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、连续性方程的导出：</w:t>
      </w:r>
    </w:p>
    <w:p w14:paraId="4F697E49" w14:textId="77777777" w:rsidR="003559E5" w:rsidRDefault="002D4E7E">
      <w:pPr>
        <w:spacing w:line="360" w:lineRule="auto"/>
        <w:ind w:firstLine="480"/>
        <w:rPr>
          <w:sz w:val="24"/>
          <w:szCs w:val="24"/>
        </w:rPr>
      </w:pPr>
      <w:r>
        <w:rPr>
          <w:rFonts w:hint="eastAsia"/>
          <w:sz w:val="24"/>
          <w:szCs w:val="24"/>
        </w:rPr>
        <w:t>通式：</w:t>
      </w:r>
      <w:r>
        <w:rPr>
          <w:position w:val="-12"/>
          <w:sz w:val="24"/>
        </w:rPr>
        <w:object w:dxaOrig="3840" w:dyaOrig="375" w14:anchorId="08320ABC">
          <v:shape id="_x0000_i1034" type="#_x0000_t75" style="width:192pt;height:18.8pt" o:ole="">
            <v:imagedata r:id="rId36" o:title=""/>
          </v:shape>
          <o:OLEObject Type="Embed" ProgID="Equation.3" ShapeID="_x0000_i1034" DrawAspect="Content" ObjectID="_1755530528" r:id="rId37"/>
        </w:object>
      </w:r>
    </w:p>
    <w:p w14:paraId="1D1EA531" w14:textId="77777777" w:rsidR="003559E5" w:rsidRDefault="002D4E7E">
      <w:pPr>
        <w:spacing w:line="360" w:lineRule="auto"/>
        <w:ind w:firstLine="480"/>
        <w:rPr>
          <w:sz w:val="24"/>
          <w:szCs w:val="24"/>
        </w:rPr>
      </w:pPr>
      <w:r>
        <w:rPr>
          <w:rFonts w:hint="eastAsia"/>
          <w:sz w:val="24"/>
          <w:szCs w:val="24"/>
        </w:rPr>
        <w:t>不可压缩流体：</w:t>
      </w:r>
      <w:r>
        <w:rPr>
          <w:color w:val="FF0000"/>
          <w:position w:val="-10"/>
          <w:sz w:val="24"/>
        </w:rPr>
        <w:object w:dxaOrig="1140" w:dyaOrig="345" w14:anchorId="02D274E4">
          <v:shape id="_x0000_i1035" type="#_x0000_t75" style="width:56.85pt;height:17.75pt" o:ole="">
            <v:imagedata r:id="rId38" o:title=""/>
          </v:shape>
          <o:OLEObject Type="Embed" ProgID="Equation.3" ShapeID="_x0000_i1035" DrawAspect="Content" ObjectID="_1755530529" r:id="rId39"/>
        </w:object>
      </w:r>
    </w:p>
    <w:p w14:paraId="3BB40724" w14:textId="77777777" w:rsidR="003559E5" w:rsidRDefault="002D4E7E">
      <w:pPr>
        <w:spacing w:line="360" w:lineRule="auto"/>
        <w:ind w:firstLine="480"/>
        <w:rPr>
          <w:sz w:val="24"/>
          <w:szCs w:val="24"/>
        </w:rPr>
      </w:pPr>
      <w:r>
        <w:rPr>
          <w:rFonts w:hint="eastAsia"/>
          <w:sz w:val="24"/>
          <w:szCs w:val="24"/>
        </w:rPr>
        <w:t>不可压缩流体在圆形直管中：</w:t>
      </w:r>
      <w:r>
        <w:rPr>
          <w:position w:val="-28"/>
          <w:sz w:val="24"/>
        </w:rPr>
        <w:object w:dxaOrig="1200" w:dyaOrig="795" w14:anchorId="5EDAF0D8">
          <v:shape id="_x0000_i1036" type="#_x0000_t75" style="width:60pt;height:40.15pt" o:ole="">
            <v:imagedata r:id="rId40" o:title=""/>
          </v:shape>
          <o:OLEObject Type="Embed" ProgID="Equation.3" ShapeID="_x0000_i1036" DrawAspect="Content" ObjectID="_1755530530" r:id="rId41"/>
        </w:object>
      </w:r>
    </w:p>
    <w:p w14:paraId="0482CEB7" w14:textId="77777777" w:rsidR="003559E5" w:rsidRDefault="002D4E7E">
      <w:pPr>
        <w:pStyle w:val="3"/>
      </w:pPr>
      <w:bookmarkStart w:id="37" w:name="_Toc69840113"/>
      <w:r>
        <w:rPr>
          <w:rFonts w:hint="eastAsia"/>
        </w:rPr>
        <w:t>教学方法：</w:t>
      </w:r>
      <w:bookmarkEnd w:id="37"/>
    </w:p>
    <w:p w14:paraId="294105C5" w14:textId="77777777" w:rsidR="003559E5" w:rsidRDefault="002D4E7E">
      <w:pPr>
        <w:spacing w:line="360" w:lineRule="auto"/>
        <w:ind w:firstLine="480"/>
        <w:rPr>
          <w:sz w:val="24"/>
          <w:szCs w:val="24"/>
        </w:rPr>
      </w:pPr>
      <w:r>
        <w:rPr>
          <w:rFonts w:hint="eastAsia"/>
          <w:sz w:val="24"/>
          <w:szCs w:val="24"/>
        </w:rPr>
        <w:t>以多媒体课件和板书相结合的方法进行课堂教学，对难于口头描述的部分进行演示实验，帮助学生的理解。</w:t>
      </w:r>
    </w:p>
    <w:p w14:paraId="3E870E63" w14:textId="77777777" w:rsidR="003559E5" w:rsidRDefault="002D4E7E">
      <w:pPr>
        <w:pStyle w:val="3"/>
      </w:pPr>
      <w:bookmarkStart w:id="38" w:name="_Toc69840114"/>
      <w:r>
        <w:t>作业安排及课后反思</w:t>
      </w:r>
      <w:r>
        <w:rPr>
          <w:rFonts w:hint="eastAsia"/>
        </w:rPr>
        <w:t>：</w:t>
      </w:r>
      <w:bookmarkEnd w:id="38"/>
    </w:p>
    <w:p w14:paraId="5E3FD22A"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P77</w:t>
      </w:r>
      <w:r>
        <w:rPr>
          <w:rFonts w:hint="eastAsia"/>
          <w:sz w:val="24"/>
          <w:szCs w:val="24"/>
        </w:rPr>
        <w:t>第</w:t>
      </w:r>
      <w:r>
        <w:rPr>
          <w:rFonts w:hint="eastAsia"/>
          <w:sz w:val="24"/>
          <w:szCs w:val="24"/>
        </w:rPr>
        <w:t>7</w:t>
      </w:r>
      <w:r>
        <w:rPr>
          <w:rFonts w:hint="eastAsia"/>
          <w:sz w:val="24"/>
          <w:szCs w:val="24"/>
        </w:rPr>
        <w:t>、</w:t>
      </w:r>
      <w:r>
        <w:rPr>
          <w:rFonts w:hint="eastAsia"/>
          <w:sz w:val="24"/>
          <w:szCs w:val="24"/>
        </w:rPr>
        <w:t>8</w:t>
      </w:r>
      <w:r>
        <w:rPr>
          <w:rFonts w:hint="eastAsia"/>
          <w:sz w:val="24"/>
          <w:szCs w:val="24"/>
        </w:rPr>
        <w:t>题。</w:t>
      </w:r>
    </w:p>
    <w:p w14:paraId="516E8C2B" w14:textId="77777777" w:rsidR="003559E5" w:rsidRDefault="002D4E7E">
      <w:pPr>
        <w:spacing w:line="360" w:lineRule="auto"/>
        <w:ind w:firstLine="480"/>
        <w:rPr>
          <w:sz w:val="24"/>
          <w:szCs w:val="24"/>
        </w:rPr>
      </w:pPr>
      <w:r>
        <w:rPr>
          <w:rFonts w:hint="eastAsia"/>
          <w:sz w:val="24"/>
          <w:szCs w:val="24"/>
        </w:rPr>
        <w:t>思考题：</w:t>
      </w:r>
      <w:r>
        <w:rPr>
          <w:bCs/>
          <w:sz w:val="24"/>
        </w:rPr>
        <w:t>生产实际中，管道直径应如何确定？</w:t>
      </w:r>
    </w:p>
    <w:p w14:paraId="19043194" w14:textId="77777777" w:rsidR="003559E5" w:rsidRDefault="003559E5">
      <w:pPr>
        <w:spacing w:line="360" w:lineRule="auto"/>
        <w:ind w:firstLine="480"/>
        <w:rPr>
          <w:sz w:val="24"/>
          <w:szCs w:val="24"/>
        </w:rPr>
      </w:pPr>
    </w:p>
    <w:p w14:paraId="50EEBA14" w14:textId="77777777" w:rsidR="003559E5" w:rsidRDefault="002D4E7E">
      <w:pPr>
        <w:pStyle w:val="2"/>
      </w:pPr>
      <w:bookmarkStart w:id="39" w:name="_Toc69840115"/>
      <w:r>
        <w:rPr>
          <w:rFonts w:hint="eastAsia"/>
        </w:rPr>
        <w:t>教学单元四</w:t>
      </w:r>
      <w:bookmarkEnd w:id="39"/>
    </w:p>
    <w:p w14:paraId="71657DC2" w14:textId="77777777" w:rsidR="003559E5" w:rsidRDefault="002D4E7E">
      <w:pPr>
        <w:pStyle w:val="3"/>
      </w:pPr>
      <w:bookmarkStart w:id="40" w:name="_Toc69840117"/>
      <w:r>
        <w:rPr>
          <w:rFonts w:hint="eastAsia"/>
        </w:rPr>
        <w:t>教学目标：</w:t>
      </w:r>
      <w:bookmarkEnd w:id="40"/>
    </w:p>
    <w:p w14:paraId="5D967C47" w14:textId="77777777" w:rsidR="003559E5" w:rsidRDefault="002D4E7E">
      <w:pPr>
        <w:spacing w:line="360" w:lineRule="auto"/>
        <w:ind w:firstLine="480"/>
        <w:rPr>
          <w:sz w:val="24"/>
          <w:szCs w:val="24"/>
        </w:rPr>
      </w:pPr>
      <w:r>
        <w:rPr>
          <w:rFonts w:hint="eastAsia"/>
          <w:sz w:val="24"/>
          <w:szCs w:val="24"/>
        </w:rPr>
        <w:t>掌握机械能衡算方程。</w:t>
      </w:r>
    </w:p>
    <w:p w14:paraId="712A92EC" w14:textId="77777777" w:rsidR="003559E5" w:rsidRDefault="002D4E7E">
      <w:pPr>
        <w:pStyle w:val="3"/>
      </w:pPr>
      <w:bookmarkStart w:id="41" w:name="_Toc69840118"/>
      <w:r>
        <w:rPr>
          <w:rFonts w:hint="eastAsia"/>
        </w:rPr>
        <w:t>教学内容（含重点、难点）：</w:t>
      </w:r>
      <w:bookmarkEnd w:id="41"/>
    </w:p>
    <w:p w14:paraId="09534D7E" w14:textId="77777777" w:rsidR="003559E5" w:rsidRDefault="002D4E7E">
      <w:pPr>
        <w:spacing w:line="360" w:lineRule="auto"/>
        <w:ind w:firstLine="480"/>
        <w:rPr>
          <w:sz w:val="24"/>
          <w:szCs w:val="24"/>
        </w:rPr>
      </w:pPr>
      <w:r>
        <w:rPr>
          <w:rFonts w:hint="eastAsia"/>
          <w:sz w:val="24"/>
          <w:szCs w:val="24"/>
        </w:rPr>
        <w:t>内容：机械能衡算方程。</w:t>
      </w:r>
    </w:p>
    <w:p w14:paraId="5BD081A9" w14:textId="77777777" w:rsidR="003559E5" w:rsidRDefault="002D4E7E">
      <w:pPr>
        <w:spacing w:line="360" w:lineRule="auto"/>
        <w:ind w:firstLine="480"/>
        <w:rPr>
          <w:sz w:val="24"/>
          <w:szCs w:val="24"/>
        </w:rPr>
      </w:pPr>
      <w:r>
        <w:rPr>
          <w:rFonts w:hint="eastAsia"/>
          <w:sz w:val="24"/>
          <w:szCs w:val="24"/>
        </w:rPr>
        <w:t>重点难点：机械能衡算方程。</w:t>
      </w:r>
    </w:p>
    <w:p w14:paraId="690B14A5" w14:textId="77777777" w:rsidR="003559E5" w:rsidRDefault="002D4E7E">
      <w:pPr>
        <w:pStyle w:val="3"/>
      </w:pPr>
      <w:bookmarkStart w:id="42" w:name="_Toc69840119"/>
      <w:r>
        <w:rPr>
          <w:rFonts w:hint="eastAsia"/>
        </w:rPr>
        <w:t>教学过程：</w:t>
      </w:r>
      <w:bookmarkEnd w:id="42"/>
    </w:p>
    <w:p w14:paraId="6923FF7D" w14:textId="77777777" w:rsidR="003559E5" w:rsidRDefault="002D4E7E">
      <w:pPr>
        <w:ind w:firstLine="420"/>
        <w:outlineLvl w:val="0"/>
      </w:pPr>
      <w:bookmarkStart w:id="43" w:name="_Toc69840120"/>
      <w:r>
        <w:rPr>
          <w:rFonts w:hint="eastAsia"/>
        </w:rPr>
        <w:t>一、总能量衡算方程：</w:t>
      </w:r>
      <w:bookmarkEnd w:id="43"/>
    </w:p>
    <w:p w14:paraId="250D60CA"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、能量形式：（如表</w:t>
      </w:r>
      <w:r>
        <w:rPr>
          <w:rFonts w:hint="eastAsia"/>
          <w:sz w:val="24"/>
          <w:szCs w:val="24"/>
        </w:rPr>
        <w:t>1</w:t>
      </w:r>
      <w:r>
        <w:rPr>
          <w:rFonts w:hint="eastAsia"/>
          <w:sz w:val="24"/>
          <w:szCs w:val="24"/>
        </w:rPr>
        <w:t>）</w:t>
      </w:r>
    </w:p>
    <w:p w14:paraId="0D46DAF6" w14:textId="77777777" w:rsidR="003559E5" w:rsidRDefault="002D4E7E">
      <w:pPr>
        <w:spacing w:line="360" w:lineRule="auto"/>
        <w:ind w:firstLine="480"/>
        <w:rPr>
          <w:sz w:val="24"/>
          <w:szCs w:val="24"/>
        </w:rPr>
      </w:pPr>
      <w:r>
        <w:rPr>
          <w:rFonts w:hint="eastAsia"/>
          <w:sz w:val="24"/>
          <w:szCs w:val="24"/>
        </w:rPr>
        <w:t>流体本身具有的能量</w:t>
      </w:r>
    </w:p>
    <w:p w14:paraId="724ABDF8"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）内能；（</w:t>
      </w:r>
      <w:r>
        <w:rPr>
          <w:rFonts w:hint="eastAsia"/>
          <w:sz w:val="24"/>
          <w:szCs w:val="24"/>
        </w:rPr>
        <w:t>2</w:t>
      </w:r>
      <w:r>
        <w:rPr>
          <w:rFonts w:hint="eastAsia"/>
          <w:sz w:val="24"/>
          <w:szCs w:val="24"/>
        </w:rPr>
        <w:t>）动能；（</w:t>
      </w:r>
      <w:r>
        <w:rPr>
          <w:rFonts w:hint="eastAsia"/>
          <w:sz w:val="24"/>
          <w:szCs w:val="24"/>
        </w:rPr>
        <w:t>3</w:t>
      </w:r>
      <w:r>
        <w:rPr>
          <w:rFonts w:hint="eastAsia"/>
          <w:sz w:val="24"/>
          <w:szCs w:val="24"/>
        </w:rPr>
        <w:t>）位能；（</w:t>
      </w:r>
      <w:r>
        <w:rPr>
          <w:rFonts w:hint="eastAsia"/>
          <w:sz w:val="24"/>
          <w:szCs w:val="24"/>
        </w:rPr>
        <w:t>4</w:t>
      </w:r>
      <w:r>
        <w:rPr>
          <w:rFonts w:hint="eastAsia"/>
          <w:sz w:val="24"/>
          <w:szCs w:val="24"/>
        </w:rPr>
        <w:t>）压力能</w:t>
      </w:r>
    </w:p>
    <w:p w14:paraId="3866D28C" w14:textId="77777777" w:rsidR="003559E5" w:rsidRDefault="002D4E7E">
      <w:pPr>
        <w:spacing w:line="360" w:lineRule="auto"/>
        <w:ind w:firstLine="480"/>
        <w:rPr>
          <w:sz w:val="24"/>
          <w:szCs w:val="24"/>
        </w:rPr>
      </w:pPr>
      <w:r>
        <w:rPr>
          <w:rFonts w:hint="eastAsia"/>
          <w:sz w:val="24"/>
          <w:szCs w:val="24"/>
        </w:rPr>
        <w:t>外界提供的能量</w:t>
      </w:r>
    </w:p>
    <w:p w14:paraId="5BA81DA6" w14:textId="77777777" w:rsidR="003559E5" w:rsidRDefault="002D4E7E">
      <w:pPr>
        <w:pStyle w:val="11"/>
        <w:spacing w:line="360" w:lineRule="auto"/>
        <w:ind w:firstLineChars="177" w:firstLine="425"/>
        <w:rPr>
          <w:sz w:val="24"/>
          <w:szCs w:val="24"/>
        </w:rPr>
      </w:pPr>
      <w:r>
        <w:rPr>
          <w:rFonts w:hint="eastAsia"/>
          <w:sz w:val="24"/>
          <w:szCs w:val="24"/>
        </w:rPr>
        <w:t>（</w:t>
      </w:r>
      <w:r>
        <w:rPr>
          <w:rFonts w:hint="eastAsia"/>
          <w:sz w:val="24"/>
          <w:szCs w:val="24"/>
        </w:rPr>
        <w:t>1</w:t>
      </w:r>
      <w:r>
        <w:rPr>
          <w:rFonts w:hint="eastAsia"/>
          <w:sz w:val="24"/>
          <w:szCs w:val="24"/>
        </w:rPr>
        <w:t>）热；（</w:t>
      </w:r>
      <w:r>
        <w:rPr>
          <w:rFonts w:hint="eastAsia"/>
          <w:sz w:val="24"/>
          <w:szCs w:val="24"/>
        </w:rPr>
        <w:t>2</w:t>
      </w:r>
      <w:r>
        <w:rPr>
          <w:rFonts w:hint="eastAsia"/>
          <w:sz w:val="24"/>
          <w:szCs w:val="24"/>
        </w:rPr>
        <w:t>）功</w:t>
      </w:r>
    </w:p>
    <w:p w14:paraId="5B864C82" w14:textId="77777777" w:rsidR="003559E5" w:rsidRDefault="002D4E7E">
      <w:pPr>
        <w:spacing w:line="360" w:lineRule="auto"/>
        <w:ind w:firstLine="480"/>
        <w:jc w:val="center"/>
        <w:rPr>
          <w:sz w:val="24"/>
          <w:szCs w:val="24"/>
        </w:rPr>
      </w:pPr>
      <w:r>
        <w:rPr>
          <w:rFonts w:hint="eastAsia"/>
          <w:sz w:val="24"/>
          <w:szCs w:val="24"/>
        </w:rPr>
        <w:lastRenderedPageBreak/>
        <w:t>表</w:t>
      </w:r>
      <w:r>
        <w:rPr>
          <w:rFonts w:hint="eastAsia"/>
          <w:sz w:val="24"/>
          <w:szCs w:val="24"/>
        </w:rPr>
        <w:t xml:space="preserve">1. </w:t>
      </w:r>
      <w:r>
        <w:rPr>
          <w:rFonts w:hint="eastAsia"/>
          <w:sz w:val="24"/>
          <w:szCs w:val="24"/>
        </w:rPr>
        <w:t>流体及流动有关能量（运动着的流体涉及的能量形式）</w:t>
      </w:r>
    </w:p>
    <w:tbl>
      <w:tblPr>
        <w:tblW w:w="6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1"/>
        <w:gridCol w:w="720"/>
        <w:gridCol w:w="900"/>
        <w:gridCol w:w="900"/>
        <w:gridCol w:w="900"/>
        <w:gridCol w:w="900"/>
        <w:gridCol w:w="900"/>
      </w:tblGrid>
      <w:tr w:rsidR="003559E5" w14:paraId="140ED570" w14:textId="77777777">
        <w:trPr>
          <w:jc w:val="center"/>
        </w:trPr>
        <w:tc>
          <w:tcPr>
            <w:tcW w:w="1541" w:type="dxa"/>
            <w:vMerge w:val="restart"/>
            <w:vAlign w:val="center"/>
          </w:tcPr>
          <w:p w14:paraId="4A3203F2" w14:textId="187311E4" w:rsidR="003559E5" w:rsidRDefault="00F7317F">
            <w:pPr>
              <w:spacing w:line="360" w:lineRule="auto"/>
              <w:ind w:leftChars="-128" w:left="-269" w:rightChars="-50" w:right="-105" w:firstLineChars="295" w:firstLine="708"/>
              <w:jc w:val="center"/>
              <w:rPr>
                <w:sz w:val="24"/>
              </w:rPr>
            </w:pPr>
            <w:r>
              <w:rPr>
                <w:noProof/>
                <w:sz w:val="24"/>
              </w:rPr>
              <mc:AlternateContent>
                <mc:Choice Requires="wps">
                  <w:drawing>
                    <wp:anchor distT="0" distB="0" distL="114300" distR="114300" simplePos="0" relativeHeight="251659264" behindDoc="0" locked="0" layoutInCell="1" allowOverlap="1" wp14:anchorId="10567A25" wp14:editId="67649348">
                      <wp:simplePos x="0" y="0"/>
                      <wp:positionH relativeFrom="column">
                        <wp:posOffset>-41910</wp:posOffset>
                      </wp:positionH>
                      <wp:positionV relativeFrom="paragraph">
                        <wp:posOffset>-2540</wp:posOffset>
                      </wp:positionV>
                      <wp:extent cx="913765" cy="593725"/>
                      <wp:effectExtent l="12065" t="11430" r="7620" b="13970"/>
                      <wp:wrapNone/>
                      <wp:docPr id="209571638" name="__TH_L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3765" cy="59372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878A3" id="__TH_L10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pt,-.2pt" to="68.6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" strokeweight=".5pt"/>
                  </w:pict>
                </mc:Fallback>
              </mc:AlternateContent>
            </w:r>
            <w:r w:rsidR="002D4E7E">
              <w:rPr>
                <w:sz w:val="24"/>
              </w:rPr>
              <w:t>能量种类</w:t>
            </w:r>
          </w:p>
          <w:p w14:paraId="7BCE4A41" w14:textId="77777777" w:rsidR="003559E5" w:rsidRDefault="002D4E7E">
            <w:pPr>
              <w:spacing w:line="360" w:lineRule="auto"/>
              <w:ind w:leftChars="-263" w:left="-552" w:rightChars="-50" w:right="-105" w:firstLine="480"/>
              <w:jc w:val="center"/>
              <w:rPr>
                <w:sz w:val="24"/>
              </w:rPr>
            </w:pPr>
            <w:r>
              <w:rPr>
                <w:sz w:val="24"/>
              </w:rPr>
              <w:t>基准</w:t>
            </w:r>
          </w:p>
        </w:tc>
        <w:tc>
          <w:tcPr>
            <w:tcW w:w="3420" w:type="dxa"/>
            <w:gridSpan w:val="4"/>
            <w:vAlign w:val="center"/>
          </w:tcPr>
          <w:p w14:paraId="34039CAB" w14:textId="77777777" w:rsidR="003559E5" w:rsidRDefault="002D4E7E">
            <w:pPr>
              <w:spacing w:line="360" w:lineRule="auto"/>
              <w:ind w:leftChars="-50" w:left="-105" w:rightChars="-50" w:right="-105" w:firstLine="480"/>
              <w:jc w:val="center"/>
              <w:rPr>
                <w:sz w:val="24"/>
              </w:rPr>
            </w:pPr>
            <w:r>
              <w:rPr>
                <w:color w:val="000000"/>
                <w:sz w:val="24"/>
                <w:lang w:val="zh-CN"/>
              </w:rPr>
              <w:t>流体具有的能量</w:t>
            </w:r>
          </w:p>
        </w:tc>
        <w:tc>
          <w:tcPr>
            <w:tcW w:w="1800" w:type="dxa"/>
            <w:gridSpan w:val="2"/>
            <w:vAlign w:val="center"/>
          </w:tcPr>
          <w:p w14:paraId="099E2C1C" w14:textId="77777777" w:rsidR="003559E5" w:rsidRDefault="002D4E7E">
            <w:pPr>
              <w:autoSpaceDE w:val="0"/>
              <w:autoSpaceDN w:val="0"/>
              <w:adjustRightInd w:val="0"/>
              <w:spacing w:line="360" w:lineRule="auto"/>
              <w:ind w:leftChars="-50" w:left="-105" w:rightChars="-50" w:right="-105" w:firstLine="480"/>
              <w:jc w:val="center"/>
              <w:rPr>
                <w:color w:val="000000"/>
                <w:sz w:val="24"/>
              </w:rPr>
            </w:pPr>
            <w:r>
              <w:rPr>
                <w:color w:val="000000"/>
                <w:sz w:val="24"/>
                <w:lang w:val="zh-CN"/>
              </w:rPr>
              <w:t>与环境交换能量</w:t>
            </w:r>
          </w:p>
        </w:tc>
      </w:tr>
      <w:tr w:rsidR="003559E5" w14:paraId="29FB4426" w14:textId="77777777">
        <w:trPr>
          <w:jc w:val="center"/>
        </w:trPr>
        <w:tc>
          <w:tcPr>
            <w:tcW w:w="1541" w:type="dxa"/>
            <w:vMerge/>
            <w:vAlign w:val="center"/>
          </w:tcPr>
          <w:p w14:paraId="181EE40F" w14:textId="77777777" w:rsidR="003559E5" w:rsidRDefault="003559E5">
            <w:pPr>
              <w:spacing w:line="360" w:lineRule="auto"/>
              <w:ind w:leftChars="-50" w:left="-105" w:rightChars="-50" w:right="-105" w:firstLine="480"/>
              <w:jc w:val="center"/>
              <w:rPr>
                <w:sz w:val="24"/>
              </w:rPr>
            </w:pPr>
          </w:p>
        </w:tc>
        <w:tc>
          <w:tcPr>
            <w:tcW w:w="720" w:type="dxa"/>
            <w:vAlign w:val="center"/>
          </w:tcPr>
          <w:p w14:paraId="741FDA07" w14:textId="77777777" w:rsidR="003559E5" w:rsidRDefault="002D4E7E">
            <w:pPr>
              <w:autoSpaceDE w:val="0"/>
              <w:autoSpaceDN w:val="0"/>
              <w:adjustRightInd w:val="0"/>
              <w:spacing w:line="360" w:lineRule="auto"/>
              <w:ind w:leftChars="-50" w:left="-105" w:rightChars="-50" w:right="-105" w:firstLine="480"/>
              <w:jc w:val="center"/>
              <w:rPr>
                <w:color w:val="000000"/>
                <w:sz w:val="24"/>
              </w:rPr>
            </w:pPr>
            <w:r>
              <w:rPr>
                <w:color w:val="000000"/>
                <w:sz w:val="24"/>
                <w:lang w:val="zh-CN"/>
              </w:rPr>
              <w:t>内能</w:t>
            </w:r>
          </w:p>
        </w:tc>
        <w:tc>
          <w:tcPr>
            <w:tcW w:w="900" w:type="dxa"/>
            <w:vAlign w:val="center"/>
          </w:tcPr>
          <w:p w14:paraId="04FC42CC" w14:textId="77777777" w:rsidR="003559E5" w:rsidRDefault="002D4E7E">
            <w:pPr>
              <w:autoSpaceDE w:val="0"/>
              <w:autoSpaceDN w:val="0"/>
              <w:adjustRightInd w:val="0"/>
              <w:spacing w:line="360" w:lineRule="auto"/>
              <w:ind w:leftChars="-50" w:left="-105" w:rightChars="-50" w:right="-105" w:firstLine="480"/>
              <w:jc w:val="center"/>
              <w:rPr>
                <w:color w:val="000000"/>
                <w:sz w:val="24"/>
              </w:rPr>
            </w:pPr>
            <w:r>
              <w:rPr>
                <w:color w:val="000000"/>
                <w:sz w:val="24"/>
                <w:lang w:val="zh-CN"/>
              </w:rPr>
              <w:t>位能</w:t>
            </w:r>
          </w:p>
        </w:tc>
        <w:tc>
          <w:tcPr>
            <w:tcW w:w="900" w:type="dxa"/>
            <w:vAlign w:val="center"/>
          </w:tcPr>
          <w:p w14:paraId="5C9B3026" w14:textId="77777777" w:rsidR="003559E5" w:rsidRDefault="002D4E7E">
            <w:pPr>
              <w:autoSpaceDE w:val="0"/>
              <w:autoSpaceDN w:val="0"/>
              <w:adjustRightInd w:val="0"/>
              <w:spacing w:line="360" w:lineRule="auto"/>
              <w:ind w:leftChars="-50" w:left="-105" w:rightChars="-50" w:right="-105" w:firstLine="480"/>
              <w:jc w:val="center"/>
              <w:rPr>
                <w:color w:val="000000"/>
                <w:sz w:val="24"/>
              </w:rPr>
            </w:pPr>
            <w:r>
              <w:rPr>
                <w:color w:val="000000"/>
                <w:sz w:val="24"/>
                <w:lang w:val="zh-CN"/>
              </w:rPr>
              <w:t>动能</w:t>
            </w:r>
          </w:p>
        </w:tc>
        <w:tc>
          <w:tcPr>
            <w:tcW w:w="900" w:type="dxa"/>
            <w:vAlign w:val="center"/>
          </w:tcPr>
          <w:p w14:paraId="489309CE" w14:textId="77777777" w:rsidR="003559E5" w:rsidRDefault="002D4E7E">
            <w:pPr>
              <w:autoSpaceDE w:val="0"/>
              <w:autoSpaceDN w:val="0"/>
              <w:adjustRightInd w:val="0"/>
              <w:spacing w:line="360" w:lineRule="auto"/>
              <w:ind w:leftChars="-50" w:left="-105" w:rightChars="-50" w:right="-105" w:firstLine="480"/>
              <w:jc w:val="center"/>
              <w:rPr>
                <w:color w:val="000000"/>
                <w:sz w:val="24"/>
              </w:rPr>
            </w:pPr>
            <w:r>
              <w:rPr>
                <w:color w:val="000000"/>
                <w:sz w:val="24"/>
                <w:lang w:val="zh-CN"/>
              </w:rPr>
              <w:t>静压能</w:t>
            </w:r>
          </w:p>
        </w:tc>
        <w:tc>
          <w:tcPr>
            <w:tcW w:w="900" w:type="dxa"/>
            <w:vAlign w:val="center"/>
          </w:tcPr>
          <w:p w14:paraId="4BEC022C" w14:textId="77777777" w:rsidR="003559E5" w:rsidRDefault="002D4E7E">
            <w:pPr>
              <w:autoSpaceDE w:val="0"/>
              <w:autoSpaceDN w:val="0"/>
              <w:adjustRightInd w:val="0"/>
              <w:spacing w:line="360" w:lineRule="auto"/>
              <w:ind w:leftChars="-50" w:left="-105" w:rightChars="-50" w:right="-105" w:firstLine="480"/>
              <w:jc w:val="center"/>
              <w:rPr>
                <w:color w:val="000000"/>
                <w:sz w:val="24"/>
              </w:rPr>
            </w:pPr>
            <w:r>
              <w:rPr>
                <w:color w:val="000000"/>
                <w:sz w:val="24"/>
                <w:lang w:val="zh-CN"/>
              </w:rPr>
              <w:t>热量</w:t>
            </w:r>
          </w:p>
        </w:tc>
        <w:tc>
          <w:tcPr>
            <w:tcW w:w="900" w:type="dxa"/>
            <w:vAlign w:val="center"/>
          </w:tcPr>
          <w:p w14:paraId="381C1FC3" w14:textId="77777777" w:rsidR="003559E5" w:rsidRDefault="002D4E7E">
            <w:pPr>
              <w:autoSpaceDE w:val="0"/>
              <w:autoSpaceDN w:val="0"/>
              <w:adjustRightInd w:val="0"/>
              <w:spacing w:line="360" w:lineRule="auto"/>
              <w:ind w:leftChars="-50" w:left="-105" w:rightChars="-50" w:right="-105" w:firstLine="480"/>
              <w:jc w:val="center"/>
              <w:rPr>
                <w:color w:val="000000"/>
                <w:sz w:val="24"/>
              </w:rPr>
            </w:pPr>
            <w:r>
              <w:rPr>
                <w:color w:val="000000"/>
                <w:sz w:val="24"/>
                <w:lang w:val="zh-CN"/>
              </w:rPr>
              <w:t>外功</w:t>
            </w:r>
          </w:p>
        </w:tc>
      </w:tr>
      <w:tr w:rsidR="003559E5" w14:paraId="7BFA6A29" w14:textId="77777777">
        <w:trPr>
          <w:jc w:val="center"/>
        </w:trPr>
        <w:tc>
          <w:tcPr>
            <w:tcW w:w="1541" w:type="dxa"/>
            <w:vAlign w:val="center"/>
          </w:tcPr>
          <w:p w14:paraId="27722426" w14:textId="77777777" w:rsidR="003559E5" w:rsidRDefault="002D4E7E">
            <w:pPr>
              <w:autoSpaceDE w:val="0"/>
              <w:autoSpaceDN w:val="0"/>
              <w:adjustRightInd w:val="0"/>
              <w:spacing w:line="360" w:lineRule="auto"/>
              <w:ind w:leftChars="-50" w:left="-105" w:rightChars="-50" w:right="-105" w:firstLine="480"/>
              <w:jc w:val="center"/>
              <w:rPr>
                <w:color w:val="000000"/>
                <w:sz w:val="24"/>
              </w:rPr>
            </w:pPr>
            <w:r>
              <w:rPr>
                <w:color w:val="000000"/>
                <w:sz w:val="24"/>
              </w:rPr>
              <w:t>mKg</w:t>
            </w:r>
            <w:r>
              <w:rPr>
                <w:color w:val="000000"/>
                <w:sz w:val="24"/>
                <w:lang w:val="zh-CN"/>
              </w:rPr>
              <w:t>流体</w:t>
            </w:r>
            <w:r>
              <w:rPr>
                <w:color w:val="000000"/>
                <w:sz w:val="24"/>
              </w:rPr>
              <w:t>（</w:t>
            </w:r>
            <w:r>
              <w:rPr>
                <w:color w:val="000000"/>
                <w:sz w:val="24"/>
              </w:rPr>
              <w:t>J</w:t>
            </w:r>
            <w:r>
              <w:rPr>
                <w:color w:val="000000"/>
                <w:sz w:val="24"/>
              </w:rPr>
              <w:t>）</w:t>
            </w:r>
          </w:p>
        </w:tc>
        <w:tc>
          <w:tcPr>
            <w:tcW w:w="720" w:type="dxa"/>
            <w:vAlign w:val="center"/>
          </w:tcPr>
          <w:p w14:paraId="60E17E13" w14:textId="77777777" w:rsidR="003559E5" w:rsidRDefault="002D4E7E">
            <w:pPr>
              <w:spacing w:line="360" w:lineRule="auto"/>
              <w:ind w:leftChars="-50" w:left="-105" w:rightChars="-50" w:right="-105" w:firstLine="480"/>
              <w:jc w:val="center"/>
              <w:rPr>
                <w:sz w:val="24"/>
              </w:rPr>
            </w:pPr>
            <w:r>
              <w:rPr>
                <w:sz w:val="24"/>
              </w:rPr>
              <w:t>mU</w:t>
            </w:r>
          </w:p>
        </w:tc>
        <w:tc>
          <w:tcPr>
            <w:tcW w:w="900" w:type="dxa"/>
            <w:vAlign w:val="center"/>
          </w:tcPr>
          <w:p w14:paraId="45AE888D" w14:textId="77777777" w:rsidR="003559E5" w:rsidRDefault="002D4E7E">
            <w:pPr>
              <w:spacing w:line="360" w:lineRule="auto"/>
              <w:ind w:leftChars="-50" w:left="-105" w:rightChars="-50" w:right="-105" w:firstLine="480"/>
              <w:jc w:val="center"/>
              <w:rPr>
                <w:sz w:val="24"/>
              </w:rPr>
            </w:pPr>
            <w:r>
              <w:rPr>
                <w:sz w:val="24"/>
              </w:rPr>
              <w:t>mgz</w:t>
            </w:r>
          </w:p>
        </w:tc>
        <w:tc>
          <w:tcPr>
            <w:tcW w:w="900" w:type="dxa"/>
            <w:vAlign w:val="center"/>
          </w:tcPr>
          <w:p w14:paraId="53B96768" w14:textId="77777777" w:rsidR="003559E5" w:rsidRDefault="002D4E7E">
            <w:pPr>
              <w:spacing w:line="360" w:lineRule="auto"/>
              <w:ind w:leftChars="-50" w:left="-105" w:rightChars="-50" w:right="-105" w:firstLine="480"/>
              <w:jc w:val="center"/>
              <w:rPr>
                <w:sz w:val="24"/>
              </w:rPr>
            </w:pPr>
            <w:r>
              <w:rPr>
                <w:sz w:val="24"/>
              </w:rPr>
              <w:t>1/2mu</w:t>
            </w:r>
            <w:r>
              <w:rPr>
                <w:sz w:val="24"/>
                <w:vertAlign w:val="superscript"/>
              </w:rPr>
              <w:t>2</w:t>
            </w:r>
          </w:p>
        </w:tc>
        <w:tc>
          <w:tcPr>
            <w:tcW w:w="900" w:type="dxa"/>
            <w:vAlign w:val="center"/>
          </w:tcPr>
          <w:p w14:paraId="0AC0E6FD" w14:textId="77777777" w:rsidR="003559E5" w:rsidRDefault="002D4E7E">
            <w:pPr>
              <w:spacing w:line="360" w:lineRule="auto"/>
              <w:ind w:leftChars="-50" w:left="-105" w:rightChars="-50" w:right="-105" w:firstLine="480"/>
              <w:jc w:val="center"/>
              <w:rPr>
                <w:sz w:val="24"/>
              </w:rPr>
            </w:pPr>
            <w:r>
              <w:rPr>
                <w:sz w:val="24"/>
              </w:rPr>
              <w:t>pV</w:t>
            </w:r>
          </w:p>
        </w:tc>
        <w:tc>
          <w:tcPr>
            <w:tcW w:w="900" w:type="dxa"/>
            <w:vAlign w:val="center"/>
          </w:tcPr>
          <w:p w14:paraId="256A2219" w14:textId="77777777" w:rsidR="003559E5" w:rsidRDefault="002D4E7E">
            <w:pPr>
              <w:spacing w:line="360" w:lineRule="auto"/>
              <w:ind w:leftChars="-50" w:left="-105" w:rightChars="-50" w:right="-105" w:firstLine="480"/>
              <w:jc w:val="center"/>
              <w:rPr>
                <w:sz w:val="24"/>
              </w:rPr>
            </w:pPr>
            <w:r>
              <w:rPr>
                <w:sz w:val="24"/>
              </w:rPr>
              <w:t>mQ</w:t>
            </w:r>
            <w:r>
              <w:rPr>
                <w:sz w:val="24"/>
                <w:vertAlign w:val="subscript"/>
              </w:rPr>
              <w:t>e</w:t>
            </w:r>
          </w:p>
        </w:tc>
        <w:tc>
          <w:tcPr>
            <w:tcW w:w="900" w:type="dxa"/>
            <w:vAlign w:val="center"/>
          </w:tcPr>
          <w:p w14:paraId="73AAD6AC" w14:textId="77777777" w:rsidR="003559E5" w:rsidRDefault="002D4E7E">
            <w:pPr>
              <w:spacing w:line="360" w:lineRule="auto"/>
              <w:ind w:leftChars="-50" w:left="-105" w:rightChars="-50" w:right="-105" w:firstLine="480"/>
              <w:jc w:val="center"/>
              <w:rPr>
                <w:sz w:val="24"/>
              </w:rPr>
            </w:pPr>
            <w:r>
              <w:rPr>
                <w:sz w:val="24"/>
              </w:rPr>
              <w:t>mW</w:t>
            </w:r>
            <w:r>
              <w:rPr>
                <w:sz w:val="24"/>
                <w:vertAlign w:val="subscript"/>
              </w:rPr>
              <w:t>e</w:t>
            </w:r>
          </w:p>
        </w:tc>
      </w:tr>
      <w:tr w:rsidR="003559E5" w14:paraId="50B7AFF6" w14:textId="77777777">
        <w:trPr>
          <w:jc w:val="center"/>
        </w:trPr>
        <w:tc>
          <w:tcPr>
            <w:tcW w:w="1541" w:type="dxa"/>
            <w:vAlign w:val="center"/>
          </w:tcPr>
          <w:p w14:paraId="50C79377" w14:textId="77777777" w:rsidR="003559E5" w:rsidRDefault="002D4E7E">
            <w:pPr>
              <w:autoSpaceDE w:val="0"/>
              <w:autoSpaceDN w:val="0"/>
              <w:adjustRightInd w:val="0"/>
              <w:spacing w:line="360" w:lineRule="auto"/>
              <w:ind w:leftChars="-50" w:left="-105" w:rightChars="-50" w:right="-105" w:firstLine="480"/>
              <w:jc w:val="center"/>
              <w:rPr>
                <w:color w:val="000000"/>
                <w:sz w:val="24"/>
              </w:rPr>
            </w:pPr>
            <w:r>
              <w:rPr>
                <w:color w:val="000000"/>
                <w:sz w:val="24"/>
              </w:rPr>
              <w:t>1Kg</w:t>
            </w:r>
            <w:r>
              <w:rPr>
                <w:color w:val="000000"/>
                <w:sz w:val="24"/>
                <w:lang w:val="zh-CN"/>
              </w:rPr>
              <w:t>流体</w:t>
            </w:r>
            <w:r>
              <w:rPr>
                <w:color w:val="000000"/>
                <w:sz w:val="24"/>
              </w:rPr>
              <w:t>(J/Kg)</w:t>
            </w:r>
          </w:p>
        </w:tc>
        <w:tc>
          <w:tcPr>
            <w:tcW w:w="720" w:type="dxa"/>
            <w:vAlign w:val="center"/>
          </w:tcPr>
          <w:p w14:paraId="13711DB7" w14:textId="77777777" w:rsidR="003559E5" w:rsidRDefault="002D4E7E">
            <w:pPr>
              <w:spacing w:line="360" w:lineRule="auto"/>
              <w:ind w:leftChars="-50" w:left="-105" w:rightChars="-50" w:right="-105" w:firstLine="480"/>
              <w:jc w:val="center"/>
              <w:rPr>
                <w:sz w:val="24"/>
              </w:rPr>
            </w:pPr>
            <w:r>
              <w:rPr>
                <w:sz w:val="24"/>
              </w:rPr>
              <w:t>U</w:t>
            </w:r>
          </w:p>
        </w:tc>
        <w:tc>
          <w:tcPr>
            <w:tcW w:w="900" w:type="dxa"/>
            <w:vAlign w:val="center"/>
          </w:tcPr>
          <w:p w14:paraId="758DB504" w14:textId="77777777" w:rsidR="003559E5" w:rsidRDefault="002D4E7E">
            <w:pPr>
              <w:spacing w:line="360" w:lineRule="auto"/>
              <w:ind w:leftChars="-50" w:left="-105" w:rightChars="-50" w:right="-105" w:firstLine="480"/>
              <w:jc w:val="center"/>
              <w:rPr>
                <w:sz w:val="24"/>
              </w:rPr>
            </w:pPr>
            <w:r>
              <w:rPr>
                <w:sz w:val="24"/>
              </w:rPr>
              <w:t>gz</w:t>
            </w:r>
          </w:p>
        </w:tc>
        <w:tc>
          <w:tcPr>
            <w:tcW w:w="900" w:type="dxa"/>
            <w:vAlign w:val="center"/>
          </w:tcPr>
          <w:p w14:paraId="58665BDA" w14:textId="77777777" w:rsidR="003559E5" w:rsidRDefault="002D4E7E">
            <w:pPr>
              <w:spacing w:line="360" w:lineRule="auto"/>
              <w:ind w:leftChars="-50" w:left="-105" w:rightChars="-50" w:right="-105" w:firstLine="480"/>
              <w:jc w:val="center"/>
              <w:rPr>
                <w:sz w:val="24"/>
              </w:rPr>
            </w:pPr>
            <w:r>
              <w:rPr>
                <w:sz w:val="24"/>
              </w:rPr>
              <w:t>1/2u</w:t>
            </w:r>
            <w:r>
              <w:rPr>
                <w:sz w:val="24"/>
                <w:vertAlign w:val="superscript"/>
              </w:rPr>
              <w:t>2</w:t>
            </w:r>
          </w:p>
        </w:tc>
        <w:tc>
          <w:tcPr>
            <w:tcW w:w="900" w:type="dxa"/>
            <w:vAlign w:val="center"/>
          </w:tcPr>
          <w:p w14:paraId="69DEAEB5" w14:textId="77777777" w:rsidR="003559E5" w:rsidRDefault="002D4E7E">
            <w:pPr>
              <w:spacing w:line="360" w:lineRule="auto"/>
              <w:ind w:leftChars="-50" w:left="-105" w:rightChars="-50" w:right="-105" w:firstLine="480"/>
              <w:jc w:val="center"/>
              <w:rPr>
                <w:sz w:val="24"/>
              </w:rPr>
            </w:pPr>
            <w:r>
              <w:rPr>
                <w:sz w:val="24"/>
              </w:rPr>
              <w:t>pv</w:t>
            </w:r>
          </w:p>
        </w:tc>
        <w:tc>
          <w:tcPr>
            <w:tcW w:w="900" w:type="dxa"/>
            <w:vAlign w:val="center"/>
          </w:tcPr>
          <w:p w14:paraId="1EE140E7" w14:textId="77777777" w:rsidR="003559E5" w:rsidRDefault="002D4E7E">
            <w:pPr>
              <w:spacing w:line="360" w:lineRule="auto"/>
              <w:ind w:leftChars="-50" w:left="-105" w:rightChars="-50" w:right="-105" w:firstLine="480"/>
              <w:jc w:val="center"/>
              <w:rPr>
                <w:sz w:val="24"/>
              </w:rPr>
            </w:pPr>
            <w:r>
              <w:rPr>
                <w:sz w:val="24"/>
              </w:rPr>
              <w:t>Q</w:t>
            </w:r>
            <w:r>
              <w:rPr>
                <w:sz w:val="24"/>
                <w:vertAlign w:val="subscript"/>
              </w:rPr>
              <w:t>e</w:t>
            </w:r>
          </w:p>
        </w:tc>
        <w:tc>
          <w:tcPr>
            <w:tcW w:w="900" w:type="dxa"/>
            <w:vAlign w:val="center"/>
          </w:tcPr>
          <w:p w14:paraId="4283AE04" w14:textId="77777777" w:rsidR="003559E5" w:rsidRDefault="002D4E7E">
            <w:pPr>
              <w:spacing w:line="360" w:lineRule="auto"/>
              <w:ind w:leftChars="-50" w:left="-105" w:rightChars="-50" w:right="-105" w:firstLine="480"/>
              <w:jc w:val="center"/>
              <w:rPr>
                <w:sz w:val="24"/>
              </w:rPr>
            </w:pPr>
            <w:r>
              <w:rPr>
                <w:sz w:val="24"/>
              </w:rPr>
              <w:t>W</w:t>
            </w:r>
            <w:r>
              <w:rPr>
                <w:sz w:val="24"/>
                <w:vertAlign w:val="subscript"/>
              </w:rPr>
              <w:t>e</w:t>
            </w:r>
          </w:p>
        </w:tc>
      </w:tr>
    </w:tbl>
    <w:p w14:paraId="31E64869" w14:textId="77777777" w:rsidR="003559E5" w:rsidRDefault="003559E5">
      <w:pPr>
        <w:spacing w:line="360" w:lineRule="auto"/>
        <w:ind w:firstLine="480"/>
        <w:rPr>
          <w:sz w:val="24"/>
          <w:szCs w:val="24"/>
        </w:rPr>
      </w:pPr>
    </w:p>
    <w:p w14:paraId="6A74A807"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、总能量衡算：（如图</w:t>
      </w:r>
      <w:r>
        <w:rPr>
          <w:rFonts w:hint="eastAsia"/>
          <w:sz w:val="24"/>
          <w:szCs w:val="24"/>
        </w:rPr>
        <w:t>3</w:t>
      </w:r>
      <w:r>
        <w:rPr>
          <w:rFonts w:hint="eastAsia"/>
          <w:sz w:val="24"/>
          <w:szCs w:val="24"/>
        </w:rPr>
        <w:t>）</w:t>
      </w:r>
    </w:p>
    <w:p w14:paraId="185F041D" w14:textId="77777777" w:rsidR="003559E5" w:rsidRDefault="002D4E7E">
      <w:pPr>
        <w:spacing w:line="360" w:lineRule="auto"/>
        <w:ind w:firstLine="480"/>
        <w:jc w:val="center"/>
        <w:rPr>
          <w:sz w:val="24"/>
        </w:rPr>
      </w:pPr>
      <w:r>
        <w:rPr>
          <w:sz w:val="24"/>
        </w:rPr>
        <w:object w:dxaOrig="3255" w:dyaOrig="2415" w14:anchorId="6098A898">
          <v:shape id="_x0000_i1037" type="#_x0000_t75" style="width:163.3pt;height:121.05pt" o:ole="" fillcolor="aqua">
            <v:fill color2="blue"/>
            <v:imagedata r:id="rId42" o:title="" cropbottom="13439f" cropleft="3608f" grayscale="t" bilevel="t"/>
          </v:shape>
          <o:OLEObject Type="Embed" ProgID="PBrush" ShapeID="_x0000_i1037" DrawAspect="Content" ObjectID="_1755530531" r:id="rId43"/>
        </w:object>
      </w:r>
    </w:p>
    <w:p w14:paraId="102D91C6" w14:textId="77777777" w:rsidR="003559E5" w:rsidRDefault="002D4E7E">
      <w:pPr>
        <w:spacing w:line="360" w:lineRule="auto"/>
        <w:ind w:firstLine="480"/>
        <w:jc w:val="center"/>
        <w:rPr>
          <w:sz w:val="24"/>
        </w:rPr>
      </w:pPr>
      <w:r>
        <w:rPr>
          <w:rFonts w:hint="eastAsia"/>
          <w:sz w:val="24"/>
        </w:rPr>
        <w:t>1</w:t>
      </w:r>
      <w:r>
        <w:rPr>
          <w:rFonts w:hint="eastAsia"/>
          <w:sz w:val="24"/>
        </w:rPr>
        <w:t>—换热器</w:t>
      </w:r>
      <w:r>
        <w:rPr>
          <w:rFonts w:hint="eastAsia"/>
          <w:sz w:val="24"/>
        </w:rPr>
        <w:t xml:space="preserve">  2</w:t>
      </w:r>
      <w:r>
        <w:rPr>
          <w:rFonts w:hint="eastAsia"/>
          <w:sz w:val="24"/>
        </w:rPr>
        <w:t>—泵</w:t>
      </w:r>
    </w:p>
    <w:p w14:paraId="3F3E061D" w14:textId="77777777" w:rsidR="003559E5" w:rsidRDefault="002D4E7E">
      <w:pPr>
        <w:spacing w:line="360" w:lineRule="auto"/>
        <w:ind w:firstLine="480"/>
        <w:jc w:val="center"/>
        <w:rPr>
          <w:sz w:val="24"/>
        </w:rPr>
      </w:pPr>
      <w:r>
        <w:rPr>
          <w:rFonts w:hint="eastAsia"/>
          <w:sz w:val="24"/>
        </w:rPr>
        <w:t>图</w:t>
      </w:r>
      <w:r>
        <w:rPr>
          <w:rFonts w:hint="eastAsia"/>
          <w:sz w:val="24"/>
        </w:rPr>
        <w:t xml:space="preserve">3. </w:t>
      </w:r>
      <w:r>
        <w:rPr>
          <w:rFonts w:hint="eastAsia"/>
          <w:sz w:val="24"/>
        </w:rPr>
        <w:t>柏努利方程的推导</w:t>
      </w:r>
    </w:p>
    <w:p w14:paraId="497D4E51" w14:textId="77777777" w:rsidR="003559E5" w:rsidRDefault="002D4E7E">
      <w:pPr>
        <w:spacing w:line="360" w:lineRule="auto"/>
        <w:ind w:firstLine="480"/>
        <w:rPr>
          <w:sz w:val="24"/>
          <w:szCs w:val="24"/>
        </w:rPr>
      </w:pPr>
      <w:r>
        <w:rPr>
          <w:rFonts w:hint="eastAsia"/>
          <w:sz w:val="24"/>
          <w:szCs w:val="24"/>
        </w:rPr>
        <w:t>总能量衡算，对于定态流动系统：∑输入能量</w:t>
      </w:r>
      <w:r>
        <w:rPr>
          <w:rFonts w:hint="eastAsia"/>
          <w:sz w:val="24"/>
          <w:szCs w:val="24"/>
        </w:rPr>
        <w:t>=</w:t>
      </w:r>
      <w:r>
        <w:rPr>
          <w:rFonts w:hint="eastAsia"/>
          <w:sz w:val="24"/>
          <w:szCs w:val="24"/>
        </w:rPr>
        <w:t>∑输出能量</w:t>
      </w:r>
    </w:p>
    <w:p w14:paraId="673253B6" w14:textId="77777777" w:rsidR="003559E5" w:rsidRDefault="002D4E7E">
      <w:pPr>
        <w:spacing w:line="360" w:lineRule="auto"/>
        <w:ind w:firstLine="480"/>
        <w:rPr>
          <w:sz w:val="24"/>
          <w:szCs w:val="24"/>
        </w:rPr>
      </w:pPr>
      <w:r>
        <w:rPr>
          <w:position w:val="-28"/>
          <w:sz w:val="24"/>
        </w:rPr>
        <w:object w:dxaOrig="4823" w:dyaOrig="705" w14:anchorId="5B88B02D">
          <v:shape id="_x0000_i1038" type="#_x0000_t75" style="width:241.05pt;height:35.5pt" o:ole="">
            <v:imagedata r:id="rId44" o:title=""/>
          </v:shape>
          <o:OLEObject Type="Embed" ProgID="Equation.3" ShapeID="_x0000_i1038" DrawAspect="Content" ObjectID="_1755530532" r:id="rId45"/>
        </w:object>
      </w:r>
    </w:p>
    <w:p w14:paraId="10C2689A" w14:textId="77777777" w:rsidR="003559E5" w:rsidRDefault="002D4E7E">
      <w:pPr>
        <w:spacing w:line="360" w:lineRule="auto"/>
        <w:ind w:firstLine="480"/>
        <w:rPr>
          <w:sz w:val="24"/>
          <w:szCs w:val="24"/>
        </w:rPr>
      </w:pPr>
      <w:r>
        <w:rPr>
          <w:position w:val="-24"/>
          <w:sz w:val="24"/>
        </w:rPr>
        <w:object w:dxaOrig="4868" w:dyaOrig="660" w14:anchorId="25DB89D6">
          <v:shape id="_x0000_i1039" type="#_x0000_t75" style="width:243.65pt;height:32.85pt" o:ole="">
            <v:imagedata r:id="rId46" o:title=""/>
          </v:shape>
          <o:OLEObject Type="Embed" ProgID="Equation.3" ShapeID="_x0000_i1039" DrawAspect="Content" ObjectID="_1755530533" r:id="rId47"/>
        </w:object>
      </w:r>
    </w:p>
    <w:p w14:paraId="0D339C9D" w14:textId="77777777" w:rsidR="003559E5" w:rsidRDefault="002D4E7E">
      <w:pPr>
        <w:ind w:firstLine="420"/>
        <w:outlineLvl w:val="0"/>
      </w:pPr>
      <w:bookmarkStart w:id="44" w:name="_Toc69840121"/>
      <w:r>
        <w:rPr>
          <w:rFonts w:hint="eastAsia"/>
        </w:rPr>
        <w:t>二、流动系统的机械能衡算——柏努利方程（</w:t>
      </w:r>
      <w:r>
        <w:rPr>
          <w:rFonts w:hint="eastAsia"/>
        </w:rPr>
        <w:t>Bernoulli Equation</w:t>
      </w:r>
      <w:r>
        <w:rPr>
          <w:rFonts w:hint="eastAsia"/>
        </w:rPr>
        <w:t>）方程的导出：</w:t>
      </w:r>
      <w:bookmarkEnd w:id="44"/>
    </w:p>
    <w:p w14:paraId="100BDD26" w14:textId="77777777" w:rsidR="003559E5" w:rsidRDefault="002D4E7E">
      <w:pPr>
        <w:spacing w:line="360" w:lineRule="auto"/>
        <w:ind w:firstLine="480"/>
        <w:rPr>
          <w:sz w:val="24"/>
          <w:szCs w:val="24"/>
        </w:rPr>
      </w:pPr>
      <w:r>
        <w:rPr>
          <w:position w:val="-28"/>
          <w:sz w:val="24"/>
        </w:rPr>
        <w:object w:dxaOrig="3923" w:dyaOrig="705" w14:anchorId="7243A843">
          <v:shape id="_x0000_i1040" type="#_x0000_t75" style="width:196.15pt;height:35.5pt" o:ole="">
            <v:imagedata r:id="rId48" o:title=""/>
          </v:shape>
          <o:OLEObject Type="Embed" ProgID="Equation.3" ShapeID="_x0000_i1040" DrawAspect="Content" ObjectID="_1755530534" r:id="rId49"/>
        </w:object>
      </w:r>
    </w:p>
    <w:p w14:paraId="322FB16E" w14:textId="77777777" w:rsidR="003559E5" w:rsidRDefault="002D4E7E">
      <w:pPr>
        <w:spacing w:line="360" w:lineRule="auto"/>
        <w:ind w:firstLine="480"/>
        <w:rPr>
          <w:sz w:val="24"/>
          <w:szCs w:val="24"/>
        </w:rPr>
      </w:pPr>
      <w:r>
        <w:rPr>
          <w:rFonts w:hint="eastAsia"/>
          <w:sz w:val="24"/>
          <w:szCs w:val="24"/>
        </w:rPr>
        <w:t>增量形式：</w:t>
      </w:r>
      <w:r>
        <w:rPr>
          <w:bCs/>
          <w:position w:val="-28"/>
          <w:sz w:val="24"/>
        </w:rPr>
        <w:object w:dxaOrig="2640" w:dyaOrig="705" w14:anchorId="289B0428">
          <v:shape id="_x0000_i1041" type="#_x0000_t75" style="width:132pt;height:35.5pt" o:ole="">
            <v:imagedata r:id="rId50" o:title=""/>
          </v:shape>
          <o:OLEObject Type="Embed" ProgID="Equation.3" ShapeID="_x0000_i1041" DrawAspect="Content" ObjectID="_1755530535" r:id="rId51"/>
        </w:object>
      </w:r>
    </w:p>
    <w:p w14:paraId="6AB68C65" w14:textId="77777777" w:rsidR="003559E5" w:rsidRDefault="002D4E7E">
      <w:pPr>
        <w:spacing w:line="360" w:lineRule="auto"/>
        <w:ind w:firstLine="480"/>
        <w:rPr>
          <w:sz w:val="24"/>
          <w:szCs w:val="24"/>
        </w:rPr>
      </w:pPr>
      <w:r>
        <w:rPr>
          <w:rFonts w:hint="eastAsia"/>
          <w:sz w:val="24"/>
          <w:szCs w:val="24"/>
        </w:rPr>
        <w:t>对于理想流体</w:t>
      </w:r>
      <w:r>
        <w:rPr>
          <w:sz w:val="24"/>
          <w:szCs w:val="24"/>
        </w:rPr>
        <w:t>(</w:t>
      </w:r>
      <w:r>
        <w:rPr>
          <w:position w:val="-10"/>
          <w:sz w:val="24"/>
        </w:rPr>
        <w:object w:dxaOrig="600" w:dyaOrig="338" w14:anchorId="5DFB4912">
          <v:shape id="_x0000_i1042" type="#_x0000_t75" style="width:30.25pt;height:17.2pt" o:ole="">
            <v:imagedata r:id="rId52" o:title=""/>
          </v:shape>
          <o:OLEObject Type="Embed" ProgID="Equation.3" ShapeID="_x0000_i1042" DrawAspect="Content" ObjectID="_1755530536" r:id="rId53"/>
        </w:object>
      </w:r>
      <w:r>
        <w:rPr>
          <w:sz w:val="24"/>
          <w:szCs w:val="24"/>
        </w:rPr>
        <w:t>)</w:t>
      </w:r>
      <w:r>
        <w:rPr>
          <w:rFonts w:hint="eastAsia"/>
          <w:sz w:val="24"/>
          <w:szCs w:val="24"/>
        </w:rPr>
        <w:t>，当没有外功加入时，</w:t>
      </w:r>
      <w:r>
        <w:rPr>
          <w:b/>
          <w:bCs/>
          <w:color w:val="000000"/>
          <w:position w:val="-14"/>
          <w:sz w:val="24"/>
        </w:rPr>
        <w:object w:dxaOrig="1920" w:dyaOrig="375" w14:anchorId="0C2F2FE1">
          <v:shape id="_x0000_i1043" type="#_x0000_t75" style="width:96pt;height:18.8pt" o:ole="">
            <v:imagedata r:id="rId54" o:title=""/>
          </v:shape>
          <o:OLEObject Type="Embed" ProgID="Equation.3" ShapeID="_x0000_i1043" DrawAspect="Content" ObjectID="_1755530537" r:id="rId55"/>
        </w:object>
      </w:r>
      <w:r>
        <w:rPr>
          <w:rFonts w:hint="eastAsia"/>
          <w:sz w:val="24"/>
          <w:szCs w:val="24"/>
        </w:rPr>
        <w:t>，上式可简化为：</w:t>
      </w:r>
    </w:p>
    <w:p w14:paraId="7834EACF" w14:textId="77777777" w:rsidR="003559E5" w:rsidRDefault="002D4E7E">
      <w:pPr>
        <w:spacing w:line="360" w:lineRule="auto"/>
        <w:ind w:firstLine="480"/>
        <w:jc w:val="center"/>
        <w:rPr>
          <w:rFonts w:cs="Calibri"/>
          <w:sz w:val="24"/>
          <w:szCs w:val="24"/>
        </w:rPr>
      </w:pPr>
      <w:r>
        <w:rPr>
          <w:position w:val="-28"/>
          <w:sz w:val="24"/>
        </w:rPr>
        <w:object w:dxaOrig="3165" w:dyaOrig="720" w14:anchorId="094C7347">
          <v:shape id="_x0000_i1044" type="#_x0000_t75" style="width:158.6pt;height:36pt" o:ole="">
            <v:imagedata r:id="rId56" o:title=""/>
          </v:shape>
          <o:OLEObject Type="Embed" ProgID="Equation.3" ShapeID="_x0000_i1044" DrawAspect="Content" ObjectID="_1755530538" r:id="rId57"/>
        </w:object>
      </w:r>
    </w:p>
    <w:p w14:paraId="21210B86" w14:textId="77777777" w:rsidR="003559E5" w:rsidRDefault="002D4E7E">
      <w:pPr>
        <w:spacing w:line="360" w:lineRule="auto"/>
        <w:ind w:firstLineChars="2550" w:firstLine="6120"/>
        <w:rPr>
          <w:sz w:val="24"/>
          <w:szCs w:val="24"/>
        </w:rPr>
      </w:pPr>
      <w:r>
        <w:rPr>
          <w:rFonts w:hint="eastAsia"/>
          <w:sz w:val="24"/>
          <w:szCs w:val="24"/>
        </w:rPr>
        <w:t>——最初的柏努利方程</w:t>
      </w:r>
    </w:p>
    <w:p w14:paraId="0BC3E521" w14:textId="77777777" w:rsidR="003559E5" w:rsidRDefault="002D4E7E">
      <w:pPr>
        <w:ind w:firstLine="420"/>
        <w:outlineLvl w:val="0"/>
      </w:pPr>
      <w:bookmarkStart w:id="45" w:name="_Toc69840122"/>
      <w:r>
        <w:rPr>
          <w:rFonts w:hint="eastAsia"/>
        </w:rPr>
        <w:t>三、柏努利方程的讨论：</w:t>
      </w:r>
      <w:bookmarkEnd w:id="45"/>
    </w:p>
    <w:p w14:paraId="7539E778"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）柏努利方程式的适用条件；</w:t>
      </w:r>
    </w:p>
    <w:p w14:paraId="4971E78C"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）各种形式的机械能可以相互转换：</w:t>
      </w:r>
    </w:p>
    <w:p w14:paraId="31CCB090" w14:textId="68FFF393" w:rsidR="003559E5" w:rsidRDefault="00F7317F">
      <w:pPr>
        <w:spacing w:line="360" w:lineRule="auto"/>
        <w:ind w:firstLine="480"/>
        <w:jc w:val="center"/>
        <w:rPr>
          <w:sz w:val="24"/>
          <w:szCs w:val="24"/>
        </w:rPr>
      </w:pPr>
      <w:r>
        <w:rPr>
          <w:bCs/>
          <w:noProof/>
          <w:sz w:val="24"/>
        </w:rPr>
        <w:drawing>
          <wp:inline distT="0" distB="0" distL="0" distR="0" wp14:anchorId="54EF2888" wp14:editId="62977F6A">
            <wp:extent cx="4457700" cy="1879600"/>
            <wp:effectExtent l="0" t="0" r="0" b="0"/>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8">
                      <a:grayscl/>
                      <a:extLst>
                        <a:ext uri="{28A0092B-C50C-407E-A947-70E740481C1C}">
                          <a14:useLocalDpi xmlns:a14="http://schemas.microsoft.com/office/drawing/2010/main" val="0"/>
                        </a:ext>
                      </a:extLst>
                    </a:blip>
                    <a:srcRect l="2415" t="23312" b="10101"/>
                    <a:stretch>
                      <a:fillRect/>
                    </a:stretch>
                  </pic:blipFill>
                  <pic:spPr bwMode="auto">
                    <a:xfrm>
                      <a:off x="0" y="0"/>
                      <a:ext cx="4457700" cy="1879600"/>
                    </a:xfrm>
                    <a:prstGeom prst="rect">
                      <a:avLst/>
                    </a:prstGeom>
                    <a:noFill/>
                    <a:ln>
                      <a:noFill/>
                    </a:ln>
                  </pic:spPr>
                </pic:pic>
              </a:graphicData>
            </a:graphic>
          </wp:inline>
        </w:drawing>
      </w:r>
    </w:p>
    <w:p w14:paraId="149E61D3"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4. </w:t>
      </w:r>
      <w:r>
        <w:rPr>
          <w:rFonts w:hint="eastAsia"/>
          <w:sz w:val="24"/>
          <w:szCs w:val="24"/>
        </w:rPr>
        <w:t>柏努利方程的物理意义</w:t>
      </w:r>
    </w:p>
    <w:p w14:paraId="1B1BA981" w14:textId="77777777" w:rsidR="003559E5" w:rsidRDefault="002D4E7E">
      <w:pPr>
        <w:spacing w:line="360" w:lineRule="auto"/>
        <w:ind w:firstLine="480"/>
        <w:rPr>
          <w:sz w:val="24"/>
          <w:szCs w:val="24"/>
        </w:rPr>
      </w:pPr>
      <w:r>
        <w:rPr>
          <w:rFonts w:hint="eastAsia"/>
          <w:sz w:val="24"/>
          <w:szCs w:val="24"/>
        </w:rPr>
        <w:t>流体在管道流动时的压力变化规律（如图</w:t>
      </w:r>
      <w:r>
        <w:rPr>
          <w:rFonts w:hint="eastAsia"/>
          <w:sz w:val="24"/>
          <w:szCs w:val="24"/>
        </w:rPr>
        <w:t>4</w:t>
      </w:r>
      <w:r>
        <w:rPr>
          <w:rFonts w:hint="eastAsia"/>
          <w:sz w:val="24"/>
          <w:szCs w:val="24"/>
        </w:rPr>
        <w:t>所示）。</w:t>
      </w:r>
    </w:p>
    <w:p w14:paraId="0F428924" w14:textId="77777777" w:rsidR="003559E5" w:rsidRDefault="002D4E7E">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）柏努利方程式中各项的物理意义：</w:t>
      </w:r>
    </w:p>
    <w:p w14:paraId="0693E44D"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）截面性质的能量：</w:t>
      </w:r>
      <w:r>
        <w:rPr>
          <w:bCs/>
          <w:position w:val="-28"/>
          <w:sz w:val="24"/>
        </w:rPr>
        <w:object w:dxaOrig="1058" w:dyaOrig="705" w14:anchorId="75F2DD05">
          <v:shape id="_x0000_i1045" type="#_x0000_t75" style="width:53.2pt;height:35.5pt" o:ole="">
            <v:imagedata r:id="rId59" o:title=""/>
          </v:shape>
          <o:OLEObject Type="Embed" ProgID="Equation.3" ShapeID="_x0000_i1045" DrawAspect="Content" ObjectID="_1755530539" r:id="rId60"/>
        </w:object>
      </w:r>
      <w:r>
        <w:rPr>
          <w:rFonts w:hint="eastAsia"/>
          <w:sz w:val="24"/>
          <w:szCs w:val="24"/>
        </w:rPr>
        <w:t>；</w:t>
      </w:r>
      <w:r>
        <w:rPr>
          <w:rFonts w:hint="eastAsia"/>
          <w:sz w:val="24"/>
          <w:szCs w:val="24"/>
        </w:rPr>
        <w:t>2</w:t>
      </w:r>
      <w:r>
        <w:rPr>
          <w:rFonts w:hint="eastAsia"/>
          <w:sz w:val="24"/>
          <w:szCs w:val="24"/>
        </w:rPr>
        <w:t>）沿程性质的能量：</w:t>
      </w:r>
      <w:r>
        <w:rPr>
          <w:bCs/>
          <w:position w:val="-14"/>
          <w:sz w:val="24"/>
        </w:rPr>
        <w:object w:dxaOrig="675" w:dyaOrig="375" w14:anchorId="0115ED13">
          <v:shape id="_x0000_i1046" type="#_x0000_t75" style="width:33.9pt;height:18.8pt" o:ole="">
            <v:imagedata r:id="rId61" o:title=""/>
          </v:shape>
          <o:OLEObject Type="Embed" ProgID="Equation.3" ShapeID="_x0000_i1046" DrawAspect="Content" ObjectID="_1755530540" r:id="rId62"/>
        </w:object>
      </w:r>
    </w:p>
    <w:p w14:paraId="72AA169E" w14:textId="77777777" w:rsidR="003559E5" w:rsidRDefault="002D4E7E">
      <w:pPr>
        <w:spacing w:line="360" w:lineRule="auto"/>
        <w:ind w:firstLine="480"/>
        <w:rPr>
          <w:sz w:val="24"/>
          <w:szCs w:val="24"/>
        </w:rPr>
      </w:pPr>
      <w:r>
        <w:rPr>
          <w:rFonts w:hint="eastAsia"/>
          <w:sz w:val="24"/>
          <w:szCs w:val="24"/>
        </w:rPr>
        <w:t>（</w:t>
      </w:r>
      <w:r>
        <w:rPr>
          <w:rFonts w:hint="eastAsia"/>
          <w:sz w:val="24"/>
          <w:szCs w:val="24"/>
        </w:rPr>
        <w:t>4</w:t>
      </w:r>
      <w:r>
        <w:rPr>
          <w:rFonts w:hint="eastAsia"/>
          <w:sz w:val="24"/>
          <w:szCs w:val="24"/>
        </w:rPr>
        <w:t>）流体静力学方程是流体动力学方程的特例。柏努利方程不但适用于流动系统，还适用于静止系统。</w:t>
      </w:r>
    </w:p>
    <w:p w14:paraId="02329188" w14:textId="77777777" w:rsidR="003559E5" w:rsidRDefault="002D4E7E">
      <w:pPr>
        <w:spacing w:line="360" w:lineRule="auto"/>
        <w:ind w:firstLine="480"/>
        <w:rPr>
          <w:sz w:val="24"/>
          <w:szCs w:val="24"/>
        </w:rPr>
      </w:pPr>
      <w:r>
        <w:rPr>
          <w:rFonts w:hint="eastAsia"/>
          <w:sz w:val="24"/>
          <w:szCs w:val="24"/>
        </w:rPr>
        <w:t>（</w:t>
      </w:r>
      <w:r>
        <w:rPr>
          <w:rFonts w:hint="eastAsia"/>
          <w:sz w:val="24"/>
          <w:szCs w:val="24"/>
        </w:rPr>
        <w:t>5</w:t>
      </w:r>
      <w:r>
        <w:rPr>
          <w:rFonts w:hint="eastAsia"/>
          <w:sz w:val="24"/>
          <w:szCs w:val="24"/>
        </w:rPr>
        <w:t>）柏努利方程的其它形式（其它衡算基准的柏努利方程）：</w:t>
      </w:r>
    </w:p>
    <w:p w14:paraId="6905B1B2" w14:textId="77777777" w:rsidR="003559E5" w:rsidRDefault="002D4E7E">
      <w:pPr>
        <w:spacing w:line="360" w:lineRule="auto"/>
        <w:ind w:firstLine="480"/>
        <w:rPr>
          <w:sz w:val="24"/>
          <w:szCs w:val="24"/>
        </w:rPr>
      </w:pPr>
      <w:r>
        <w:rPr>
          <w:rFonts w:hint="eastAsia"/>
          <w:sz w:val="24"/>
          <w:szCs w:val="24"/>
        </w:rPr>
        <w:t>柏努利方程的</w:t>
      </w:r>
      <w:r>
        <w:rPr>
          <w:rFonts w:hint="eastAsia"/>
          <w:sz w:val="24"/>
          <w:szCs w:val="24"/>
        </w:rPr>
        <w:t>3</w:t>
      </w:r>
      <w:r>
        <w:rPr>
          <w:rFonts w:hint="eastAsia"/>
          <w:sz w:val="24"/>
          <w:szCs w:val="24"/>
        </w:rPr>
        <w:t>种衡算基准形式：质量基准：</w:t>
      </w:r>
      <w:r>
        <w:rPr>
          <w:rFonts w:hint="eastAsia"/>
          <w:sz w:val="24"/>
          <w:szCs w:val="24"/>
        </w:rPr>
        <w:t>1kg</w:t>
      </w:r>
      <w:r>
        <w:rPr>
          <w:rFonts w:hint="eastAsia"/>
          <w:sz w:val="24"/>
          <w:szCs w:val="24"/>
        </w:rPr>
        <w:t>；重力基准：</w:t>
      </w:r>
      <w:r>
        <w:rPr>
          <w:rFonts w:hint="eastAsia"/>
          <w:sz w:val="24"/>
          <w:szCs w:val="24"/>
        </w:rPr>
        <w:t>1N</w:t>
      </w:r>
      <w:r>
        <w:rPr>
          <w:rFonts w:hint="eastAsia"/>
          <w:sz w:val="24"/>
          <w:szCs w:val="24"/>
        </w:rPr>
        <w:t>；体积基准：</w:t>
      </w:r>
      <w:r>
        <w:rPr>
          <w:rFonts w:hint="eastAsia"/>
          <w:sz w:val="24"/>
          <w:szCs w:val="24"/>
        </w:rPr>
        <w:t>1m</w:t>
      </w:r>
      <w:r>
        <w:rPr>
          <w:rFonts w:hint="eastAsia"/>
          <w:sz w:val="24"/>
          <w:szCs w:val="24"/>
          <w:vertAlign w:val="superscript"/>
        </w:rPr>
        <w:t>3</w:t>
      </w:r>
    </w:p>
    <w:p w14:paraId="1A7EE8B6" w14:textId="77777777" w:rsidR="003559E5" w:rsidRDefault="002D4E7E">
      <w:pPr>
        <w:spacing w:line="360" w:lineRule="auto"/>
        <w:ind w:firstLine="480"/>
        <w:rPr>
          <w:sz w:val="24"/>
          <w:szCs w:val="24"/>
        </w:rPr>
      </w:pPr>
      <w:r>
        <w:rPr>
          <w:rFonts w:hint="eastAsia"/>
          <w:sz w:val="24"/>
          <w:szCs w:val="24"/>
        </w:rPr>
        <w:t>质量基准：</w:t>
      </w:r>
      <w:r>
        <w:rPr>
          <w:rFonts w:hint="eastAsia"/>
          <w:sz w:val="24"/>
          <w:szCs w:val="24"/>
        </w:rPr>
        <w:t>1kg</w:t>
      </w:r>
      <w:r>
        <w:rPr>
          <w:rFonts w:hint="eastAsia"/>
          <w:sz w:val="24"/>
          <w:szCs w:val="24"/>
        </w:rPr>
        <w:t>流体：</w:t>
      </w:r>
      <w:r>
        <w:rPr>
          <w:position w:val="-28"/>
          <w:sz w:val="24"/>
        </w:rPr>
        <w:object w:dxaOrig="3923" w:dyaOrig="705" w14:anchorId="4134A6E0">
          <v:shape id="_x0000_i1047" type="#_x0000_t75" style="width:196.15pt;height:35.5pt" o:ole="">
            <v:imagedata r:id="rId63" o:title=""/>
          </v:shape>
          <o:OLEObject Type="Embed" ProgID="Equation.3" ShapeID="_x0000_i1047" DrawAspect="Content" ObjectID="_1755530541" r:id="rId64"/>
        </w:object>
      </w:r>
      <w:r>
        <w:rPr>
          <w:rFonts w:hint="eastAsia"/>
          <w:sz w:val="24"/>
          <w:szCs w:val="24"/>
        </w:rPr>
        <w:t xml:space="preserve"> </w:t>
      </w:r>
      <w:r>
        <w:rPr>
          <w:rFonts w:hint="eastAsia"/>
          <w:sz w:val="24"/>
          <w:szCs w:val="24"/>
        </w:rPr>
        <w:t>；</w:t>
      </w:r>
      <w:r>
        <w:rPr>
          <w:rFonts w:hint="eastAsia"/>
          <w:sz w:val="24"/>
          <w:szCs w:val="24"/>
        </w:rPr>
        <w:t>J/kg</w:t>
      </w:r>
    </w:p>
    <w:p w14:paraId="11B25FF1" w14:textId="77777777" w:rsidR="003559E5" w:rsidRDefault="002D4E7E">
      <w:pPr>
        <w:spacing w:line="360" w:lineRule="auto"/>
        <w:ind w:firstLine="480"/>
        <w:rPr>
          <w:sz w:val="24"/>
          <w:szCs w:val="24"/>
        </w:rPr>
      </w:pPr>
      <w:r>
        <w:rPr>
          <w:rFonts w:hint="eastAsia"/>
          <w:sz w:val="24"/>
          <w:szCs w:val="24"/>
        </w:rPr>
        <w:t>重量基准：</w:t>
      </w:r>
      <w:r>
        <w:rPr>
          <w:rFonts w:hint="eastAsia"/>
          <w:sz w:val="24"/>
          <w:szCs w:val="24"/>
        </w:rPr>
        <w:t>1N</w:t>
      </w:r>
      <w:r>
        <w:rPr>
          <w:rFonts w:hint="eastAsia"/>
          <w:sz w:val="24"/>
          <w:szCs w:val="24"/>
        </w:rPr>
        <w:t>流体：</w:t>
      </w:r>
      <w:r>
        <w:rPr>
          <w:position w:val="-28"/>
          <w:sz w:val="24"/>
        </w:rPr>
        <w:object w:dxaOrig="3840" w:dyaOrig="720" w14:anchorId="1BF2C954">
          <v:shape id="_x0000_i1048" type="#_x0000_t75" style="width:192pt;height:36pt" o:ole="">
            <v:imagedata r:id="rId65" o:title=""/>
          </v:shape>
          <o:OLEObject Type="Embed" ProgID="Equation.3" ShapeID="_x0000_i1048" DrawAspect="Content" ObjectID="_1755530542" r:id="rId66"/>
        </w:object>
      </w:r>
      <w:r>
        <w:rPr>
          <w:rFonts w:hint="eastAsia"/>
          <w:sz w:val="24"/>
          <w:szCs w:val="24"/>
        </w:rPr>
        <w:t xml:space="preserve"> </w:t>
      </w:r>
      <w:r>
        <w:rPr>
          <w:rFonts w:hint="eastAsia"/>
          <w:sz w:val="24"/>
          <w:szCs w:val="24"/>
        </w:rPr>
        <w:t>；</w:t>
      </w:r>
      <w:r>
        <w:rPr>
          <w:rFonts w:hint="eastAsia"/>
          <w:sz w:val="24"/>
          <w:szCs w:val="24"/>
        </w:rPr>
        <w:t>J/N=m</w:t>
      </w:r>
    </w:p>
    <w:p w14:paraId="03176185" w14:textId="77777777" w:rsidR="003559E5" w:rsidRDefault="002D4E7E">
      <w:pPr>
        <w:spacing w:line="360" w:lineRule="auto"/>
        <w:ind w:firstLine="480"/>
        <w:rPr>
          <w:sz w:val="24"/>
          <w:szCs w:val="24"/>
        </w:rPr>
      </w:pPr>
      <w:r>
        <w:rPr>
          <w:rFonts w:hint="eastAsia"/>
          <w:sz w:val="24"/>
          <w:szCs w:val="24"/>
        </w:rPr>
        <w:t>体积基准：</w:t>
      </w:r>
      <w:r>
        <w:rPr>
          <w:rFonts w:hint="eastAsia"/>
          <w:sz w:val="24"/>
          <w:szCs w:val="24"/>
        </w:rPr>
        <w:t>1m</w:t>
      </w:r>
      <w:r>
        <w:rPr>
          <w:rFonts w:hint="eastAsia"/>
          <w:sz w:val="24"/>
          <w:szCs w:val="24"/>
          <w:vertAlign w:val="superscript"/>
        </w:rPr>
        <w:t>3</w:t>
      </w:r>
      <w:r>
        <w:rPr>
          <w:rFonts w:hint="eastAsia"/>
          <w:sz w:val="24"/>
          <w:szCs w:val="24"/>
        </w:rPr>
        <w:t>流体：</w:t>
      </w:r>
      <w:r>
        <w:rPr>
          <w:position w:val="-24"/>
          <w:sz w:val="24"/>
        </w:rPr>
        <w:object w:dxaOrig="4845" w:dyaOrig="675" w14:anchorId="4C225450">
          <v:shape id="_x0000_i1049" type="#_x0000_t75" style="width:242.6pt;height:33.9pt" o:ole="">
            <v:imagedata r:id="rId67" o:title=""/>
          </v:shape>
          <o:OLEObject Type="Embed" ProgID="Equation.3" ShapeID="_x0000_i1049" DrawAspect="Content" ObjectID="_1755530543" r:id="rId68"/>
        </w:object>
      </w:r>
      <w:r>
        <w:rPr>
          <w:rFonts w:hint="eastAsia"/>
          <w:sz w:val="24"/>
          <w:szCs w:val="24"/>
        </w:rPr>
        <w:t xml:space="preserve"> </w:t>
      </w:r>
      <w:r>
        <w:rPr>
          <w:rFonts w:hint="eastAsia"/>
          <w:sz w:val="24"/>
          <w:szCs w:val="24"/>
        </w:rPr>
        <w:t>；</w:t>
      </w:r>
      <w:r>
        <w:rPr>
          <w:rFonts w:hint="eastAsia"/>
          <w:sz w:val="24"/>
          <w:szCs w:val="24"/>
        </w:rPr>
        <w:t>J/m</w:t>
      </w:r>
      <w:r>
        <w:rPr>
          <w:rFonts w:hint="eastAsia"/>
          <w:sz w:val="24"/>
          <w:szCs w:val="24"/>
          <w:vertAlign w:val="superscript"/>
        </w:rPr>
        <w:t>3</w:t>
      </w:r>
      <w:r>
        <w:rPr>
          <w:rFonts w:hint="eastAsia"/>
          <w:sz w:val="24"/>
          <w:szCs w:val="24"/>
        </w:rPr>
        <w:t>=Pa</w:t>
      </w:r>
    </w:p>
    <w:p w14:paraId="3304CAF0" w14:textId="77777777" w:rsidR="003559E5" w:rsidRDefault="002D4E7E">
      <w:pPr>
        <w:pStyle w:val="3"/>
      </w:pPr>
      <w:bookmarkStart w:id="46" w:name="_Toc69840123"/>
      <w:r>
        <w:rPr>
          <w:rFonts w:hint="eastAsia"/>
        </w:rPr>
        <w:lastRenderedPageBreak/>
        <w:t>教学方法：</w:t>
      </w:r>
      <w:bookmarkEnd w:id="46"/>
    </w:p>
    <w:p w14:paraId="59EA25B1" w14:textId="77777777" w:rsidR="003559E5" w:rsidRDefault="002D4E7E">
      <w:pPr>
        <w:spacing w:line="360" w:lineRule="auto"/>
        <w:ind w:firstLine="480"/>
        <w:rPr>
          <w:sz w:val="24"/>
          <w:szCs w:val="24"/>
        </w:rPr>
      </w:pPr>
      <w:r>
        <w:rPr>
          <w:rFonts w:hint="eastAsia"/>
          <w:sz w:val="24"/>
          <w:szCs w:val="24"/>
        </w:rPr>
        <w:t>以多媒体课件和板书相结合的方法进行课堂教学，对难于口头描述的部分进行演示实验，帮助学生的理解。</w:t>
      </w:r>
    </w:p>
    <w:p w14:paraId="06B4D33E" w14:textId="77777777" w:rsidR="003559E5" w:rsidRDefault="002D4E7E">
      <w:pPr>
        <w:pStyle w:val="3"/>
      </w:pPr>
      <w:bookmarkStart w:id="47" w:name="_Toc69840124"/>
      <w:r>
        <w:t>作业安排及课后反思</w:t>
      </w:r>
      <w:r>
        <w:rPr>
          <w:rFonts w:hint="eastAsia"/>
        </w:rPr>
        <w:t>：</w:t>
      </w:r>
      <w:bookmarkEnd w:id="47"/>
    </w:p>
    <w:p w14:paraId="6218A021"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P77</w:t>
      </w:r>
      <w:r>
        <w:rPr>
          <w:rFonts w:hint="eastAsia"/>
          <w:sz w:val="24"/>
          <w:szCs w:val="24"/>
        </w:rPr>
        <w:t>第</w:t>
      </w:r>
      <w:r>
        <w:rPr>
          <w:rFonts w:hint="eastAsia"/>
          <w:sz w:val="24"/>
          <w:szCs w:val="24"/>
        </w:rPr>
        <w:t>11</w:t>
      </w:r>
      <w:r>
        <w:rPr>
          <w:rFonts w:hint="eastAsia"/>
          <w:sz w:val="24"/>
          <w:szCs w:val="24"/>
        </w:rPr>
        <w:t>、</w:t>
      </w:r>
      <w:r>
        <w:rPr>
          <w:rFonts w:hint="eastAsia"/>
          <w:sz w:val="24"/>
          <w:szCs w:val="24"/>
        </w:rPr>
        <w:t>11</w:t>
      </w:r>
      <w:r>
        <w:rPr>
          <w:rFonts w:hint="eastAsia"/>
          <w:sz w:val="24"/>
          <w:szCs w:val="24"/>
        </w:rPr>
        <w:t>题。</w:t>
      </w:r>
    </w:p>
    <w:p w14:paraId="65C3EB13" w14:textId="77777777" w:rsidR="003559E5" w:rsidRDefault="002D4E7E">
      <w:pPr>
        <w:spacing w:line="360" w:lineRule="auto"/>
        <w:ind w:firstLine="480"/>
        <w:rPr>
          <w:bCs/>
          <w:sz w:val="24"/>
        </w:rPr>
      </w:pPr>
      <w:r>
        <w:rPr>
          <w:rFonts w:hint="eastAsia"/>
          <w:sz w:val="24"/>
          <w:szCs w:val="24"/>
        </w:rPr>
        <w:t>思考题：</w:t>
      </w:r>
      <w:r>
        <w:rPr>
          <w:rFonts w:hint="eastAsia"/>
          <w:bCs/>
          <w:sz w:val="24"/>
        </w:rPr>
        <w:t>为什么说静力学方程是柏努利方程的特例？</w:t>
      </w:r>
    </w:p>
    <w:p w14:paraId="281E36FC" w14:textId="77777777" w:rsidR="003559E5" w:rsidRDefault="003559E5">
      <w:pPr>
        <w:spacing w:line="360" w:lineRule="auto"/>
        <w:ind w:firstLine="480"/>
        <w:rPr>
          <w:sz w:val="24"/>
          <w:szCs w:val="24"/>
        </w:rPr>
      </w:pPr>
    </w:p>
    <w:p w14:paraId="2A30176C" w14:textId="77777777" w:rsidR="003559E5" w:rsidRDefault="002D4E7E">
      <w:pPr>
        <w:pStyle w:val="2"/>
      </w:pPr>
      <w:bookmarkStart w:id="48" w:name="_Toc69840125"/>
      <w:r>
        <w:rPr>
          <w:rFonts w:hint="eastAsia"/>
        </w:rPr>
        <w:t>教学单元五</w:t>
      </w:r>
      <w:bookmarkEnd w:id="48"/>
    </w:p>
    <w:p w14:paraId="11FF54B7" w14:textId="77777777" w:rsidR="003559E5" w:rsidRDefault="002D4E7E">
      <w:pPr>
        <w:pStyle w:val="3"/>
      </w:pPr>
      <w:bookmarkStart w:id="49" w:name="_Toc69840127"/>
      <w:r>
        <w:rPr>
          <w:rFonts w:hint="eastAsia"/>
        </w:rPr>
        <w:t>教学目标：</w:t>
      </w:r>
      <w:bookmarkEnd w:id="49"/>
    </w:p>
    <w:p w14:paraId="0B61B917" w14:textId="77777777" w:rsidR="003559E5" w:rsidRDefault="002D4E7E">
      <w:pPr>
        <w:spacing w:line="360" w:lineRule="auto"/>
        <w:ind w:firstLine="480"/>
        <w:rPr>
          <w:sz w:val="24"/>
          <w:szCs w:val="24"/>
        </w:rPr>
      </w:pPr>
      <w:r>
        <w:rPr>
          <w:rFonts w:hint="eastAsia"/>
          <w:sz w:val="24"/>
          <w:szCs w:val="24"/>
        </w:rPr>
        <w:t>掌握柏努利方程的应用。</w:t>
      </w:r>
    </w:p>
    <w:p w14:paraId="3F065B35" w14:textId="77777777" w:rsidR="003559E5" w:rsidRDefault="002D4E7E">
      <w:pPr>
        <w:pStyle w:val="3"/>
      </w:pPr>
      <w:bookmarkStart w:id="50" w:name="_Toc69840128"/>
      <w:r>
        <w:rPr>
          <w:rFonts w:hint="eastAsia"/>
        </w:rPr>
        <w:t>教学内容（含重点、难点）：</w:t>
      </w:r>
      <w:bookmarkEnd w:id="50"/>
    </w:p>
    <w:p w14:paraId="71E5CE67" w14:textId="77777777" w:rsidR="003559E5" w:rsidRDefault="002D4E7E">
      <w:pPr>
        <w:spacing w:line="360" w:lineRule="auto"/>
        <w:ind w:firstLine="480"/>
        <w:rPr>
          <w:sz w:val="24"/>
          <w:szCs w:val="24"/>
        </w:rPr>
      </w:pPr>
      <w:r>
        <w:rPr>
          <w:rFonts w:hint="eastAsia"/>
          <w:sz w:val="24"/>
          <w:szCs w:val="24"/>
        </w:rPr>
        <w:t>内容：柏努利方程的应用。</w:t>
      </w:r>
    </w:p>
    <w:p w14:paraId="182C3091" w14:textId="77777777" w:rsidR="003559E5" w:rsidRDefault="002D4E7E">
      <w:pPr>
        <w:spacing w:line="360" w:lineRule="auto"/>
        <w:ind w:firstLine="480"/>
        <w:rPr>
          <w:sz w:val="24"/>
          <w:szCs w:val="24"/>
        </w:rPr>
      </w:pPr>
      <w:r>
        <w:rPr>
          <w:rFonts w:hint="eastAsia"/>
          <w:sz w:val="24"/>
          <w:szCs w:val="24"/>
        </w:rPr>
        <w:t>重点：柏努利方程的应用。</w:t>
      </w:r>
    </w:p>
    <w:p w14:paraId="724FFAEC" w14:textId="77777777" w:rsidR="003559E5" w:rsidRDefault="002D4E7E">
      <w:pPr>
        <w:spacing w:line="360" w:lineRule="auto"/>
        <w:ind w:firstLine="480"/>
        <w:rPr>
          <w:sz w:val="24"/>
          <w:szCs w:val="24"/>
        </w:rPr>
      </w:pPr>
      <w:r>
        <w:rPr>
          <w:rFonts w:hint="eastAsia"/>
          <w:sz w:val="24"/>
          <w:szCs w:val="24"/>
        </w:rPr>
        <w:t>难点：截面的截取，以例题形式讲解。</w:t>
      </w:r>
    </w:p>
    <w:p w14:paraId="015A1E2F" w14:textId="77777777" w:rsidR="003559E5" w:rsidRDefault="002D4E7E">
      <w:pPr>
        <w:pStyle w:val="3"/>
      </w:pPr>
      <w:bookmarkStart w:id="51" w:name="_Toc69840129"/>
      <w:r>
        <w:rPr>
          <w:rFonts w:hint="eastAsia"/>
        </w:rPr>
        <w:t>教学过程：</w:t>
      </w:r>
      <w:bookmarkEnd w:id="51"/>
    </w:p>
    <w:p w14:paraId="79449AA8" w14:textId="77777777" w:rsidR="003559E5" w:rsidRDefault="002D4E7E">
      <w:pPr>
        <w:spacing w:line="360" w:lineRule="auto"/>
        <w:ind w:firstLine="480"/>
        <w:rPr>
          <w:sz w:val="24"/>
          <w:szCs w:val="24"/>
        </w:rPr>
      </w:pPr>
      <w:r>
        <w:rPr>
          <w:rFonts w:hint="eastAsia"/>
          <w:sz w:val="24"/>
          <w:szCs w:val="24"/>
        </w:rPr>
        <w:t>第三节</w:t>
      </w:r>
      <w:r>
        <w:rPr>
          <w:rFonts w:hint="eastAsia"/>
          <w:sz w:val="24"/>
          <w:szCs w:val="24"/>
        </w:rPr>
        <w:t xml:space="preserve"> </w:t>
      </w:r>
      <w:r>
        <w:rPr>
          <w:rFonts w:hint="eastAsia"/>
          <w:sz w:val="24"/>
          <w:szCs w:val="24"/>
        </w:rPr>
        <w:t>流体流动的基本方程</w:t>
      </w:r>
    </w:p>
    <w:p w14:paraId="57EE17F7" w14:textId="77777777" w:rsidR="003559E5" w:rsidRDefault="002D4E7E">
      <w:pPr>
        <w:spacing w:line="360" w:lineRule="auto"/>
        <w:ind w:firstLine="480"/>
        <w:rPr>
          <w:sz w:val="24"/>
          <w:szCs w:val="24"/>
        </w:rPr>
      </w:pPr>
      <w:r>
        <w:rPr>
          <w:rFonts w:hint="eastAsia"/>
          <w:sz w:val="24"/>
          <w:szCs w:val="24"/>
        </w:rPr>
        <w:t>一、柏努利方程的应用（</w:t>
      </w:r>
      <w:r>
        <w:rPr>
          <w:rFonts w:hint="eastAsia"/>
          <w:sz w:val="24"/>
          <w:szCs w:val="24"/>
        </w:rPr>
        <w:t>Applications of Bernoulli Equation</w:t>
      </w:r>
      <w:r>
        <w:rPr>
          <w:rFonts w:hint="eastAsia"/>
          <w:sz w:val="24"/>
          <w:szCs w:val="24"/>
        </w:rPr>
        <w:t>）</w:t>
      </w:r>
    </w:p>
    <w:p w14:paraId="641A4A8D"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、应用柏努利方程的注意事项：</w:t>
      </w:r>
    </w:p>
    <w:p w14:paraId="5FAAEBAC"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）作图并确定衡算范围</w:t>
      </w:r>
    </w:p>
    <w:p w14:paraId="3B200744"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）截面的截取</w:t>
      </w:r>
    </w:p>
    <w:p w14:paraId="56C3971D" w14:textId="77777777" w:rsidR="003559E5" w:rsidRDefault="002D4E7E">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）基准水平面的选取</w:t>
      </w:r>
    </w:p>
    <w:p w14:paraId="28892474" w14:textId="77777777" w:rsidR="003559E5" w:rsidRDefault="002D4E7E">
      <w:pPr>
        <w:spacing w:line="360" w:lineRule="auto"/>
        <w:ind w:firstLine="480"/>
        <w:rPr>
          <w:sz w:val="24"/>
          <w:szCs w:val="24"/>
        </w:rPr>
      </w:pPr>
      <w:r>
        <w:rPr>
          <w:rFonts w:hint="eastAsia"/>
          <w:sz w:val="24"/>
          <w:szCs w:val="24"/>
        </w:rPr>
        <w:t>（</w:t>
      </w:r>
      <w:r>
        <w:rPr>
          <w:rFonts w:hint="eastAsia"/>
          <w:sz w:val="24"/>
          <w:szCs w:val="24"/>
        </w:rPr>
        <w:t>4</w:t>
      </w:r>
      <w:r>
        <w:rPr>
          <w:rFonts w:hint="eastAsia"/>
          <w:sz w:val="24"/>
          <w:szCs w:val="24"/>
        </w:rPr>
        <w:t>）单位必须一致</w:t>
      </w:r>
    </w:p>
    <w:p w14:paraId="304845B7" w14:textId="77777777" w:rsidR="003559E5" w:rsidRDefault="002D4E7E">
      <w:pPr>
        <w:spacing w:line="360" w:lineRule="auto"/>
        <w:ind w:firstLine="480"/>
        <w:rPr>
          <w:sz w:val="24"/>
          <w:szCs w:val="24"/>
        </w:rPr>
      </w:pPr>
      <w:r>
        <w:rPr>
          <w:rFonts w:hint="eastAsia"/>
          <w:sz w:val="24"/>
          <w:szCs w:val="24"/>
        </w:rPr>
        <w:t>（</w:t>
      </w:r>
      <w:r>
        <w:rPr>
          <w:rFonts w:hint="eastAsia"/>
          <w:sz w:val="24"/>
          <w:szCs w:val="24"/>
        </w:rPr>
        <w:t>5</w:t>
      </w:r>
      <w:r>
        <w:rPr>
          <w:rFonts w:hint="eastAsia"/>
          <w:sz w:val="24"/>
          <w:szCs w:val="24"/>
        </w:rPr>
        <w:t>）大口截面的流速为零。</w:t>
      </w:r>
    </w:p>
    <w:p w14:paraId="5FA75392"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、例题：</w:t>
      </w:r>
    </w:p>
    <w:p w14:paraId="313DFCEE"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）教材例题：例题</w:t>
      </w:r>
      <w:r>
        <w:rPr>
          <w:rFonts w:hint="eastAsia"/>
          <w:sz w:val="24"/>
          <w:szCs w:val="24"/>
        </w:rPr>
        <w:t>1-12,1-13,1-14,1-15</w:t>
      </w:r>
    </w:p>
    <w:p w14:paraId="321CF7BA"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）补充例题：</w:t>
      </w:r>
    </w:p>
    <w:p w14:paraId="1C585611" w14:textId="77777777" w:rsidR="003559E5" w:rsidRDefault="002D4E7E">
      <w:pPr>
        <w:spacing w:line="360" w:lineRule="auto"/>
        <w:ind w:firstLine="480"/>
        <w:rPr>
          <w:sz w:val="24"/>
          <w:szCs w:val="24"/>
        </w:rPr>
      </w:pPr>
      <w:r>
        <w:rPr>
          <w:rFonts w:hint="eastAsia"/>
          <w:sz w:val="24"/>
          <w:szCs w:val="24"/>
        </w:rPr>
        <w:t>例一、如图</w:t>
      </w:r>
      <w:r>
        <w:rPr>
          <w:rFonts w:hint="eastAsia"/>
          <w:sz w:val="24"/>
          <w:szCs w:val="24"/>
        </w:rPr>
        <w:t>5</w:t>
      </w:r>
      <w:r>
        <w:rPr>
          <w:rFonts w:hint="eastAsia"/>
          <w:sz w:val="24"/>
          <w:szCs w:val="24"/>
        </w:rPr>
        <w:t>，已知管道尺寸为</w:t>
      </w:r>
      <w:r>
        <w:rPr>
          <w:i/>
          <w:sz w:val="24"/>
          <w:szCs w:val="24"/>
        </w:rPr>
        <w:t>φ</w:t>
      </w:r>
      <w:r>
        <w:rPr>
          <w:sz w:val="24"/>
          <w:szCs w:val="24"/>
        </w:rPr>
        <w:t>114</w:t>
      </w:r>
      <w:r>
        <w:rPr>
          <w:rFonts w:ascii="宋体" w:hAnsi="宋体" w:hint="eastAsia"/>
          <w:sz w:val="24"/>
          <w:szCs w:val="24"/>
        </w:rPr>
        <w:t>×</w:t>
      </w:r>
      <w:r>
        <w:rPr>
          <w:sz w:val="24"/>
          <w:szCs w:val="24"/>
        </w:rPr>
        <w:t>4 mm</w:t>
      </w:r>
      <w:r>
        <w:rPr>
          <w:rFonts w:hint="eastAsia"/>
          <w:sz w:val="24"/>
          <w:szCs w:val="24"/>
        </w:rPr>
        <w:t>，流量为</w:t>
      </w:r>
      <w:r>
        <w:rPr>
          <w:sz w:val="24"/>
          <w:szCs w:val="24"/>
        </w:rPr>
        <w:t>85 m</w:t>
      </w:r>
      <w:r>
        <w:rPr>
          <w:sz w:val="24"/>
          <w:szCs w:val="24"/>
          <w:vertAlign w:val="superscript"/>
        </w:rPr>
        <w:t>3</w:t>
      </w:r>
      <w:r>
        <w:rPr>
          <w:sz w:val="24"/>
          <w:szCs w:val="24"/>
        </w:rPr>
        <w:t>/h</w:t>
      </w:r>
      <w:r>
        <w:rPr>
          <w:rFonts w:hint="eastAsia"/>
          <w:sz w:val="24"/>
          <w:szCs w:val="24"/>
        </w:rPr>
        <w:t>，水在管路中流动时</w:t>
      </w:r>
      <w:r>
        <w:rPr>
          <w:rFonts w:hint="eastAsia"/>
          <w:sz w:val="24"/>
          <w:szCs w:val="24"/>
        </w:rPr>
        <w:lastRenderedPageBreak/>
        <w:t>的总摩擦损失为</w:t>
      </w:r>
      <w:r>
        <w:rPr>
          <w:sz w:val="24"/>
          <w:szCs w:val="24"/>
        </w:rPr>
        <w:t>10 J/kg</w:t>
      </w:r>
      <w:r>
        <w:rPr>
          <w:rFonts w:hint="eastAsia"/>
          <w:sz w:val="24"/>
          <w:szCs w:val="24"/>
        </w:rPr>
        <w:t>（不包括出口阻力损失），喷头处压力较塔内压力高</w:t>
      </w:r>
      <w:r>
        <w:rPr>
          <w:sz w:val="24"/>
          <w:szCs w:val="24"/>
        </w:rPr>
        <w:t>20 kPa</w:t>
      </w:r>
      <w:r>
        <w:rPr>
          <w:rFonts w:hint="eastAsia"/>
          <w:sz w:val="24"/>
          <w:szCs w:val="24"/>
        </w:rPr>
        <w:t>，水从塔中流入下水道的摩擦损失可忽略不计。（塔的操作压力为常压）求：泵的有效功率。</w:t>
      </w:r>
    </w:p>
    <w:p w14:paraId="03EA8633" w14:textId="77777777" w:rsidR="003559E5" w:rsidRDefault="002D4E7E">
      <w:pPr>
        <w:spacing w:line="360" w:lineRule="auto"/>
        <w:ind w:firstLine="480"/>
        <w:rPr>
          <w:sz w:val="24"/>
          <w:szCs w:val="24"/>
        </w:rPr>
      </w:pPr>
      <w:r>
        <w:rPr>
          <w:rFonts w:hint="eastAsia"/>
          <w:sz w:val="24"/>
          <w:szCs w:val="24"/>
        </w:rPr>
        <w:t>例二、如图</w:t>
      </w:r>
      <w:r>
        <w:rPr>
          <w:rFonts w:hint="eastAsia"/>
          <w:sz w:val="24"/>
          <w:szCs w:val="24"/>
        </w:rPr>
        <w:t>6</w:t>
      </w:r>
      <w:r>
        <w:rPr>
          <w:rFonts w:hint="eastAsia"/>
          <w:sz w:val="24"/>
          <w:szCs w:val="24"/>
        </w:rPr>
        <w:t>，</w:t>
      </w:r>
      <w:r>
        <w:rPr>
          <w:rFonts w:hint="eastAsia"/>
          <w:sz w:val="24"/>
          <w:szCs w:val="24"/>
        </w:rPr>
        <w:t xml:space="preserve">20 </w:t>
      </w:r>
      <w:r>
        <w:rPr>
          <w:rFonts w:hint="eastAsia"/>
          <w:sz w:val="24"/>
          <w:szCs w:val="24"/>
        </w:rPr>
        <w:t>℃的水以</w:t>
      </w:r>
      <w:r>
        <w:rPr>
          <w:rFonts w:hint="eastAsia"/>
          <w:sz w:val="24"/>
          <w:szCs w:val="24"/>
        </w:rPr>
        <w:t>7 m</w:t>
      </w:r>
      <w:r>
        <w:rPr>
          <w:rFonts w:hint="eastAsia"/>
          <w:sz w:val="24"/>
          <w:szCs w:val="24"/>
          <w:vertAlign w:val="superscript"/>
        </w:rPr>
        <w:t>3</w:t>
      </w:r>
      <w:r>
        <w:rPr>
          <w:rFonts w:hint="eastAsia"/>
          <w:sz w:val="24"/>
          <w:szCs w:val="24"/>
        </w:rPr>
        <w:t>/h</w:t>
      </w:r>
      <w:r>
        <w:rPr>
          <w:rFonts w:hint="eastAsia"/>
          <w:sz w:val="24"/>
          <w:szCs w:val="24"/>
        </w:rPr>
        <w:t>的流量流过如图所示的文丘里管，在喉颈处接一支管与下部水槽相通。已知</w:t>
      </w:r>
      <w:r>
        <w:rPr>
          <w:rFonts w:hint="eastAsia"/>
          <w:sz w:val="24"/>
          <w:szCs w:val="24"/>
        </w:rPr>
        <w:t>1-1</w:t>
      </w:r>
      <w:r>
        <w:rPr>
          <w:rFonts w:hint="eastAsia"/>
          <w:sz w:val="24"/>
          <w:szCs w:val="24"/>
        </w:rPr>
        <w:t>截面处的压强为</w:t>
      </w:r>
      <w:r>
        <w:rPr>
          <w:rFonts w:hint="eastAsia"/>
          <w:sz w:val="24"/>
          <w:szCs w:val="24"/>
        </w:rPr>
        <w:t>0.2 at(</w:t>
      </w:r>
      <w:r>
        <w:rPr>
          <w:rFonts w:hint="eastAsia"/>
          <w:sz w:val="24"/>
          <w:szCs w:val="24"/>
        </w:rPr>
        <w:t>表</w:t>
      </w:r>
      <w:r>
        <w:rPr>
          <w:rFonts w:hint="eastAsia"/>
          <w:sz w:val="24"/>
          <w:szCs w:val="24"/>
        </w:rPr>
        <w:t>)</w:t>
      </w:r>
      <w:r>
        <w:rPr>
          <w:rFonts w:hint="eastAsia"/>
          <w:sz w:val="24"/>
          <w:szCs w:val="24"/>
        </w:rPr>
        <w:t>，管内径为</w:t>
      </w:r>
      <w:r>
        <w:rPr>
          <w:rFonts w:hint="eastAsia"/>
          <w:sz w:val="24"/>
          <w:szCs w:val="24"/>
        </w:rPr>
        <w:t>50 mm</w:t>
      </w:r>
      <w:r>
        <w:rPr>
          <w:rFonts w:hint="eastAsia"/>
          <w:sz w:val="24"/>
          <w:szCs w:val="24"/>
        </w:rPr>
        <w:t>，喉颈内径为</w:t>
      </w:r>
      <w:r>
        <w:rPr>
          <w:rFonts w:hint="eastAsia"/>
          <w:sz w:val="24"/>
          <w:szCs w:val="24"/>
        </w:rPr>
        <w:t>15 mm</w:t>
      </w:r>
      <w:r>
        <w:rPr>
          <w:rFonts w:hint="eastAsia"/>
          <w:sz w:val="24"/>
          <w:szCs w:val="24"/>
        </w:rPr>
        <w:t>。设流动无阻力损失，大气压为</w:t>
      </w:r>
      <w:r>
        <w:rPr>
          <w:rFonts w:hint="eastAsia"/>
          <w:sz w:val="24"/>
          <w:szCs w:val="24"/>
        </w:rPr>
        <w:t>101.3 kPa</w:t>
      </w:r>
      <w:r>
        <w:rPr>
          <w:rFonts w:hint="eastAsia"/>
          <w:sz w:val="24"/>
          <w:szCs w:val="24"/>
        </w:rPr>
        <w:t>，水的密度取</w:t>
      </w:r>
      <w:r>
        <w:rPr>
          <w:rFonts w:hint="eastAsia"/>
          <w:sz w:val="24"/>
          <w:szCs w:val="24"/>
        </w:rPr>
        <w:t>1000 kg/m</w:t>
      </w:r>
      <w:r>
        <w:rPr>
          <w:rFonts w:hint="eastAsia"/>
          <w:sz w:val="24"/>
          <w:szCs w:val="24"/>
          <w:vertAlign w:val="superscript"/>
        </w:rPr>
        <w:t>3</w:t>
      </w:r>
      <w:r>
        <w:rPr>
          <w:rFonts w:hint="eastAsia"/>
          <w:sz w:val="24"/>
          <w:szCs w:val="24"/>
        </w:rPr>
        <w:t>。试判断支管中水的流向。</w:t>
      </w:r>
    </w:p>
    <w:p w14:paraId="572AF298" w14:textId="12D1ACAF" w:rsidR="003559E5" w:rsidRDefault="002D4E7E">
      <w:pPr>
        <w:spacing w:line="360" w:lineRule="auto"/>
        <w:ind w:firstLine="420"/>
        <w:jc w:val="center"/>
      </w:pPr>
      <w:r>
        <w:object w:dxaOrig="4125" w:dyaOrig="3855" w14:anchorId="5C094EC3">
          <v:shape id="_x0000_i1050" type="#_x0000_t75" style="width:206.6pt;height:193.05pt" o:ole="" filled="t">
            <v:imagedata r:id="rId69" o:title="" cropbottom="6526f" cropright="1844f" grayscale="t"/>
          </v:shape>
          <o:OLEObject Type="Embed" ProgID="Word.Picture.8" ShapeID="_x0000_i1050" DrawAspect="Content" ObjectID="_1755530544" r:id="rId70"/>
        </w:object>
      </w:r>
      <w:r w:rsidR="00F7317F">
        <w:rPr>
          <w:noProof/>
        </w:rPr>
        <w:drawing>
          <wp:inline distT="0" distB="0" distL="0" distR="0" wp14:anchorId="6C1F768A" wp14:editId="361D083C">
            <wp:extent cx="2070100" cy="2622550"/>
            <wp:effectExtent l="0" t="0" r="0" b="0"/>
            <wp:docPr id="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1">
                      <a:grayscl/>
                      <a:extLst>
                        <a:ext uri="{28A0092B-C50C-407E-A947-70E740481C1C}">
                          <a14:useLocalDpi xmlns:a14="http://schemas.microsoft.com/office/drawing/2010/main" val="0"/>
                        </a:ext>
                      </a:extLst>
                    </a:blip>
                    <a:srcRect/>
                    <a:stretch>
                      <a:fillRect/>
                    </a:stretch>
                  </pic:blipFill>
                  <pic:spPr bwMode="auto">
                    <a:xfrm>
                      <a:off x="0" y="0"/>
                      <a:ext cx="2070100" cy="2622550"/>
                    </a:xfrm>
                    <a:prstGeom prst="rect">
                      <a:avLst/>
                    </a:prstGeom>
                    <a:noFill/>
                    <a:ln>
                      <a:noFill/>
                    </a:ln>
                  </pic:spPr>
                </pic:pic>
              </a:graphicData>
            </a:graphic>
          </wp:inline>
        </w:drawing>
      </w:r>
    </w:p>
    <w:p w14:paraId="25A9A788" w14:textId="77777777" w:rsidR="003559E5" w:rsidRDefault="002D4E7E">
      <w:pPr>
        <w:spacing w:line="360" w:lineRule="auto"/>
        <w:ind w:firstLineChars="1000" w:firstLine="2400"/>
        <w:rPr>
          <w:sz w:val="24"/>
          <w:szCs w:val="24"/>
        </w:rPr>
      </w:pPr>
      <w:r>
        <w:rPr>
          <w:rFonts w:hint="eastAsia"/>
          <w:sz w:val="24"/>
          <w:szCs w:val="24"/>
        </w:rPr>
        <w:t>图</w:t>
      </w:r>
      <w:r>
        <w:rPr>
          <w:rFonts w:hint="eastAsia"/>
          <w:sz w:val="24"/>
          <w:szCs w:val="24"/>
        </w:rPr>
        <w:t xml:space="preserve">5                                </w:t>
      </w:r>
      <w:r>
        <w:rPr>
          <w:rFonts w:hint="eastAsia"/>
          <w:sz w:val="24"/>
          <w:szCs w:val="24"/>
        </w:rPr>
        <w:t>图</w:t>
      </w:r>
      <w:r>
        <w:rPr>
          <w:rFonts w:hint="eastAsia"/>
          <w:sz w:val="24"/>
          <w:szCs w:val="24"/>
        </w:rPr>
        <w:t>6</w:t>
      </w:r>
    </w:p>
    <w:p w14:paraId="788CDEF9" w14:textId="77777777" w:rsidR="003559E5" w:rsidRDefault="002D4E7E">
      <w:pPr>
        <w:pStyle w:val="3"/>
      </w:pPr>
      <w:bookmarkStart w:id="52" w:name="_Toc69840130"/>
      <w:r>
        <w:rPr>
          <w:rFonts w:hint="eastAsia"/>
        </w:rPr>
        <w:t>教学方法：</w:t>
      </w:r>
      <w:bookmarkEnd w:id="52"/>
    </w:p>
    <w:p w14:paraId="4F52FD1A" w14:textId="77777777" w:rsidR="003559E5" w:rsidRDefault="002D4E7E">
      <w:pPr>
        <w:spacing w:line="360" w:lineRule="auto"/>
        <w:ind w:firstLine="480"/>
        <w:rPr>
          <w:sz w:val="24"/>
          <w:szCs w:val="24"/>
        </w:rPr>
      </w:pPr>
      <w:r>
        <w:rPr>
          <w:rFonts w:hint="eastAsia"/>
          <w:sz w:val="24"/>
          <w:szCs w:val="24"/>
        </w:rPr>
        <w:t>以多媒体课件和板书相结合的方法进行课堂教学。</w:t>
      </w:r>
    </w:p>
    <w:p w14:paraId="3DC4B805" w14:textId="77777777" w:rsidR="003559E5" w:rsidRDefault="002D4E7E">
      <w:pPr>
        <w:pStyle w:val="3"/>
      </w:pPr>
      <w:bookmarkStart w:id="53" w:name="_Toc69840131"/>
      <w:r>
        <w:t>作业安排及课后反思</w:t>
      </w:r>
      <w:r>
        <w:rPr>
          <w:rFonts w:hint="eastAsia"/>
        </w:rPr>
        <w:t>：</w:t>
      </w:r>
      <w:bookmarkEnd w:id="53"/>
    </w:p>
    <w:p w14:paraId="3ED46F09"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P78</w:t>
      </w:r>
      <w:r>
        <w:rPr>
          <w:rFonts w:hint="eastAsia"/>
          <w:sz w:val="24"/>
          <w:szCs w:val="24"/>
        </w:rPr>
        <w:t>第</w:t>
      </w:r>
      <w:r>
        <w:rPr>
          <w:rFonts w:hint="eastAsia"/>
          <w:sz w:val="24"/>
          <w:szCs w:val="24"/>
        </w:rPr>
        <w:t>13</w:t>
      </w:r>
      <w:r>
        <w:rPr>
          <w:rFonts w:hint="eastAsia"/>
          <w:sz w:val="24"/>
          <w:szCs w:val="24"/>
        </w:rPr>
        <w:t>、</w:t>
      </w:r>
      <w:r>
        <w:rPr>
          <w:rFonts w:hint="eastAsia"/>
          <w:sz w:val="24"/>
          <w:szCs w:val="24"/>
        </w:rPr>
        <w:t>15</w:t>
      </w:r>
      <w:r>
        <w:rPr>
          <w:rFonts w:hint="eastAsia"/>
          <w:sz w:val="24"/>
          <w:szCs w:val="24"/>
        </w:rPr>
        <w:t>题。</w:t>
      </w:r>
    </w:p>
    <w:p w14:paraId="76B4703A" w14:textId="77777777" w:rsidR="003559E5" w:rsidRDefault="002D4E7E">
      <w:pPr>
        <w:spacing w:line="360" w:lineRule="auto"/>
        <w:ind w:firstLine="480"/>
        <w:rPr>
          <w:sz w:val="24"/>
        </w:rPr>
      </w:pPr>
      <w:r>
        <w:rPr>
          <w:rFonts w:hint="eastAsia"/>
          <w:sz w:val="24"/>
          <w:szCs w:val="24"/>
        </w:rPr>
        <w:t>思考题：</w:t>
      </w:r>
      <w:r>
        <w:rPr>
          <w:rFonts w:hint="eastAsia"/>
          <w:sz w:val="24"/>
        </w:rPr>
        <w:t>截面取管出口内外侧，对动能项及出口阻力损失项计算为什么有所不同？</w:t>
      </w:r>
    </w:p>
    <w:p w14:paraId="0342579C" w14:textId="77777777" w:rsidR="003559E5" w:rsidRDefault="003559E5">
      <w:pPr>
        <w:spacing w:line="360" w:lineRule="auto"/>
        <w:ind w:firstLine="480"/>
        <w:rPr>
          <w:sz w:val="24"/>
          <w:szCs w:val="24"/>
        </w:rPr>
      </w:pPr>
    </w:p>
    <w:p w14:paraId="2327BCF0" w14:textId="77777777" w:rsidR="003559E5" w:rsidRDefault="002D4E7E">
      <w:pPr>
        <w:pStyle w:val="2"/>
      </w:pPr>
      <w:bookmarkStart w:id="54" w:name="_Toc69840132"/>
      <w:r>
        <w:rPr>
          <w:rFonts w:hint="eastAsia"/>
        </w:rPr>
        <w:t>教学单元六</w:t>
      </w:r>
      <w:bookmarkEnd w:id="54"/>
    </w:p>
    <w:p w14:paraId="4687FEAF" w14:textId="77777777" w:rsidR="003559E5" w:rsidRDefault="002D4E7E">
      <w:pPr>
        <w:pStyle w:val="3"/>
      </w:pPr>
      <w:bookmarkStart w:id="55" w:name="_Toc69840134"/>
      <w:r>
        <w:rPr>
          <w:rFonts w:hint="eastAsia"/>
        </w:rPr>
        <w:t>教学目标：</w:t>
      </w:r>
      <w:bookmarkEnd w:id="55"/>
    </w:p>
    <w:p w14:paraId="6A425298" w14:textId="77777777" w:rsidR="003559E5" w:rsidRDefault="002D4E7E">
      <w:pPr>
        <w:spacing w:line="360" w:lineRule="auto"/>
        <w:ind w:firstLine="480"/>
        <w:rPr>
          <w:sz w:val="24"/>
          <w:szCs w:val="24"/>
        </w:rPr>
      </w:pPr>
      <w:r>
        <w:rPr>
          <w:rFonts w:hint="eastAsia"/>
          <w:sz w:val="24"/>
          <w:szCs w:val="24"/>
        </w:rPr>
        <w:t>熟悉边界层的形成、发展、分离；掌握流动类型与雷诺准数。</w:t>
      </w:r>
    </w:p>
    <w:p w14:paraId="0D6774F4" w14:textId="77777777" w:rsidR="003559E5" w:rsidRDefault="002D4E7E">
      <w:pPr>
        <w:pStyle w:val="3"/>
      </w:pPr>
      <w:bookmarkStart w:id="56" w:name="_Toc69840135"/>
      <w:r>
        <w:rPr>
          <w:rFonts w:hint="eastAsia"/>
        </w:rPr>
        <w:t>教学内容（含重点、难点）：</w:t>
      </w:r>
      <w:bookmarkEnd w:id="56"/>
    </w:p>
    <w:p w14:paraId="54FE5F0D" w14:textId="77777777" w:rsidR="003559E5" w:rsidRDefault="002D4E7E">
      <w:pPr>
        <w:spacing w:line="360" w:lineRule="auto"/>
        <w:ind w:firstLine="480"/>
        <w:rPr>
          <w:sz w:val="24"/>
          <w:szCs w:val="24"/>
        </w:rPr>
      </w:pPr>
      <w:r>
        <w:rPr>
          <w:rFonts w:hint="eastAsia"/>
          <w:sz w:val="24"/>
          <w:szCs w:val="24"/>
        </w:rPr>
        <w:t>内容：流动类型与雷诺准数；滞流与湍流。</w:t>
      </w:r>
    </w:p>
    <w:p w14:paraId="3D914838" w14:textId="77777777" w:rsidR="003559E5" w:rsidRDefault="002D4E7E">
      <w:pPr>
        <w:spacing w:line="360" w:lineRule="auto"/>
        <w:ind w:firstLine="480"/>
        <w:rPr>
          <w:sz w:val="24"/>
          <w:szCs w:val="24"/>
        </w:rPr>
      </w:pPr>
      <w:r>
        <w:rPr>
          <w:rFonts w:hint="eastAsia"/>
          <w:sz w:val="24"/>
          <w:szCs w:val="24"/>
        </w:rPr>
        <w:lastRenderedPageBreak/>
        <w:t>重点：流动类型与雷诺准数，滞流与湍流的比较。</w:t>
      </w:r>
    </w:p>
    <w:p w14:paraId="098C65A9" w14:textId="77777777" w:rsidR="003559E5" w:rsidRDefault="002D4E7E">
      <w:pPr>
        <w:spacing w:line="360" w:lineRule="auto"/>
        <w:ind w:firstLine="480"/>
        <w:rPr>
          <w:sz w:val="24"/>
          <w:szCs w:val="24"/>
        </w:rPr>
      </w:pPr>
      <w:r>
        <w:rPr>
          <w:rFonts w:hint="eastAsia"/>
          <w:sz w:val="24"/>
          <w:szCs w:val="24"/>
        </w:rPr>
        <w:t>难点：滞流与湍流的比较。</w:t>
      </w:r>
    </w:p>
    <w:p w14:paraId="6A24CBA6" w14:textId="77777777" w:rsidR="003559E5" w:rsidRDefault="002D4E7E">
      <w:pPr>
        <w:pStyle w:val="3"/>
      </w:pPr>
      <w:bookmarkStart w:id="57" w:name="_Toc69840136"/>
      <w:r>
        <w:rPr>
          <w:rFonts w:hint="eastAsia"/>
        </w:rPr>
        <w:t>教学过程：</w:t>
      </w:r>
      <w:bookmarkEnd w:id="57"/>
    </w:p>
    <w:p w14:paraId="20A5958B" w14:textId="77777777" w:rsidR="003559E5" w:rsidRDefault="002D4E7E">
      <w:pPr>
        <w:spacing w:line="360" w:lineRule="auto"/>
        <w:ind w:firstLine="480"/>
        <w:rPr>
          <w:sz w:val="24"/>
          <w:szCs w:val="24"/>
        </w:rPr>
      </w:pPr>
      <w:r>
        <w:rPr>
          <w:rFonts w:hint="eastAsia"/>
          <w:sz w:val="24"/>
          <w:szCs w:val="24"/>
        </w:rPr>
        <w:t>第四节</w:t>
      </w:r>
      <w:r>
        <w:rPr>
          <w:rFonts w:hint="eastAsia"/>
          <w:sz w:val="24"/>
          <w:szCs w:val="24"/>
        </w:rPr>
        <w:t xml:space="preserve"> </w:t>
      </w:r>
      <w:r>
        <w:rPr>
          <w:rFonts w:hint="eastAsia"/>
          <w:sz w:val="24"/>
          <w:szCs w:val="24"/>
        </w:rPr>
        <w:t>流体流动现象</w:t>
      </w:r>
    </w:p>
    <w:p w14:paraId="0B66C11A" w14:textId="77777777" w:rsidR="003559E5" w:rsidRDefault="002D4E7E">
      <w:pPr>
        <w:ind w:firstLine="420"/>
        <w:outlineLvl w:val="0"/>
      </w:pPr>
      <w:bookmarkStart w:id="58" w:name="_Toc69840137"/>
      <w:r>
        <w:rPr>
          <w:rFonts w:hint="eastAsia"/>
        </w:rPr>
        <w:t>一、流动类型与雷诺准数（</w:t>
      </w:r>
      <w:r>
        <w:rPr>
          <w:rFonts w:hint="eastAsia"/>
        </w:rPr>
        <w:t>Flow Types and Reynolds Number</w:t>
      </w:r>
      <w:r>
        <w:rPr>
          <w:rFonts w:hint="eastAsia"/>
        </w:rPr>
        <w:t>）：</w:t>
      </w:r>
      <w:bookmarkEnd w:id="58"/>
    </w:p>
    <w:p w14:paraId="000AC07D"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、雷诺实验（播放动画视频，帮助学生理解什么现象对应什么流型）</w:t>
      </w:r>
    </w:p>
    <w:p w14:paraId="37873E2C"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、雷诺数（</w:t>
      </w:r>
      <w:r>
        <w:rPr>
          <w:rFonts w:hint="eastAsia"/>
          <w:sz w:val="24"/>
          <w:szCs w:val="24"/>
        </w:rPr>
        <w:t>Reynolds Number</w:t>
      </w:r>
      <w:r>
        <w:rPr>
          <w:rFonts w:hint="eastAsia"/>
          <w:sz w:val="24"/>
          <w:szCs w:val="24"/>
        </w:rPr>
        <w:t>）：</w:t>
      </w:r>
    </w:p>
    <w:p w14:paraId="5A68F1C1" w14:textId="77777777" w:rsidR="003559E5" w:rsidRDefault="002D4E7E">
      <w:pPr>
        <w:spacing w:line="360" w:lineRule="auto"/>
        <w:ind w:firstLine="480"/>
        <w:rPr>
          <w:sz w:val="24"/>
          <w:szCs w:val="24"/>
        </w:rPr>
      </w:pPr>
      <w:r>
        <w:rPr>
          <w:rFonts w:hint="eastAsia"/>
          <w:sz w:val="24"/>
          <w:szCs w:val="24"/>
        </w:rPr>
        <w:t>雷诺数的物理意义：</w:t>
      </w:r>
    </w:p>
    <w:p w14:paraId="070F6371" w14:textId="77777777" w:rsidR="003559E5" w:rsidRDefault="002D4E7E">
      <w:pPr>
        <w:spacing w:line="360" w:lineRule="auto"/>
        <w:ind w:firstLine="480"/>
        <w:rPr>
          <w:sz w:val="24"/>
          <w:szCs w:val="24"/>
        </w:rPr>
      </w:pPr>
      <w:r>
        <w:rPr>
          <w:rFonts w:hint="eastAsia"/>
          <w:sz w:val="24"/>
          <w:szCs w:val="24"/>
        </w:rPr>
        <w:t xml:space="preserve">    </w:t>
      </w:r>
      <w:r>
        <w:rPr>
          <w:rFonts w:hint="eastAsia"/>
          <w:sz w:val="24"/>
          <w:szCs w:val="24"/>
        </w:rPr>
        <w:t>两种完全不同的流动型态：层流、湍流</w:t>
      </w:r>
    </w:p>
    <w:p w14:paraId="74668FDC" w14:textId="77777777" w:rsidR="003559E5" w:rsidRDefault="002D4E7E">
      <w:pPr>
        <w:spacing w:line="360" w:lineRule="auto"/>
        <w:ind w:firstLine="480"/>
        <w:rPr>
          <w:sz w:val="24"/>
          <w:szCs w:val="24"/>
        </w:rPr>
      </w:pPr>
      <w:r>
        <w:rPr>
          <w:rFonts w:hint="eastAsia"/>
          <w:sz w:val="24"/>
          <w:szCs w:val="24"/>
        </w:rPr>
        <w:t xml:space="preserve">    </w:t>
      </w:r>
      <w:r>
        <w:rPr>
          <w:rFonts w:hint="eastAsia"/>
          <w:sz w:val="24"/>
          <w:szCs w:val="24"/>
        </w:rPr>
        <w:t>圆直管内判断流动型态的依据</w:t>
      </w:r>
    </w:p>
    <w:p w14:paraId="1DA9D266" w14:textId="77777777" w:rsidR="003559E5" w:rsidRDefault="002D4E7E">
      <w:pPr>
        <w:ind w:firstLine="420"/>
        <w:outlineLvl w:val="0"/>
      </w:pPr>
      <w:bookmarkStart w:id="59" w:name="_Toc69840138"/>
      <w:r>
        <w:rPr>
          <w:rFonts w:hint="eastAsia"/>
        </w:rPr>
        <w:t>二、管内流动的分析（滞流与湍流的比较）：</w:t>
      </w:r>
      <w:bookmarkEnd w:id="59"/>
    </w:p>
    <w:p w14:paraId="16F9670D"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、层流：</w:t>
      </w:r>
    </w:p>
    <w:p w14:paraId="78F328F3" w14:textId="77777777" w:rsidR="003559E5" w:rsidRDefault="002D4E7E">
      <w:pPr>
        <w:spacing w:line="360" w:lineRule="auto"/>
        <w:ind w:firstLine="480"/>
        <w:jc w:val="center"/>
        <w:rPr>
          <w:sz w:val="24"/>
          <w:szCs w:val="24"/>
        </w:rPr>
      </w:pPr>
      <w:r>
        <w:rPr>
          <w:rFonts w:hint="eastAsia"/>
          <w:sz w:val="24"/>
          <w:szCs w:val="24"/>
        </w:rPr>
        <w:t>速度分布</w:t>
      </w:r>
      <w:r>
        <w:rPr>
          <w:rFonts w:hint="eastAsia"/>
          <w:sz w:val="24"/>
          <w:szCs w:val="24"/>
        </w:rPr>
        <w:t xml:space="preserve"> </w:t>
      </w:r>
      <w:r>
        <w:rPr>
          <w:position w:val="-36"/>
          <w:sz w:val="24"/>
        </w:rPr>
        <w:object w:dxaOrig="2085" w:dyaOrig="840" w14:anchorId="0E1374F6">
          <v:shape id="_x0000_i1051" type="#_x0000_t75" style="width:104.35pt;height:42.25pt" o:ole="">
            <v:imagedata r:id="rId72" o:title=""/>
          </v:shape>
          <o:OLEObject Type="Embed" ProgID="Equation.3" ShapeID="_x0000_i1051" DrawAspect="Content" ObjectID="_1755530545" r:id="rId73"/>
        </w:object>
      </w:r>
    </w:p>
    <w:p w14:paraId="2376DA34" w14:textId="77777777" w:rsidR="003559E5" w:rsidRDefault="002D4E7E">
      <w:pPr>
        <w:spacing w:line="360" w:lineRule="auto"/>
        <w:ind w:firstLine="480"/>
        <w:jc w:val="center"/>
        <w:rPr>
          <w:sz w:val="24"/>
          <w:szCs w:val="24"/>
        </w:rPr>
      </w:pPr>
      <w:r>
        <w:rPr>
          <w:rFonts w:hint="eastAsia"/>
          <w:sz w:val="24"/>
          <w:szCs w:val="24"/>
        </w:rPr>
        <w:t>平均流速</w:t>
      </w:r>
      <w:r>
        <w:rPr>
          <w:rFonts w:hint="eastAsia"/>
          <w:sz w:val="24"/>
          <w:szCs w:val="24"/>
        </w:rPr>
        <w:t xml:space="preserve"> </w:t>
      </w:r>
      <w:r>
        <w:rPr>
          <w:position w:val="-24"/>
          <w:sz w:val="24"/>
        </w:rPr>
        <w:object w:dxaOrig="1020" w:dyaOrig="638" w14:anchorId="1B7AB957">
          <v:shape id="_x0000_i1052" type="#_x0000_t75" style="width:51.15pt;height:31.85pt" o:ole="">
            <v:imagedata r:id="rId74" o:title=""/>
          </v:shape>
          <o:OLEObject Type="Embed" ProgID="Equation.3" ShapeID="_x0000_i1052" DrawAspect="Content" ObjectID="_1755530546" r:id="rId75"/>
        </w:object>
      </w:r>
    </w:p>
    <w:p w14:paraId="219DD456"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、湍流</w:t>
      </w:r>
    </w:p>
    <w:p w14:paraId="3EE799BF" w14:textId="77777777" w:rsidR="003559E5" w:rsidRDefault="002D4E7E">
      <w:pPr>
        <w:spacing w:line="360" w:lineRule="auto"/>
        <w:ind w:firstLine="480"/>
        <w:jc w:val="center"/>
        <w:rPr>
          <w:sz w:val="24"/>
          <w:szCs w:val="24"/>
        </w:rPr>
      </w:pPr>
      <w:r>
        <w:rPr>
          <w:rFonts w:hint="eastAsia"/>
          <w:sz w:val="24"/>
          <w:szCs w:val="24"/>
        </w:rPr>
        <w:t>速度分布</w:t>
      </w:r>
      <w:r>
        <w:rPr>
          <w:rFonts w:hint="eastAsia"/>
          <w:sz w:val="24"/>
          <w:szCs w:val="24"/>
        </w:rPr>
        <w:t xml:space="preserve"> </w:t>
      </w:r>
      <w:r>
        <w:rPr>
          <w:position w:val="-28"/>
        </w:rPr>
        <w:object w:dxaOrig="1695" w:dyaOrig="840" w14:anchorId="4E250C61">
          <v:shape id="_x0000_i1053" type="#_x0000_t75" style="width:85.05pt;height:42.25pt" o:ole="">
            <v:imagedata r:id="rId76" o:title=""/>
          </v:shape>
          <o:OLEObject Type="Embed" ProgID="Equation.3" ShapeID="_x0000_i1053" DrawAspect="Content" ObjectID="_1755530547" r:id="rId77"/>
        </w:object>
      </w:r>
    </w:p>
    <w:p w14:paraId="5601F832" w14:textId="77777777" w:rsidR="003559E5" w:rsidRDefault="002D4E7E">
      <w:pPr>
        <w:spacing w:line="360" w:lineRule="auto"/>
        <w:ind w:firstLine="480"/>
        <w:jc w:val="center"/>
        <w:rPr>
          <w:sz w:val="24"/>
          <w:szCs w:val="24"/>
        </w:rPr>
      </w:pPr>
      <w:r>
        <w:rPr>
          <w:rFonts w:hint="eastAsia"/>
          <w:sz w:val="24"/>
          <w:szCs w:val="24"/>
        </w:rPr>
        <w:t>平均流速</w:t>
      </w:r>
      <w:r>
        <w:rPr>
          <w:rFonts w:hint="eastAsia"/>
          <w:sz w:val="24"/>
          <w:szCs w:val="24"/>
        </w:rPr>
        <w:t xml:space="preserve"> </w:t>
      </w:r>
      <w:r>
        <w:rPr>
          <w:position w:val="-12"/>
        </w:rPr>
        <w:object w:dxaOrig="1365" w:dyaOrig="360" w14:anchorId="7E58D3E7">
          <v:shape id="_x0000_i1054" type="#_x0000_t75" style="width:68.35pt;height:18.25pt" o:ole="">
            <v:imagedata r:id="rId78" o:title=""/>
          </v:shape>
          <o:OLEObject Type="Embed" ProgID="Equation.3" ShapeID="_x0000_i1054" DrawAspect="Content" ObjectID="_1755530548" r:id="rId79"/>
        </w:object>
      </w:r>
    </w:p>
    <w:p w14:paraId="249B7EC4" w14:textId="77777777" w:rsidR="003559E5" w:rsidRDefault="002D4E7E">
      <w:pPr>
        <w:ind w:firstLine="420"/>
        <w:outlineLvl w:val="0"/>
      </w:pPr>
      <w:bookmarkStart w:id="60" w:name="_Toc69840139"/>
      <w:r>
        <w:rPr>
          <w:rFonts w:hint="eastAsia"/>
        </w:rPr>
        <w:t>三、边界层概念</w:t>
      </w:r>
      <w:bookmarkEnd w:id="60"/>
    </w:p>
    <w:p w14:paraId="7C5AEE8E"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、边界层的形成（如图</w:t>
      </w:r>
      <w:r>
        <w:rPr>
          <w:rFonts w:hint="eastAsia"/>
          <w:sz w:val="24"/>
          <w:szCs w:val="24"/>
        </w:rPr>
        <w:t>7</w:t>
      </w:r>
      <w:r>
        <w:rPr>
          <w:rFonts w:hint="eastAsia"/>
          <w:sz w:val="24"/>
          <w:szCs w:val="24"/>
        </w:rPr>
        <w:t>）：</w:t>
      </w:r>
    </w:p>
    <w:p w14:paraId="477EB71F" w14:textId="77777777" w:rsidR="003559E5" w:rsidRDefault="002D4E7E">
      <w:pPr>
        <w:spacing w:line="360" w:lineRule="auto"/>
        <w:ind w:firstLine="480"/>
        <w:rPr>
          <w:sz w:val="24"/>
          <w:szCs w:val="24"/>
        </w:rPr>
      </w:pPr>
      <w:r>
        <w:rPr>
          <w:rFonts w:hint="eastAsia"/>
          <w:sz w:val="24"/>
          <w:szCs w:val="24"/>
        </w:rPr>
        <w:t>边界层的定义和边界层的厚度</w:t>
      </w:r>
    </w:p>
    <w:p w14:paraId="6343EBB6" w14:textId="77777777" w:rsidR="003559E5" w:rsidRDefault="002D4E7E">
      <w:pPr>
        <w:spacing w:line="360" w:lineRule="auto"/>
        <w:ind w:firstLine="480"/>
        <w:jc w:val="center"/>
        <w:rPr>
          <w:sz w:val="24"/>
          <w:szCs w:val="24"/>
        </w:rPr>
      </w:pPr>
      <w:r>
        <w:rPr>
          <w:sz w:val="24"/>
        </w:rPr>
        <w:object w:dxaOrig="4568" w:dyaOrig="1785" w14:anchorId="30C64FFC">
          <v:shape id="_x0000_i1055" type="#_x0000_t75" style="width:228.5pt;height:89.75pt" o:ole="" fillcolor="#a1bd69">
            <v:fill color2="#06f"/>
            <v:imagedata r:id="rId80" o:title="" cropbottom="5592f" chromakey="white" grayscale="t"/>
          </v:shape>
          <o:OLEObject Type="Embed" ProgID="PBrush" ShapeID="_x0000_i1055" DrawAspect="Content" ObjectID="_1755530549" r:id="rId81"/>
        </w:object>
      </w:r>
    </w:p>
    <w:p w14:paraId="3FB6A1F3"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7 </w:t>
      </w:r>
      <w:r>
        <w:rPr>
          <w:rFonts w:hint="eastAsia"/>
          <w:sz w:val="24"/>
          <w:szCs w:val="24"/>
        </w:rPr>
        <w:t>平板上边界层的形成</w:t>
      </w:r>
    </w:p>
    <w:p w14:paraId="5C6FB247"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、边界层的发展：（如图</w:t>
      </w:r>
      <w:r>
        <w:rPr>
          <w:rFonts w:hint="eastAsia"/>
          <w:sz w:val="24"/>
          <w:szCs w:val="24"/>
        </w:rPr>
        <w:t>8</w:t>
      </w:r>
      <w:r>
        <w:rPr>
          <w:rFonts w:hint="eastAsia"/>
          <w:sz w:val="24"/>
          <w:szCs w:val="24"/>
        </w:rPr>
        <w:t>）</w:t>
      </w:r>
    </w:p>
    <w:p w14:paraId="4417472D" w14:textId="77777777" w:rsidR="003559E5" w:rsidRDefault="002D4E7E">
      <w:pPr>
        <w:spacing w:line="360" w:lineRule="auto"/>
        <w:ind w:firstLine="480"/>
        <w:rPr>
          <w:sz w:val="24"/>
          <w:szCs w:val="24"/>
        </w:rPr>
      </w:pPr>
      <w:r>
        <w:rPr>
          <w:rFonts w:hint="eastAsia"/>
          <w:sz w:val="24"/>
          <w:szCs w:val="24"/>
        </w:rPr>
        <w:t>层流边界层；湍流边界层；层流内层；充分发展的流动</w:t>
      </w:r>
    </w:p>
    <w:p w14:paraId="4C126D14" w14:textId="77777777" w:rsidR="003559E5" w:rsidRDefault="002D4E7E">
      <w:pPr>
        <w:spacing w:line="360" w:lineRule="auto"/>
        <w:ind w:firstLine="480"/>
        <w:jc w:val="center"/>
        <w:rPr>
          <w:sz w:val="24"/>
          <w:szCs w:val="24"/>
        </w:rPr>
      </w:pPr>
      <w:r>
        <w:rPr>
          <w:sz w:val="24"/>
        </w:rPr>
        <w:object w:dxaOrig="4575" w:dyaOrig="2280" w14:anchorId="42F7552E">
          <v:shape id="_x0000_i1056" type="#_x0000_t75" style="width:229.05pt;height:114.25pt" o:ole="" fillcolor="#a1bd69">
            <v:fill color2="#06f"/>
            <v:imagedata r:id="rId82" o:title="" croptop="7904f" cropbottom="5321f" chromakey="white" grayscale="t"/>
          </v:shape>
          <o:OLEObject Type="Embed" ProgID="PBrush" ShapeID="_x0000_i1056" DrawAspect="Content" ObjectID="_1755530550" r:id="rId83"/>
        </w:object>
      </w:r>
    </w:p>
    <w:p w14:paraId="79EF6909"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8 </w:t>
      </w:r>
      <w:r>
        <w:rPr>
          <w:rFonts w:hint="eastAsia"/>
          <w:sz w:val="24"/>
          <w:szCs w:val="24"/>
        </w:rPr>
        <w:t>平板上层流边界层和湍流边界层</w:t>
      </w:r>
    </w:p>
    <w:p w14:paraId="709D7720"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、边界层的分离：（如图</w:t>
      </w:r>
      <w:r>
        <w:rPr>
          <w:rFonts w:hint="eastAsia"/>
          <w:sz w:val="24"/>
          <w:szCs w:val="24"/>
        </w:rPr>
        <w:t>9</w:t>
      </w:r>
      <w:r>
        <w:rPr>
          <w:rFonts w:hint="eastAsia"/>
          <w:sz w:val="24"/>
          <w:szCs w:val="24"/>
        </w:rPr>
        <w:t>）边界层分离的原因、造成的后果。</w:t>
      </w:r>
    </w:p>
    <w:p w14:paraId="63F00660" w14:textId="6E6E7A81" w:rsidR="003559E5" w:rsidRDefault="00F7317F">
      <w:pPr>
        <w:spacing w:line="360" w:lineRule="auto"/>
        <w:ind w:firstLine="480"/>
        <w:jc w:val="center"/>
        <w:rPr>
          <w:sz w:val="24"/>
          <w:szCs w:val="24"/>
        </w:rPr>
      </w:pPr>
      <w:r>
        <w:rPr>
          <w:noProof/>
          <w:sz w:val="24"/>
        </w:rPr>
        <w:drawing>
          <wp:inline distT="0" distB="0" distL="0" distR="0" wp14:anchorId="258BAF5D" wp14:editId="5C561B9F">
            <wp:extent cx="2533650" cy="1403350"/>
            <wp:effectExtent l="0" t="0" r="0" b="0"/>
            <wp:docPr id="82420383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4">
                      <a:grayscl/>
                      <a:extLst>
                        <a:ext uri="{28A0092B-C50C-407E-A947-70E740481C1C}">
                          <a14:useLocalDpi xmlns:a14="http://schemas.microsoft.com/office/drawing/2010/main" val="0"/>
                        </a:ext>
                      </a:extLst>
                    </a:blip>
                    <a:srcRect t="13792" r="3398" b="6404"/>
                    <a:stretch>
                      <a:fillRect/>
                    </a:stretch>
                  </pic:blipFill>
                  <pic:spPr bwMode="auto">
                    <a:xfrm>
                      <a:off x="0" y="0"/>
                      <a:ext cx="2533650" cy="1403350"/>
                    </a:xfrm>
                    <a:prstGeom prst="rect">
                      <a:avLst/>
                    </a:prstGeom>
                    <a:noFill/>
                    <a:ln>
                      <a:noFill/>
                    </a:ln>
                  </pic:spPr>
                </pic:pic>
              </a:graphicData>
            </a:graphic>
          </wp:inline>
        </w:drawing>
      </w:r>
    </w:p>
    <w:p w14:paraId="0A31858B"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9. </w:t>
      </w:r>
      <w:r>
        <w:rPr>
          <w:rFonts w:hint="eastAsia"/>
          <w:sz w:val="24"/>
          <w:szCs w:val="24"/>
        </w:rPr>
        <w:t>边界层的分离</w:t>
      </w:r>
    </w:p>
    <w:p w14:paraId="28DCD1DB" w14:textId="77777777" w:rsidR="003559E5" w:rsidRDefault="002D4E7E">
      <w:pPr>
        <w:pStyle w:val="3"/>
      </w:pPr>
      <w:bookmarkStart w:id="61" w:name="_Toc69840140"/>
      <w:r>
        <w:rPr>
          <w:rFonts w:hint="eastAsia"/>
        </w:rPr>
        <w:t>教学方法：</w:t>
      </w:r>
      <w:bookmarkEnd w:id="61"/>
    </w:p>
    <w:p w14:paraId="3A6B866A" w14:textId="77777777" w:rsidR="003559E5" w:rsidRDefault="002D4E7E">
      <w:pPr>
        <w:spacing w:line="360" w:lineRule="auto"/>
        <w:ind w:firstLine="480"/>
        <w:rPr>
          <w:sz w:val="24"/>
          <w:szCs w:val="24"/>
        </w:rPr>
      </w:pPr>
      <w:r>
        <w:rPr>
          <w:rFonts w:hint="eastAsia"/>
          <w:sz w:val="24"/>
          <w:szCs w:val="24"/>
        </w:rPr>
        <w:t>以多媒体课件和板书相结合的方法进行课堂教学，对难于口头描述的部分进行演示实验，帮助学生的理解。</w:t>
      </w:r>
    </w:p>
    <w:p w14:paraId="4A1071C4" w14:textId="77777777" w:rsidR="003559E5" w:rsidRDefault="002D4E7E">
      <w:pPr>
        <w:pStyle w:val="3"/>
      </w:pPr>
      <w:bookmarkStart w:id="62" w:name="_Toc69840141"/>
      <w:r>
        <w:t>作业安排及课后反思</w:t>
      </w:r>
      <w:r>
        <w:rPr>
          <w:rFonts w:hint="eastAsia"/>
        </w:rPr>
        <w:t>：</w:t>
      </w:r>
      <w:bookmarkEnd w:id="62"/>
    </w:p>
    <w:p w14:paraId="73E93D33" w14:textId="77777777" w:rsidR="003559E5" w:rsidRDefault="002D4E7E">
      <w:pPr>
        <w:spacing w:line="360" w:lineRule="auto"/>
        <w:ind w:firstLine="480"/>
        <w:rPr>
          <w:sz w:val="24"/>
          <w:szCs w:val="24"/>
        </w:rPr>
      </w:pPr>
      <w:r>
        <w:rPr>
          <w:rFonts w:hint="eastAsia"/>
          <w:sz w:val="24"/>
          <w:szCs w:val="24"/>
        </w:rPr>
        <w:t>作业：无</w:t>
      </w:r>
    </w:p>
    <w:p w14:paraId="55DDB4ED" w14:textId="77777777" w:rsidR="003559E5" w:rsidRDefault="002D4E7E">
      <w:pPr>
        <w:spacing w:line="360" w:lineRule="auto"/>
        <w:ind w:firstLine="480"/>
        <w:rPr>
          <w:sz w:val="24"/>
        </w:rPr>
      </w:pPr>
      <w:r>
        <w:rPr>
          <w:rFonts w:hint="eastAsia"/>
          <w:sz w:val="24"/>
          <w:szCs w:val="24"/>
        </w:rPr>
        <w:t>思考题：</w:t>
      </w:r>
      <w:r>
        <w:rPr>
          <w:sz w:val="24"/>
          <w:szCs w:val="24"/>
        </w:rPr>
        <w:t>滞流与湍流</w:t>
      </w:r>
      <w:r>
        <w:rPr>
          <w:rFonts w:hint="eastAsia"/>
          <w:sz w:val="24"/>
          <w:szCs w:val="24"/>
        </w:rPr>
        <w:t>的</w:t>
      </w:r>
      <w:r>
        <w:rPr>
          <w:sz w:val="24"/>
          <w:szCs w:val="24"/>
        </w:rPr>
        <w:t>速度分布</w:t>
      </w:r>
      <w:r>
        <w:rPr>
          <w:rFonts w:hint="eastAsia"/>
          <w:sz w:val="24"/>
          <w:szCs w:val="24"/>
        </w:rPr>
        <w:t>和</w:t>
      </w:r>
      <w:r>
        <w:rPr>
          <w:sz w:val="24"/>
          <w:szCs w:val="24"/>
        </w:rPr>
        <w:t>平均流速</w:t>
      </w:r>
      <w:r>
        <w:rPr>
          <w:rFonts w:hint="eastAsia"/>
          <w:sz w:val="24"/>
          <w:szCs w:val="24"/>
        </w:rPr>
        <w:t>各为多少？为什么湍流的平均流速大于</w:t>
      </w:r>
      <w:r>
        <w:rPr>
          <w:rFonts w:hint="eastAsia"/>
          <w:sz w:val="24"/>
        </w:rPr>
        <w:t>层流的平均流速？</w:t>
      </w:r>
    </w:p>
    <w:p w14:paraId="3572DB6A" w14:textId="77777777" w:rsidR="003559E5" w:rsidRDefault="003559E5">
      <w:pPr>
        <w:spacing w:line="360" w:lineRule="auto"/>
        <w:ind w:firstLine="480"/>
        <w:rPr>
          <w:sz w:val="24"/>
        </w:rPr>
      </w:pPr>
    </w:p>
    <w:p w14:paraId="125839E4" w14:textId="77777777" w:rsidR="003559E5" w:rsidRDefault="002D4E7E">
      <w:pPr>
        <w:pStyle w:val="2"/>
      </w:pPr>
      <w:bookmarkStart w:id="63" w:name="_Toc69840142"/>
      <w:r>
        <w:rPr>
          <w:rFonts w:hint="eastAsia"/>
        </w:rPr>
        <w:t>教学单元七</w:t>
      </w:r>
      <w:bookmarkEnd w:id="63"/>
    </w:p>
    <w:p w14:paraId="5DB1A523" w14:textId="77777777" w:rsidR="003559E5" w:rsidRDefault="002D4E7E">
      <w:pPr>
        <w:pStyle w:val="3"/>
      </w:pPr>
      <w:bookmarkStart w:id="64" w:name="_Toc69840144"/>
      <w:r>
        <w:rPr>
          <w:rFonts w:hint="eastAsia"/>
        </w:rPr>
        <w:t>教学目标：</w:t>
      </w:r>
      <w:bookmarkEnd w:id="64"/>
    </w:p>
    <w:p w14:paraId="03190A3B" w14:textId="77777777" w:rsidR="003559E5" w:rsidRDefault="002D4E7E">
      <w:pPr>
        <w:spacing w:line="360" w:lineRule="auto"/>
        <w:ind w:firstLine="480"/>
        <w:rPr>
          <w:sz w:val="24"/>
          <w:szCs w:val="24"/>
        </w:rPr>
      </w:pPr>
      <w:r>
        <w:rPr>
          <w:rFonts w:hint="eastAsia"/>
          <w:sz w:val="24"/>
          <w:szCs w:val="24"/>
        </w:rPr>
        <w:t>了解因次分析法；掌握管内流动的阻力损失。</w:t>
      </w:r>
    </w:p>
    <w:p w14:paraId="72AA3D17" w14:textId="77777777" w:rsidR="003559E5" w:rsidRDefault="002D4E7E">
      <w:pPr>
        <w:pStyle w:val="3"/>
      </w:pPr>
      <w:bookmarkStart w:id="65" w:name="_Toc69840145"/>
      <w:r>
        <w:rPr>
          <w:rFonts w:hint="eastAsia"/>
        </w:rPr>
        <w:t>教学内容（含重点、难点）：</w:t>
      </w:r>
      <w:bookmarkEnd w:id="65"/>
    </w:p>
    <w:p w14:paraId="07F69C63" w14:textId="77777777" w:rsidR="003559E5" w:rsidRDefault="002D4E7E">
      <w:pPr>
        <w:spacing w:line="360" w:lineRule="auto"/>
        <w:ind w:firstLine="480"/>
        <w:rPr>
          <w:sz w:val="24"/>
          <w:szCs w:val="24"/>
        </w:rPr>
      </w:pPr>
      <w:r>
        <w:rPr>
          <w:rFonts w:hint="eastAsia"/>
          <w:sz w:val="24"/>
          <w:szCs w:val="24"/>
        </w:rPr>
        <w:t>内容：管内流动的阻力损失。</w:t>
      </w:r>
    </w:p>
    <w:p w14:paraId="1ADA4447" w14:textId="77777777" w:rsidR="003559E5" w:rsidRDefault="002D4E7E">
      <w:pPr>
        <w:spacing w:line="360" w:lineRule="auto"/>
        <w:ind w:firstLine="480"/>
        <w:rPr>
          <w:sz w:val="24"/>
          <w:szCs w:val="24"/>
        </w:rPr>
      </w:pPr>
      <w:r>
        <w:rPr>
          <w:rFonts w:hint="eastAsia"/>
          <w:sz w:val="24"/>
          <w:szCs w:val="24"/>
        </w:rPr>
        <w:t>重点：管内流动的阻力损失。</w:t>
      </w:r>
    </w:p>
    <w:p w14:paraId="427A281E" w14:textId="77777777" w:rsidR="003559E5" w:rsidRDefault="002D4E7E">
      <w:pPr>
        <w:pStyle w:val="3"/>
      </w:pPr>
      <w:bookmarkStart w:id="66" w:name="_Toc69840146"/>
      <w:r>
        <w:rPr>
          <w:rFonts w:hint="eastAsia"/>
        </w:rPr>
        <w:lastRenderedPageBreak/>
        <w:t>教学过程：</w:t>
      </w:r>
      <w:bookmarkEnd w:id="66"/>
    </w:p>
    <w:p w14:paraId="6361D5F2" w14:textId="77777777" w:rsidR="003559E5" w:rsidRDefault="002D4E7E">
      <w:pPr>
        <w:spacing w:line="360" w:lineRule="auto"/>
        <w:ind w:firstLine="480"/>
        <w:rPr>
          <w:sz w:val="24"/>
          <w:szCs w:val="24"/>
        </w:rPr>
      </w:pPr>
      <w:r>
        <w:rPr>
          <w:rFonts w:hint="eastAsia"/>
          <w:sz w:val="24"/>
          <w:szCs w:val="24"/>
        </w:rPr>
        <w:t>第四节</w:t>
      </w:r>
      <w:r>
        <w:rPr>
          <w:rFonts w:hint="eastAsia"/>
          <w:sz w:val="24"/>
          <w:szCs w:val="24"/>
        </w:rPr>
        <w:t xml:space="preserve"> </w:t>
      </w:r>
      <w:r>
        <w:rPr>
          <w:rFonts w:hint="eastAsia"/>
          <w:sz w:val="24"/>
          <w:szCs w:val="24"/>
        </w:rPr>
        <w:t>管内流动的阻力损失</w:t>
      </w:r>
    </w:p>
    <w:p w14:paraId="3B5996F5" w14:textId="77777777" w:rsidR="003559E5" w:rsidRDefault="002D4E7E">
      <w:pPr>
        <w:spacing w:line="360" w:lineRule="auto"/>
        <w:ind w:firstLine="480"/>
        <w:rPr>
          <w:sz w:val="24"/>
          <w:szCs w:val="24"/>
        </w:rPr>
      </w:pPr>
      <w:r>
        <w:rPr>
          <w:rFonts w:hint="eastAsia"/>
          <w:sz w:val="24"/>
          <w:szCs w:val="24"/>
        </w:rPr>
        <w:t>一、阻力的分类（</w:t>
      </w:r>
      <w:r>
        <w:rPr>
          <w:rFonts w:hint="eastAsia"/>
          <w:sz w:val="24"/>
          <w:szCs w:val="24"/>
        </w:rPr>
        <w:t>Classification of the Friction</w:t>
      </w:r>
      <w:r>
        <w:rPr>
          <w:rFonts w:hint="eastAsia"/>
          <w:sz w:val="24"/>
          <w:szCs w:val="24"/>
        </w:rPr>
        <w:t>）：直管阻力；局部阻力。</w:t>
      </w:r>
    </w:p>
    <w:p w14:paraId="7700FA03" w14:textId="77777777" w:rsidR="003559E5" w:rsidRDefault="002D4E7E">
      <w:pPr>
        <w:spacing w:line="360" w:lineRule="auto"/>
        <w:ind w:firstLine="480"/>
        <w:rPr>
          <w:sz w:val="24"/>
          <w:szCs w:val="24"/>
        </w:rPr>
      </w:pPr>
      <w:r>
        <w:rPr>
          <w:rFonts w:hint="eastAsia"/>
          <w:sz w:val="24"/>
          <w:szCs w:val="24"/>
        </w:rPr>
        <w:t>二、阻力的表现形式：压力降；</w:t>
      </w:r>
      <w:r>
        <w:rPr>
          <w:position w:val="-14"/>
          <w:sz w:val="24"/>
        </w:rPr>
        <w:object w:dxaOrig="435" w:dyaOrig="375" w14:anchorId="7AD33A9A">
          <v:shape id="_x0000_i1057" type="#_x0000_t75" style="width:21.9pt;height:18.8pt" o:ole="">
            <v:imagedata r:id="rId85" o:title=""/>
          </v:shape>
          <o:OLEObject Type="Embed" ProgID="Equation.3" ShapeID="_x0000_i1057" DrawAspect="Content" ObjectID="_1755530551" r:id="rId86"/>
        </w:object>
      </w:r>
    </w:p>
    <w:p w14:paraId="7B842A17" w14:textId="77777777" w:rsidR="003559E5" w:rsidRDefault="002D4E7E">
      <w:pPr>
        <w:spacing w:line="360" w:lineRule="auto"/>
        <w:ind w:firstLine="480"/>
        <w:rPr>
          <w:sz w:val="24"/>
          <w:szCs w:val="24"/>
        </w:rPr>
      </w:pPr>
      <w:r>
        <w:rPr>
          <w:rFonts w:hint="eastAsia"/>
          <w:sz w:val="24"/>
          <w:szCs w:val="24"/>
        </w:rPr>
        <w:t>三、圆形直管的阻力通式：范宁公式</w:t>
      </w:r>
    </w:p>
    <w:p w14:paraId="184FAEDE"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、范宁</w:t>
      </w:r>
      <w:r>
        <w:rPr>
          <w:rFonts w:hint="eastAsia"/>
          <w:sz w:val="24"/>
          <w:szCs w:val="24"/>
        </w:rPr>
        <w:t>(Fanning)</w:t>
      </w:r>
      <w:r>
        <w:rPr>
          <w:rFonts w:hint="eastAsia"/>
          <w:sz w:val="24"/>
          <w:szCs w:val="24"/>
        </w:rPr>
        <w:t>公式：</w:t>
      </w:r>
    </w:p>
    <w:p w14:paraId="43F42D86" w14:textId="77777777" w:rsidR="003559E5" w:rsidRDefault="002D4E7E">
      <w:pPr>
        <w:spacing w:line="360" w:lineRule="auto"/>
        <w:ind w:firstLine="480"/>
        <w:rPr>
          <w:sz w:val="24"/>
          <w:szCs w:val="24"/>
        </w:rPr>
      </w:pPr>
      <w:r>
        <w:rPr>
          <w:rFonts w:hint="eastAsia"/>
          <w:sz w:val="24"/>
          <w:szCs w:val="24"/>
        </w:rPr>
        <w:t>表达式：</w:t>
      </w:r>
      <w:r>
        <w:rPr>
          <w:position w:val="-24"/>
          <w:sz w:val="24"/>
        </w:rPr>
        <w:object w:dxaOrig="1725" w:dyaOrig="660" w14:anchorId="147C3284">
          <v:shape id="_x0000_i1058" type="#_x0000_t75" style="width:86.6pt;height:32.85pt" o:ole="">
            <v:imagedata r:id="rId87" o:title=""/>
          </v:shape>
          <o:OLEObject Type="Embed" ProgID="Equation.3" ShapeID="_x0000_i1058" DrawAspect="Content" ObjectID="_1755530552" r:id="rId88"/>
        </w:object>
      </w:r>
      <w:r>
        <w:rPr>
          <w:rFonts w:hint="eastAsia"/>
          <w:sz w:val="24"/>
          <w:szCs w:val="24"/>
        </w:rPr>
        <w:t xml:space="preserve"> </w:t>
      </w:r>
      <w:r>
        <w:rPr>
          <w:rFonts w:hint="eastAsia"/>
          <w:sz w:val="24"/>
          <w:szCs w:val="24"/>
        </w:rPr>
        <w:t>；</w:t>
      </w:r>
      <w:r>
        <w:rPr>
          <w:rFonts w:hint="eastAsia"/>
          <w:sz w:val="24"/>
          <w:szCs w:val="24"/>
        </w:rPr>
        <w:t>J/m3</w:t>
      </w:r>
    </w:p>
    <w:p w14:paraId="09835456" w14:textId="77777777" w:rsidR="003559E5" w:rsidRDefault="002D4E7E">
      <w:pPr>
        <w:spacing w:line="360" w:lineRule="auto"/>
        <w:ind w:firstLine="480"/>
        <w:rPr>
          <w:sz w:val="24"/>
          <w:szCs w:val="24"/>
        </w:rPr>
      </w:pPr>
      <w:r>
        <w:rPr>
          <w:position w:val="-28"/>
          <w:sz w:val="24"/>
        </w:rPr>
        <w:object w:dxaOrig="2123" w:dyaOrig="705" w14:anchorId="7BAA9C22">
          <v:shape id="_x0000_i1059" type="#_x0000_t75" style="width:105.9pt;height:35.5pt" o:ole="">
            <v:imagedata r:id="rId89" o:title=""/>
          </v:shape>
          <o:OLEObject Type="Embed" ProgID="Equation.3" ShapeID="_x0000_i1059" DrawAspect="Content" ObjectID="_1755530553" r:id="rId90"/>
        </w:object>
      </w:r>
      <w:r>
        <w:rPr>
          <w:rFonts w:hint="eastAsia"/>
          <w:sz w:val="24"/>
          <w:szCs w:val="24"/>
        </w:rPr>
        <w:t xml:space="preserve"> </w:t>
      </w:r>
      <w:r>
        <w:rPr>
          <w:rFonts w:hint="eastAsia"/>
          <w:sz w:val="24"/>
          <w:szCs w:val="24"/>
        </w:rPr>
        <w:t>；</w:t>
      </w:r>
      <w:r>
        <w:rPr>
          <w:rFonts w:hint="eastAsia"/>
          <w:sz w:val="24"/>
          <w:szCs w:val="24"/>
        </w:rPr>
        <w:t>J/kg</w:t>
      </w:r>
    </w:p>
    <w:p w14:paraId="0E4714E0" w14:textId="77777777" w:rsidR="003559E5" w:rsidRDefault="002D4E7E">
      <w:pPr>
        <w:spacing w:line="360" w:lineRule="auto"/>
        <w:ind w:firstLine="480"/>
        <w:rPr>
          <w:sz w:val="24"/>
          <w:szCs w:val="24"/>
        </w:rPr>
      </w:pPr>
      <w:r>
        <w:rPr>
          <w:position w:val="-28"/>
          <w:sz w:val="24"/>
        </w:rPr>
        <w:object w:dxaOrig="2123" w:dyaOrig="705" w14:anchorId="5B34CEAB">
          <v:shape id="_x0000_i1060" type="#_x0000_t75" style="width:105.9pt;height:35.5pt" o:ole="">
            <v:imagedata r:id="rId91" o:title=""/>
          </v:shape>
          <o:OLEObject Type="Embed" ProgID="Equation.3" ShapeID="_x0000_i1060" DrawAspect="Content" ObjectID="_1755530554" r:id="rId92"/>
        </w:object>
      </w:r>
      <w:r>
        <w:rPr>
          <w:rFonts w:hint="eastAsia"/>
          <w:sz w:val="24"/>
          <w:szCs w:val="24"/>
        </w:rPr>
        <w:t xml:space="preserve"> </w:t>
      </w:r>
      <w:r>
        <w:rPr>
          <w:rFonts w:hint="eastAsia"/>
          <w:sz w:val="24"/>
          <w:szCs w:val="24"/>
        </w:rPr>
        <w:t>；</w:t>
      </w:r>
      <w:r>
        <w:rPr>
          <w:rFonts w:hint="eastAsia"/>
          <w:sz w:val="24"/>
          <w:szCs w:val="24"/>
        </w:rPr>
        <w:t>J/N</w:t>
      </w:r>
    </w:p>
    <w:p w14:paraId="57F8A09A"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、摩擦系数</w:t>
      </w:r>
      <w:r>
        <w:rPr>
          <w:rFonts w:hint="eastAsia"/>
          <w:sz w:val="24"/>
          <w:szCs w:val="24"/>
        </w:rPr>
        <w:t>(</w:t>
      </w:r>
      <w:r>
        <w:rPr>
          <w:rFonts w:hint="eastAsia"/>
          <w:sz w:val="24"/>
          <w:szCs w:val="24"/>
        </w:rPr>
        <w:t>摩擦因数</w:t>
      </w:r>
      <w:r>
        <w:rPr>
          <w:rFonts w:hint="eastAsia"/>
          <w:sz w:val="24"/>
          <w:szCs w:val="24"/>
        </w:rPr>
        <w:t>)</w:t>
      </w:r>
      <w:r>
        <w:rPr>
          <w:rFonts w:hint="eastAsia"/>
          <w:sz w:val="24"/>
          <w:szCs w:val="24"/>
        </w:rPr>
        <w:t>：影响摩擦系数的因素</w:t>
      </w:r>
    </w:p>
    <w:p w14:paraId="78361BDE" w14:textId="77777777" w:rsidR="003559E5" w:rsidRDefault="002D4E7E">
      <w:pPr>
        <w:spacing w:line="360" w:lineRule="auto"/>
        <w:ind w:firstLine="480"/>
        <w:rPr>
          <w:sz w:val="24"/>
          <w:szCs w:val="24"/>
        </w:rPr>
      </w:pPr>
      <w:r>
        <w:rPr>
          <w:rFonts w:hint="eastAsia"/>
          <w:sz w:val="24"/>
          <w:szCs w:val="24"/>
        </w:rPr>
        <w:t>四、层流时的摩擦损失：</w:t>
      </w:r>
    </w:p>
    <w:p w14:paraId="4ED81161" w14:textId="77777777" w:rsidR="003559E5" w:rsidRDefault="002D4E7E">
      <w:pPr>
        <w:spacing w:line="360" w:lineRule="auto"/>
        <w:ind w:firstLine="480"/>
        <w:rPr>
          <w:sz w:val="24"/>
          <w:szCs w:val="24"/>
        </w:rPr>
      </w:pPr>
      <w:r>
        <w:rPr>
          <w:rFonts w:hint="eastAsia"/>
          <w:sz w:val="24"/>
          <w:szCs w:val="24"/>
        </w:rPr>
        <w:t>哈根</w:t>
      </w:r>
      <w:r>
        <w:rPr>
          <w:rFonts w:hint="eastAsia"/>
          <w:sz w:val="24"/>
          <w:szCs w:val="24"/>
        </w:rPr>
        <w:t>-</w:t>
      </w:r>
      <w:r>
        <w:rPr>
          <w:rFonts w:hint="eastAsia"/>
          <w:sz w:val="24"/>
          <w:szCs w:val="24"/>
        </w:rPr>
        <w:t>泊谡叶公式：</w:t>
      </w:r>
      <w:r>
        <w:rPr>
          <w:position w:val="-24"/>
          <w:sz w:val="24"/>
        </w:rPr>
        <w:object w:dxaOrig="1335" w:dyaOrig="623" w14:anchorId="13E95BF4">
          <v:shape id="_x0000_i1061" type="#_x0000_t75" style="width:66.8pt;height:30.8pt" o:ole="">
            <v:imagedata r:id="rId93" o:title=""/>
          </v:shape>
          <o:OLEObject Type="Embed" ProgID="Equation.3" ShapeID="_x0000_i1061" DrawAspect="Content" ObjectID="_1755530555" r:id="rId94"/>
        </w:object>
      </w:r>
    </w:p>
    <w:p w14:paraId="521F8849" w14:textId="77777777" w:rsidR="003559E5" w:rsidRDefault="002D4E7E">
      <w:pPr>
        <w:spacing w:line="360" w:lineRule="auto"/>
        <w:ind w:firstLine="480"/>
        <w:rPr>
          <w:sz w:val="24"/>
          <w:szCs w:val="24"/>
        </w:rPr>
      </w:pPr>
      <w:r>
        <w:rPr>
          <w:rFonts w:hint="eastAsia"/>
          <w:sz w:val="24"/>
          <w:szCs w:val="24"/>
        </w:rPr>
        <w:t>层流时摩擦系数与雷诺准数的关系。</w:t>
      </w:r>
    </w:p>
    <w:p w14:paraId="1EBC2E64" w14:textId="77777777" w:rsidR="003559E5" w:rsidRDefault="002D4E7E">
      <w:pPr>
        <w:spacing w:line="360" w:lineRule="auto"/>
        <w:ind w:firstLine="480"/>
        <w:rPr>
          <w:sz w:val="24"/>
          <w:szCs w:val="24"/>
        </w:rPr>
      </w:pPr>
      <w:r>
        <w:rPr>
          <w:rFonts w:hint="eastAsia"/>
          <w:sz w:val="24"/>
          <w:szCs w:val="24"/>
        </w:rPr>
        <w:t>五、湍流时的摩擦系数与因次分析法。</w:t>
      </w:r>
    </w:p>
    <w:p w14:paraId="344C6BF3" w14:textId="77777777" w:rsidR="003559E5" w:rsidRDefault="002D4E7E">
      <w:pPr>
        <w:spacing w:line="360" w:lineRule="auto"/>
        <w:ind w:firstLine="480"/>
        <w:rPr>
          <w:sz w:val="24"/>
          <w:szCs w:val="24"/>
        </w:rPr>
      </w:pPr>
      <w:r>
        <w:rPr>
          <w:rFonts w:hint="eastAsia"/>
          <w:sz w:val="24"/>
          <w:szCs w:val="24"/>
        </w:rPr>
        <w:t>六、湍流的摩擦损失：</w:t>
      </w:r>
    </w:p>
    <w:p w14:paraId="72D616E6"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、湍流的阻力</w:t>
      </w:r>
    </w:p>
    <w:p w14:paraId="1A397CA7"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、经验公式</w:t>
      </w:r>
    </w:p>
    <w:p w14:paraId="2A6FD954"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w:t>
      </w:r>
      <w:r>
        <w:rPr>
          <w:rFonts w:hint="eastAsia"/>
          <w:sz w:val="24"/>
          <w:szCs w:val="24"/>
        </w:rPr>
        <w:t>Moody gragh</w:t>
      </w:r>
      <w:r>
        <w:rPr>
          <w:rFonts w:hint="eastAsia"/>
          <w:sz w:val="24"/>
          <w:szCs w:val="24"/>
        </w:rPr>
        <w:t>（如图</w:t>
      </w:r>
      <w:r>
        <w:rPr>
          <w:rFonts w:hint="eastAsia"/>
          <w:sz w:val="24"/>
          <w:szCs w:val="24"/>
        </w:rPr>
        <w:t>10</w:t>
      </w:r>
      <w:r>
        <w:rPr>
          <w:rFonts w:hint="eastAsia"/>
          <w:sz w:val="24"/>
          <w:szCs w:val="24"/>
        </w:rPr>
        <w:t>所示）</w:t>
      </w:r>
    </w:p>
    <w:p w14:paraId="1FF12A02" w14:textId="535EDC1B" w:rsidR="003559E5" w:rsidRDefault="00F7317F">
      <w:pPr>
        <w:spacing w:line="360" w:lineRule="auto"/>
        <w:ind w:firstLine="480"/>
        <w:jc w:val="center"/>
        <w:rPr>
          <w:sz w:val="24"/>
          <w:szCs w:val="24"/>
        </w:rPr>
      </w:pPr>
      <w:r>
        <w:rPr>
          <w:noProof/>
          <w:sz w:val="24"/>
        </w:rPr>
        <w:lastRenderedPageBreak/>
        <w:drawing>
          <wp:inline distT="0" distB="0" distL="0" distR="0" wp14:anchorId="7A794D58" wp14:editId="1074293E">
            <wp:extent cx="3956050" cy="2578100"/>
            <wp:effectExtent l="0" t="0" r="0" b="0"/>
            <wp:docPr id="4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5">
                      <a:grayscl/>
                      <a:extLst>
                        <a:ext uri="{28A0092B-C50C-407E-A947-70E740481C1C}">
                          <a14:useLocalDpi xmlns:a14="http://schemas.microsoft.com/office/drawing/2010/main" val="0"/>
                        </a:ext>
                      </a:extLst>
                    </a:blip>
                    <a:srcRect/>
                    <a:stretch>
                      <a:fillRect/>
                    </a:stretch>
                  </pic:blipFill>
                  <pic:spPr bwMode="auto">
                    <a:xfrm>
                      <a:off x="0" y="0"/>
                      <a:ext cx="3956050" cy="2578100"/>
                    </a:xfrm>
                    <a:prstGeom prst="rect">
                      <a:avLst/>
                    </a:prstGeom>
                    <a:noFill/>
                    <a:ln>
                      <a:noFill/>
                    </a:ln>
                  </pic:spPr>
                </pic:pic>
              </a:graphicData>
            </a:graphic>
          </wp:inline>
        </w:drawing>
      </w:r>
    </w:p>
    <w:p w14:paraId="01E554F0"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10. </w:t>
      </w:r>
      <w:r>
        <w:rPr>
          <w:rFonts w:hint="eastAsia"/>
          <w:sz w:val="24"/>
          <w:szCs w:val="24"/>
        </w:rPr>
        <w:t>摩擦系数与雷诺准数及相对粗糙度的关系</w:t>
      </w:r>
    </w:p>
    <w:p w14:paraId="55F8363B"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）坐标系：横坐标，纵坐标，参变量</w:t>
      </w:r>
    </w:p>
    <w:p w14:paraId="2E45545F"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）四个区域：</w:t>
      </w:r>
    </w:p>
    <w:p w14:paraId="34C29050" w14:textId="77777777" w:rsidR="003559E5" w:rsidRDefault="002D4E7E">
      <w:pPr>
        <w:spacing w:line="360" w:lineRule="auto"/>
        <w:ind w:firstLine="480"/>
        <w:rPr>
          <w:sz w:val="24"/>
          <w:szCs w:val="24"/>
        </w:rPr>
      </w:pPr>
      <w:r>
        <w:rPr>
          <w:rFonts w:hint="eastAsia"/>
          <w:sz w:val="24"/>
          <w:szCs w:val="24"/>
        </w:rPr>
        <w:t>层流区</w:t>
      </w:r>
      <w:r>
        <w:rPr>
          <w:rFonts w:hint="eastAsia"/>
          <w:sz w:val="24"/>
          <w:szCs w:val="24"/>
        </w:rPr>
        <w:t>(</w:t>
      </w:r>
      <w:r>
        <w:rPr>
          <w:rFonts w:hint="eastAsia"/>
          <w:sz w:val="24"/>
          <w:szCs w:val="24"/>
        </w:rPr>
        <w:t>阻力一次方区</w:t>
      </w:r>
      <w:r>
        <w:rPr>
          <w:rFonts w:hint="eastAsia"/>
          <w:sz w:val="24"/>
          <w:szCs w:val="24"/>
        </w:rPr>
        <w:t>)</w:t>
      </w:r>
      <w:r>
        <w:rPr>
          <w:rFonts w:hint="eastAsia"/>
          <w:sz w:val="24"/>
          <w:szCs w:val="24"/>
        </w:rPr>
        <w:t>；过渡区；湍流区；完全湍流区</w:t>
      </w:r>
      <w:r>
        <w:rPr>
          <w:rFonts w:hint="eastAsia"/>
          <w:sz w:val="24"/>
          <w:szCs w:val="24"/>
        </w:rPr>
        <w:t>(</w:t>
      </w:r>
      <w:r>
        <w:rPr>
          <w:rFonts w:hint="eastAsia"/>
          <w:sz w:val="24"/>
          <w:szCs w:val="24"/>
        </w:rPr>
        <w:t>阻力平方区</w:t>
      </w:r>
      <w:r>
        <w:rPr>
          <w:rFonts w:hint="eastAsia"/>
          <w:sz w:val="24"/>
          <w:szCs w:val="24"/>
        </w:rPr>
        <w:t>)</w:t>
      </w:r>
    </w:p>
    <w:p w14:paraId="272711B3" w14:textId="77777777" w:rsidR="003559E5" w:rsidRDefault="002D4E7E">
      <w:pPr>
        <w:pStyle w:val="3"/>
      </w:pPr>
      <w:bookmarkStart w:id="67" w:name="_Toc69840147"/>
      <w:r>
        <w:rPr>
          <w:rFonts w:hint="eastAsia"/>
        </w:rPr>
        <w:t>教学方法：</w:t>
      </w:r>
      <w:bookmarkEnd w:id="67"/>
    </w:p>
    <w:p w14:paraId="20DEC231" w14:textId="77777777" w:rsidR="003559E5" w:rsidRDefault="002D4E7E">
      <w:pPr>
        <w:spacing w:line="360" w:lineRule="auto"/>
        <w:ind w:firstLine="480"/>
        <w:rPr>
          <w:sz w:val="24"/>
          <w:szCs w:val="24"/>
        </w:rPr>
      </w:pPr>
      <w:r>
        <w:rPr>
          <w:rFonts w:hint="eastAsia"/>
          <w:sz w:val="24"/>
          <w:szCs w:val="24"/>
        </w:rPr>
        <w:t>以多媒体课件和板书相结合的方法进行课堂教学。</w:t>
      </w:r>
    </w:p>
    <w:p w14:paraId="1CCC9431" w14:textId="77777777" w:rsidR="003559E5" w:rsidRDefault="002D4E7E">
      <w:pPr>
        <w:pStyle w:val="3"/>
      </w:pPr>
      <w:bookmarkStart w:id="68" w:name="_Toc69840148"/>
      <w:r>
        <w:t>作业安排及课后反思</w:t>
      </w:r>
      <w:r>
        <w:rPr>
          <w:rFonts w:hint="eastAsia"/>
        </w:rPr>
        <w:t>：</w:t>
      </w:r>
      <w:bookmarkEnd w:id="68"/>
    </w:p>
    <w:p w14:paraId="6F5DCCBA"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P78</w:t>
      </w:r>
      <w:r>
        <w:rPr>
          <w:rFonts w:hint="eastAsia"/>
          <w:sz w:val="24"/>
          <w:szCs w:val="24"/>
        </w:rPr>
        <w:t>第</w:t>
      </w:r>
      <w:r>
        <w:rPr>
          <w:rFonts w:hint="eastAsia"/>
          <w:sz w:val="24"/>
          <w:szCs w:val="24"/>
        </w:rPr>
        <w:t>16</w:t>
      </w:r>
      <w:r>
        <w:rPr>
          <w:rFonts w:hint="eastAsia"/>
          <w:sz w:val="24"/>
          <w:szCs w:val="24"/>
        </w:rPr>
        <w:t>、</w:t>
      </w:r>
      <w:r>
        <w:rPr>
          <w:rFonts w:hint="eastAsia"/>
          <w:sz w:val="24"/>
          <w:szCs w:val="24"/>
        </w:rPr>
        <w:t>17</w:t>
      </w:r>
      <w:r>
        <w:rPr>
          <w:rFonts w:hint="eastAsia"/>
          <w:sz w:val="24"/>
          <w:szCs w:val="24"/>
        </w:rPr>
        <w:t>题。</w:t>
      </w:r>
    </w:p>
    <w:p w14:paraId="7C83ECDC" w14:textId="77777777" w:rsidR="003559E5" w:rsidRDefault="002D4E7E">
      <w:pPr>
        <w:spacing w:line="360" w:lineRule="auto"/>
        <w:ind w:firstLine="480"/>
        <w:rPr>
          <w:sz w:val="24"/>
          <w:szCs w:val="24"/>
        </w:rPr>
      </w:pPr>
      <w:r>
        <w:rPr>
          <w:rFonts w:hint="eastAsia"/>
          <w:sz w:val="24"/>
          <w:szCs w:val="24"/>
        </w:rPr>
        <w:t>思考题：层流边界层和层流内层的区别。为什么完全湍流区又称为阻力平方区？</w:t>
      </w:r>
    </w:p>
    <w:p w14:paraId="6C22A656" w14:textId="77777777" w:rsidR="003559E5" w:rsidRDefault="002D4E7E">
      <w:pPr>
        <w:pStyle w:val="2"/>
      </w:pPr>
      <w:bookmarkStart w:id="69" w:name="_Toc69840149"/>
      <w:r>
        <w:rPr>
          <w:rFonts w:hint="eastAsia"/>
        </w:rPr>
        <w:t>教学单元八</w:t>
      </w:r>
      <w:bookmarkEnd w:id="69"/>
    </w:p>
    <w:p w14:paraId="0854192C" w14:textId="77777777" w:rsidR="003559E5" w:rsidRDefault="002D4E7E">
      <w:pPr>
        <w:pStyle w:val="3"/>
      </w:pPr>
      <w:bookmarkStart w:id="70" w:name="_Toc69840151"/>
      <w:r>
        <w:rPr>
          <w:rFonts w:hint="eastAsia"/>
        </w:rPr>
        <w:t>教学目标：</w:t>
      </w:r>
      <w:bookmarkEnd w:id="70"/>
    </w:p>
    <w:p w14:paraId="1D565E11" w14:textId="77777777" w:rsidR="003559E5" w:rsidRDefault="002D4E7E">
      <w:pPr>
        <w:widowControl/>
        <w:spacing w:line="360" w:lineRule="auto"/>
        <w:ind w:firstLine="480"/>
        <w:rPr>
          <w:bCs/>
          <w:sz w:val="24"/>
        </w:rPr>
      </w:pPr>
      <w:r>
        <w:rPr>
          <w:sz w:val="24"/>
        </w:rPr>
        <w:t>熟悉</w:t>
      </w:r>
      <w:r>
        <w:rPr>
          <w:rFonts w:hint="eastAsia"/>
          <w:sz w:val="24"/>
        </w:rPr>
        <w:t>设计型问题和操作型问题</w:t>
      </w:r>
      <w:r>
        <w:rPr>
          <w:rFonts w:hint="eastAsia"/>
          <w:bCs/>
          <w:sz w:val="24"/>
        </w:rPr>
        <w:t>；</w:t>
      </w:r>
      <w:r>
        <w:rPr>
          <w:sz w:val="24"/>
        </w:rPr>
        <w:t>掌握非圆形管内的摩擦损失</w:t>
      </w:r>
      <w:r>
        <w:rPr>
          <w:rFonts w:hint="eastAsia"/>
          <w:sz w:val="24"/>
        </w:rPr>
        <w:t>、</w:t>
      </w:r>
      <w:r>
        <w:rPr>
          <w:sz w:val="24"/>
        </w:rPr>
        <w:t>局部阻力损失</w:t>
      </w:r>
      <w:r>
        <w:rPr>
          <w:rFonts w:hint="eastAsia"/>
          <w:sz w:val="24"/>
        </w:rPr>
        <w:t>和管内总阻力损失的计算。</w:t>
      </w:r>
    </w:p>
    <w:p w14:paraId="156364AE" w14:textId="77777777" w:rsidR="003559E5" w:rsidRDefault="002D4E7E">
      <w:pPr>
        <w:pStyle w:val="3"/>
      </w:pPr>
      <w:bookmarkStart w:id="71" w:name="_Toc69840152"/>
      <w:r>
        <w:rPr>
          <w:rFonts w:hint="eastAsia"/>
        </w:rPr>
        <w:t>教学内容（含重点、难点）：</w:t>
      </w:r>
      <w:bookmarkEnd w:id="71"/>
    </w:p>
    <w:p w14:paraId="211A2B06" w14:textId="77777777" w:rsidR="003559E5" w:rsidRDefault="002D4E7E">
      <w:pPr>
        <w:spacing w:line="360" w:lineRule="auto"/>
        <w:ind w:firstLine="480"/>
        <w:rPr>
          <w:sz w:val="24"/>
        </w:rPr>
      </w:pPr>
      <w:r>
        <w:rPr>
          <w:rFonts w:hint="eastAsia"/>
          <w:sz w:val="24"/>
          <w:szCs w:val="24"/>
        </w:rPr>
        <w:t>内容：</w:t>
      </w:r>
      <w:r>
        <w:rPr>
          <w:sz w:val="24"/>
        </w:rPr>
        <w:t>非圆形管内的摩擦损失</w:t>
      </w:r>
      <w:r>
        <w:rPr>
          <w:rFonts w:hint="eastAsia"/>
          <w:sz w:val="24"/>
        </w:rPr>
        <w:t>、</w:t>
      </w:r>
      <w:r>
        <w:rPr>
          <w:sz w:val="24"/>
        </w:rPr>
        <w:t>局部阻力损失</w:t>
      </w:r>
      <w:r>
        <w:rPr>
          <w:rFonts w:hint="eastAsia"/>
          <w:sz w:val="24"/>
        </w:rPr>
        <w:t>、管内总阻力损失的计算。</w:t>
      </w:r>
    </w:p>
    <w:p w14:paraId="03F1476C" w14:textId="77777777" w:rsidR="003559E5" w:rsidRDefault="002D4E7E">
      <w:pPr>
        <w:spacing w:line="360" w:lineRule="auto"/>
        <w:ind w:firstLine="480"/>
        <w:rPr>
          <w:b/>
          <w:sz w:val="24"/>
        </w:rPr>
      </w:pPr>
      <w:r>
        <w:rPr>
          <w:rFonts w:hint="eastAsia"/>
          <w:sz w:val="24"/>
          <w:szCs w:val="24"/>
        </w:rPr>
        <w:t>重点：</w:t>
      </w:r>
      <w:r>
        <w:rPr>
          <w:rFonts w:hint="eastAsia"/>
          <w:sz w:val="24"/>
        </w:rPr>
        <w:t>直管与</w:t>
      </w:r>
      <w:r>
        <w:rPr>
          <w:sz w:val="24"/>
        </w:rPr>
        <w:t>局部阻力损失</w:t>
      </w:r>
      <w:r>
        <w:rPr>
          <w:rFonts w:hint="eastAsia"/>
          <w:sz w:val="24"/>
        </w:rPr>
        <w:t>；管路计算。</w:t>
      </w:r>
    </w:p>
    <w:p w14:paraId="5A4D9D3A" w14:textId="77777777" w:rsidR="003559E5" w:rsidRDefault="002D4E7E">
      <w:pPr>
        <w:spacing w:line="360" w:lineRule="auto"/>
        <w:ind w:firstLine="480"/>
        <w:rPr>
          <w:sz w:val="24"/>
          <w:szCs w:val="24"/>
        </w:rPr>
      </w:pPr>
      <w:r>
        <w:rPr>
          <w:sz w:val="24"/>
        </w:rPr>
        <w:t>难点</w:t>
      </w:r>
      <w:r>
        <w:rPr>
          <w:rFonts w:hint="eastAsia"/>
          <w:sz w:val="24"/>
        </w:rPr>
        <w:t>：</w:t>
      </w:r>
      <w:r>
        <w:rPr>
          <w:sz w:val="24"/>
        </w:rPr>
        <w:t>局部阻力损失</w:t>
      </w:r>
      <w:r>
        <w:rPr>
          <w:rFonts w:hint="eastAsia"/>
          <w:sz w:val="24"/>
        </w:rPr>
        <w:t>；</w:t>
      </w:r>
      <w:r>
        <w:rPr>
          <w:bCs/>
          <w:iCs/>
          <w:sz w:val="24"/>
        </w:rPr>
        <w:t>突然扩大和突然缩小</w:t>
      </w:r>
      <w:r>
        <w:rPr>
          <w:rFonts w:hint="eastAsia"/>
          <w:bCs/>
          <w:iCs/>
          <w:sz w:val="24"/>
        </w:rPr>
        <w:t>；试差法；复杂管路的计算</w:t>
      </w:r>
      <w:r>
        <w:rPr>
          <w:rFonts w:hint="eastAsia"/>
          <w:sz w:val="24"/>
          <w:szCs w:val="24"/>
        </w:rPr>
        <w:t>。</w:t>
      </w:r>
    </w:p>
    <w:p w14:paraId="6E958D3D" w14:textId="77777777" w:rsidR="003559E5" w:rsidRDefault="002D4E7E">
      <w:pPr>
        <w:pStyle w:val="3"/>
      </w:pPr>
      <w:bookmarkStart w:id="72" w:name="_Toc69840153"/>
      <w:r>
        <w:rPr>
          <w:rFonts w:hint="eastAsia"/>
        </w:rPr>
        <w:lastRenderedPageBreak/>
        <w:t>教学过程：</w:t>
      </w:r>
      <w:bookmarkEnd w:id="72"/>
    </w:p>
    <w:p w14:paraId="7A584ED3" w14:textId="77777777" w:rsidR="003559E5" w:rsidRDefault="002D4E7E">
      <w:pPr>
        <w:spacing w:line="360" w:lineRule="auto"/>
        <w:ind w:firstLine="480"/>
        <w:rPr>
          <w:sz w:val="24"/>
          <w:szCs w:val="24"/>
        </w:rPr>
      </w:pPr>
      <w:r>
        <w:rPr>
          <w:rFonts w:hint="eastAsia"/>
          <w:sz w:val="24"/>
          <w:szCs w:val="24"/>
        </w:rPr>
        <w:t>第五节</w:t>
      </w:r>
      <w:r>
        <w:rPr>
          <w:rFonts w:hint="eastAsia"/>
          <w:sz w:val="24"/>
          <w:szCs w:val="24"/>
        </w:rPr>
        <w:t xml:space="preserve"> </w:t>
      </w:r>
      <w:r>
        <w:rPr>
          <w:rFonts w:hint="eastAsia"/>
          <w:sz w:val="24"/>
          <w:szCs w:val="24"/>
        </w:rPr>
        <w:t>管内流动的阻力损失</w:t>
      </w:r>
    </w:p>
    <w:p w14:paraId="28D4E39F" w14:textId="77777777" w:rsidR="003559E5" w:rsidRDefault="002D4E7E">
      <w:pPr>
        <w:spacing w:line="360" w:lineRule="auto"/>
        <w:ind w:firstLine="480"/>
        <w:rPr>
          <w:sz w:val="24"/>
          <w:szCs w:val="24"/>
        </w:rPr>
      </w:pPr>
      <w:r>
        <w:rPr>
          <w:rFonts w:hint="eastAsia"/>
          <w:sz w:val="24"/>
          <w:szCs w:val="24"/>
        </w:rPr>
        <w:t>一、非圆形管内的摩擦损失：</w:t>
      </w:r>
    </w:p>
    <w:p w14:paraId="0A2D250E"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、非圆管的用途</w:t>
      </w:r>
    </w:p>
    <w:p w14:paraId="00F338D8"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、当量直径</w:t>
      </w:r>
      <w:r>
        <w:rPr>
          <w:rFonts w:hint="eastAsia"/>
          <w:sz w:val="24"/>
          <w:szCs w:val="24"/>
        </w:rPr>
        <w:t xml:space="preserve"> </w:t>
      </w:r>
      <w:r>
        <w:rPr>
          <w:position w:val="-26"/>
          <w:sz w:val="24"/>
        </w:rPr>
        <w:object w:dxaOrig="3075" w:dyaOrig="938" w14:anchorId="1A992188">
          <v:shape id="_x0000_i1062" type="#_x0000_t75" style="width:153.9pt;height:46.95pt" o:ole="">
            <v:imagedata r:id="rId96" o:title=""/>
          </v:shape>
          <o:OLEObject Type="Embed" ProgID="Equation.3" ShapeID="_x0000_i1062" DrawAspect="Content" ObjectID="_1755530556" r:id="rId97"/>
        </w:object>
      </w:r>
    </w:p>
    <w:p w14:paraId="0DD87723" w14:textId="77777777" w:rsidR="003559E5" w:rsidRDefault="002D4E7E">
      <w:pPr>
        <w:spacing w:line="360" w:lineRule="auto"/>
        <w:ind w:firstLine="480"/>
        <w:rPr>
          <w:sz w:val="24"/>
          <w:szCs w:val="24"/>
        </w:rPr>
      </w:pPr>
      <w:r>
        <w:rPr>
          <w:rFonts w:hint="eastAsia"/>
          <w:sz w:val="24"/>
          <w:szCs w:val="24"/>
        </w:rPr>
        <w:t>二、局部阻力的计算：</w:t>
      </w:r>
    </w:p>
    <w:p w14:paraId="445F23D3"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、阻力系数法：</w:t>
      </w:r>
      <w:r>
        <w:rPr>
          <w:position w:val="-24"/>
          <w:sz w:val="24"/>
        </w:rPr>
        <w:object w:dxaOrig="1395" w:dyaOrig="660" w14:anchorId="7FA81BEB">
          <v:shape id="_x0000_i1063" type="#_x0000_t75" style="width:69.9pt;height:32.85pt" o:ole="">
            <v:imagedata r:id="rId98" o:title=""/>
          </v:shape>
          <o:OLEObject Type="Embed" ProgID="Equation.3" ShapeID="_x0000_i1063" DrawAspect="Content" ObjectID="_1755530557" r:id="rId99"/>
        </w:object>
      </w:r>
    </w:p>
    <w:p w14:paraId="10EE3E25"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、当量长度法：</w:t>
      </w:r>
      <w:r>
        <w:rPr>
          <w:position w:val="-24"/>
          <w:sz w:val="24"/>
        </w:rPr>
        <w:object w:dxaOrig="2535" w:dyaOrig="675" w14:anchorId="6F440B71">
          <v:shape id="_x0000_i1064" type="#_x0000_t75" style="width:126.8pt;height:33.9pt" o:ole="">
            <v:imagedata r:id="rId100" o:title=""/>
          </v:shape>
          <o:OLEObject Type="Embed" ProgID="Equation.3" ShapeID="_x0000_i1064" DrawAspect="Content" ObjectID="_1755530558" r:id="rId101"/>
        </w:object>
      </w:r>
    </w:p>
    <w:p w14:paraId="1ED2BD34" w14:textId="77777777" w:rsidR="003559E5" w:rsidRDefault="002D4E7E">
      <w:pPr>
        <w:spacing w:line="360" w:lineRule="auto"/>
        <w:ind w:firstLine="480"/>
        <w:rPr>
          <w:sz w:val="24"/>
          <w:szCs w:val="24"/>
        </w:rPr>
      </w:pPr>
      <w:r>
        <w:rPr>
          <w:rFonts w:hint="eastAsia"/>
          <w:sz w:val="24"/>
          <w:szCs w:val="24"/>
        </w:rPr>
        <w:t>三、突然扩大和突然缩小：</w:t>
      </w:r>
    </w:p>
    <w:p w14:paraId="15B12A5E" w14:textId="77777777" w:rsidR="003559E5" w:rsidRDefault="002D4E7E">
      <w:pPr>
        <w:spacing w:line="360" w:lineRule="auto"/>
        <w:ind w:firstLine="480"/>
        <w:rPr>
          <w:sz w:val="24"/>
          <w:szCs w:val="24"/>
        </w:rPr>
      </w:pPr>
      <w:r>
        <w:rPr>
          <w:rFonts w:hint="eastAsia"/>
          <w:sz w:val="24"/>
          <w:szCs w:val="24"/>
        </w:rPr>
        <w:t>突然扩大的特例：管出口；突然缩小的特例：管进口</w:t>
      </w:r>
    </w:p>
    <w:p w14:paraId="48B30DA6" w14:textId="77777777" w:rsidR="003559E5" w:rsidRDefault="002D4E7E">
      <w:pPr>
        <w:spacing w:line="360" w:lineRule="auto"/>
        <w:ind w:firstLine="480"/>
        <w:rPr>
          <w:sz w:val="24"/>
          <w:szCs w:val="24"/>
        </w:rPr>
      </w:pPr>
      <w:r>
        <w:rPr>
          <w:rFonts w:hint="eastAsia"/>
          <w:sz w:val="24"/>
          <w:szCs w:val="24"/>
        </w:rPr>
        <w:t>四、总管路阻力损失的计算：</w:t>
      </w:r>
    </w:p>
    <w:p w14:paraId="181F674F" w14:textId="77777777" w:rsidR="003559E5" w:rsidRDefault="002D4E7E">
      <w:pPr>
        <w:spacing w:line="360" w:lineRule="auto"/>
        <w:ind w:firstLine="480"/>
        <w:rPr>
          <w:sz w:val="24"/>
          <w:szCs w:val="24"/>
        </w:rPr>
      </w:pPr>
      <w:r>
        <w:rPr>
          <w:rFonts w:hint="eastAsia"/>
          <w:sz w:val="24"/>
          <w:szCs w:val="24"/>
        </w:rPr>
        <w:t>第六节</w:t>
      </w:r>
      <w:r>
        <w:rPr>
          <w:rFonts w:hint="eastAsia"/>
          <w:sz w:val="24"/>
          <w:szCs w:val="24"/>
        </w:rPr>
        <w:t xml:space="preserve"> </w:t>
      </w:r>
      <w:r>
        <w:rPr>
          <w:rFonts w:hint="eastAsia"/>
          <w:sz w:val="24"/>
          <w:szCs w:val="24"/>
        </w:rPr>
        <w:t>管路计算</w:t>
      </w:r>
    </w:p>
    <w:p w14:paraId="07CAF88D" w14:textId="77777777" w:rsidR="003559E5" w:rsidRDefault="002D4E7E">
      <w:pPr>
        <w:spacing w:line="360" w:lineRule="auto"/>
        <w:ind w:firstLine="480"/>
        <w:rPr>
          <w:sz w:val="24"/>
          <w:szCs w:val="24"/>
        </w:rPr>
      </w:pPr>
      <w:r>
        <w:rPr>
          <w:rFonts w:hint="eastAsia"/>
          <w:sz w:val="24"/>
          <w:szCs w:val="24"/>
        </w:rPr>
        <w:t>一、计算类型：</w:t>
      </w:r>
    </w:p>
    <w:p w14:paraId="10ADEB34" w14:textId="099B90F3" w:rsidR="003559E5" w:rsidRDefault="00F7317F">
      <w:pPr>
        <w:spacing w:line="360" w:lineRule="auto"/>
        <w:ind w:leftChars="229" w:left="1986" w:hangingChars="627" w:hanging="1505"/>
        <w:rPr>
          <w:sz w:val="24"/>
          <w:szCs w:val="24"/>
        </w:rPr>
      </w:pPr>
      <w:r>
        <w:rPr>
          <w:noProof/>
          <w:sz w:val="24"/>
          <w:szCs w:val="24"/>
        </w:rPr>
        <mc:AlternateContent>
          <mc:Choice Requires="wps">
            <w:drawing>
              <wp:anchor distT="0" distB="0" distL="114300" distR="114300" simplePos="0" relativeHeight="251660288" behindDoc="0" locked="0" layoutInCell="1" allowOverlap="1" wp14:anchorId="2077DEAC" wp14:editId="62344081">
                <wp:simplePos x="0" y="0"/>
                <wp:positionH relativeFrom="column">
                  <wp:posOffset>156210</wp:posOffset>
                </wp:positionH>
                <wp:positionV relativeFrom="paragraph">
                  <wp:posOffset>104140</wp:posOffset>
                </wp:positionV>
                <wp:extent cx="114300" cy="693420"/>
                <wp:effectExtent l="8890" t="8255" r="10160" b="12700"/>
                <wp:wrapNone/>
                <wp:docPr id="1117377211"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114300" cy="693420"/>
                        </a:xfrm>
                        <a:prstGeom prst="rightBrace">
                          <a:avLst>
                            <a:gd name="adj1" fmla="val 5055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A052B19" w14:textId="77777777" w:rsidR="003559E5" w:rsidRDefault="003559E5">
                            <w:pPr>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77DEA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left:0;text-align:left;margin-left:12.3pt;margin-top:8.2pt;width:9pt;height:54.6pt;rotation:18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">
                <v:textbox>
                  <w:txbxContent>
                    <w:p w14:paraId="5A052B19" w14:textId="77777777" w:rsidR="003559E5" w:rsidRDefault="003559E5">
                      <w:pPr>
                        <w:ind w:firstLine="420"/>
                      </w:pPr>
                    </w:p>
                  </w:txbxContent>
                </v:textbox>
              </v:shape>
            </w:pict>
          </mc:Fallback>
        </mc:AlternateContent>
      </w:r>
      <w:r w:rsidR="002D4E7E">
        <w:rPr>
          <w:rFonts w:hint="eastAsia"/>
          <w:sz w:val="24"/>
          <w:szCs w:val="24"/>
        </w:rPr>
        <w:t>操作型问题：管路系统已固定，要求核算在某给定条件下的输送能力或某项技术指标。</w:t>
      </w:r>
    </w:p>
    <w:p w14:paraId="7B24E348" w14:textId="77777777" w:rsidR="003559E5" w:rsidRDefault="002D4E7E">
      <w:pPr>
        <w:spacing w:line="360" w:lineRule="auto"/>
        <w:ind w:leftChars="229" w:left="1986" w:hangingChars="627" w:hanging="1505"/>
        <w:rPr>
          <w:sz w:val="24"/>
          <w:szCs w:val="24"/>
        </w:rPr>
      </w:pPr>
      <w:r>
        <w:rPr>
          <w:rFonts w:hint="eastAsia"/>
          <w:sz w:val="24"/>
          <w:szCs w:val="24"/>
        </w:rPr>
        <w:t>设计型问题：对于给定的流体输送任务</w:t>
      </w:r>
      <w:r>
        <w:rPr>
          <w:rFonts w:hint="eastAsia"/>
          <w:sz w:val="24"/>
          <w:szCs w:val="24"/>
        </w:rPr>
        <w:t>(</w:t>
      </w:r>
      <w:r>
        <w:rPr>
          <w:rFonts w:hint="eastAsia"/>
          <w:sz w:val="24"/>
          <w:szCs w:val="24"/>
        </w:rPr>
        <w:t>如一定的流体的体积，流量</w:t>
      </w:r>
      <w:r>
        <w:rPr>
          <w:rFonts w:hint="eastAsia"/>
          <w:sz w:val="24"/>
          <w:szCs w:val="24"/>
        </w:rPr>
        <w:t>)</w:t>
      </w:r>
      <w:r>
        <w:rPr>
          <w:rFonts w:hint="eastAsia"/>
          <w:sz w:val="24"/>
          <w:szCs w:val="24"/>
        </w:rPr>
        <w:t>，选用合理且经济的管路。关键：流速的选择</w:t>
      </w:r>
      <w:r>
        <w:rPr>
          <w:rFonts w:hint="eastAsia"/>
          <w:sz w:val="24"/>
          <w:szCs w:val="24"/>
        </w:rPr>
        <w:t xml:space="preserve"> </w:t>
      </w:r>
    </w:p>
    <w:p w14:paraId="5130469A" w14:textId="77777777" w:rsidR="003559E5" w:rsidRDefault="002D4E7E">
      <w:pPr>
        <w:spacing w:line="360" w:lineRule="auto"/>
        <w:ind w:firstLine="480"/>
        <w:rPr>
          <w:sz w:val="24"/>
          <w:szCs w:val="24"/>
        </w:rPr>
      </w:pPr>
      <w:r>
        <w:rPr>
          <w:rFonts w:hint="eastAsia"/>
          <w:sz w:val="24"/>
          <w:szCs w:val="24"/>
        </w:rPr>
        <w:t>计算依据：静力学方程、连续性方程、机械能衡算方程和阻力计算</w:t>
      </w:r>
    </w:p>
    <w:p w14:paraId="44116F1E" w14:textId="77777777" w:rsidR="003559E5" w:rsidRDefault="002D4E7E">
      <w:pPr>
        <w:spacing w:line="360" w:lineRule="auto"/>
        <w:ind w:firstLine="480"/>
        <w:rPr>
          <w:sz w:val="24"/>
          <w:szCs w:val="24"/>
        </w:rPr>
      </w:pPr>
      <w:r>
        <w:rPr>
          <w:rFonts w:hint="eastAsia"/>
          <w:sz w:val="24"/>
          <w:szCs w:val="24"/>
        </w:rPr>
        <w:t>二、管路系统</w:t>
      </w:r>
    </w:p>
    <w:p w14:paraId="6BE09E53"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、简单管路</w:t>
      </w:r>
    </w:p>
    <w:p w14:paraId="2326BA7C"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、分支管路和汇合管路</w:t>
      </w:r>
    </w:p>
    <w:p w14:paraId="1FCCE2EB"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、并联管路</w:t>
      </w:r>
    </w:p>
    <w:p w14:paraId="122A09DF" w14:textId="77777777" w:rsidR="003559E5" w:rsidRDefault="002D4E7E">
      <w:pPr>
        <w:spacing w:line="360" w:lineRule="auto"/>
        <w:ind w:firstLine="480"/>
        <w:rPr>
          <w:sz w:val="24"/>
          <w:szCs w:val="24"/>
        </w:rPr>
      </w:pPr>
      <w:r>
        <w:rPr>
          <w:rFonts w:hint="eastAsia"/>
          <w:sz w:val="24"/>
          <w:szCs w:val="24"/>
        </w:rPr>
        <w:t>三、</w:t>
      </w:r>
      <w:r>
        <w:rPr>
          <w:rFonts w:hint="eastAsia"/>
          <w:sz w:val="24"/>
          <w:szCs w:val="24"/>
        </w:rPr>
        <w:t xml:space="preserve"> </w:t>
      </w:r>
      <w:r>
        <w:rPr>
          <w:rFonts w:hint="eastAsia"/>
          <w:sz w:val="24"/>
          <w:szCs w:val="24"/>
        </w:rPr>
        <w:t>管路计算</w:t>
      </w:r>
    </w:p>
    <w:p w14:paraId="71C961D6"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、简单管路（</w:t>
      </w:r>
      <w:r>
        <w:rPr>
          <w:rFonts w:hint="eastAsia"/>
          <w:sz w:val="24"/>
          <w:szCs w:val="24"/>
        </w:rPr>
        <w:t>3</w:t>
      </w:r>
      <w:r>
        <w:rPr>
          <w:rFonts w:hint="eastAsia"/>
          <w:sz w:val="24"/>
          <w:szCs w:val="24"/>
        </w:rPr>
        <w:t>种情况）：流量特点、阻力损失特点</w:t>
      </w:r>
    </w:p>
    <w:p w14:paraId="55BB46ED"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、分支管路和汇合管路：流量特点、阻力损失特点</w:t>
      </w:r>
    </w:p>
    <w:p w14:paraId="0C9CD96D" w14:textId="77777777" w:rsidR="003559E5" w:rsidRDefault="002D4E7E">
      <w:pPr>
        <w:adjustRightInd w:val="0"/>
        <w:snapToGrid w:val="0"/>
        <w:spacing w:line="360" w:lineRule="auto"/>
        <w:ind w:firstLineChars="177" w:firstLine="425"/>
        <w:rPr>
          <w:sz w:val="24"/>
        </w:rPr>
      </w:pPr>
      <w:r>
        <w:rPr>
          <w:sz w:val="24"/>
        </w:rPr>
        <w:lastRenderedPageBreak/>
        <w:t>（</w:t>
      </w:r>
      <w:r>
        <w:rPr>
          <w:sz w:val="24"/>
        </w:rPr>
        <w:t>1</w:t>
      </w:r>
      <w:r>
        <w:rPr>
          <w:sz w:val="24"/>
        </w:rPr>
        <w:t>）</w:t>
      </w:r>
      <w:r>
        <w:rPr>
          <w:position w:val="-12"/>
          <w:sz w:val="24"/>
        </w:rPr>
        <w:object w:dxaOrig="1575" w:dyaOrig="360" w14:anchorId="31A62043">
          <v:shape id="_x0000_i1065" type="#_x0000_t75" style="width:78.8pt;height:18.25pt" o:ole="">
            <v:imagedata r:id="rId102" o:title=""/>
          </v:shape>
          <o:OLEObject Type="Embed" ProgID="Equation.3" ShapeID="_x0000_i1065" DrawAspect="Content" ObjectID="_1755530559" r:id="rId103"/>
        </w:object>
      </w:r>
    </w:p>
    <w:p w14:paraId="784DF094" w14:textId="77777777" w:rsidR="003559E5" w:rsidRDefault="002D4E7E">
      <w:pPr>
        <w:spacing w:line="360" w:lineRule="auto"/>
        <w:ind w:firstLineChars="177" w:firstLine="425"/>
        <w:rPr>
          <w:sz w:val="24"/>
        </w:rPr>
      </w:pPr>
      <w:r>
        <w:rPr>
          <w:sz w:val="24"/>
        </w:rPr>
        <w:t>（</w:t>
      </w:r>
      <w:r>
        <w:rPr>
          <w:sz w:val="24"/>
        </w:rPr>
        <w:t>2</w:t>
      </w:r>
      <w:r>
        <w:rPr>
          <w:sz w:val="24"/>
        </w:rPr>
        <w:t>）分支点处至各支管终了时的总机械能和能量损失之和相等。</w:t>
      </w:r>
    </w:p>
    <w:p w14:paraId="611350A1" w14:textId="77777777" w:rsidR="003559E5" w:rsidRDefault="002D4E7E">
      <w:pPr>
        <w:spacing w:line="360" w:lineRule="auto"/>
        <w:ind w:firstLineChars="177" w:firstLine="425"/>
        <w:rPr>
          <w:sz w:val="24"/>
        </w:rPr>
      </w:pPr>
      <w:r>
        <w:rPr>
          <w:sz w:val="24"/>
        </w:rPr>
        <w:t>3</w:t>
      </w:r>
      <w:r>
        <w:rPr>
          <w:sz w:val="24"/>
        </w:rPr>
        <w:t>、并联管路：流量特点、阻力损失特点</w:t>
      </w:r>
    </w:p>
    <w:p w14:paraId="3D091BDC" w14:textId="77777777" w:rsidR="003559E5" w:rsidRDefault="002D4E7E">
      <w:pPr>
        <w:adjustRightInd w:val="0"/>
        <w:snapToGrid w:val="0"/>
        <w:spacing w:line="360" w:lineRule="auto"/>
        <w:ind w:firstLineChars="177" w:firstLine="425"/>
        <w:rPr>
          <w:sz w:val="24"/>
        </w:rPr>
      </w:pPr>
      <w:r>
        <w:rPr>
          <w:rFonts w:hint="eastAsia"/>
          <w:sz w:val="24"/>
        </w:rPr>
        <w:t>（</w:t>
      </w:r>
      <w:r>
        <w:rPr>
          <w:rFonts w:hint="eastAsia"/>
          <w:sz w:val="24"/>
        </w:rPr>
        <w:t>1</w:t>
      </w:r>
      <w:r>
        <w:rPr>
          <w:rFonts w:hint="eastAsia"/>
          <w:sz w:val="24"/>
        </w:rPr>
        <w:t>）</w:t>
      </w:r>
      <w:r>
        <w:rPr>
          <w:position w:val="-12"/>
          <w:sz w:val="24"/>
        </w:rPr>
        <w:object w:dxaOrig="1575" w:dyaOrig="360" w14:anchorId="4D307185">
          <v:shape id="_x0000_i1066" type="#_x0000_t75" style="width:78.8pt;height:18.25pt" o:ole="">
            <v:imagedata r:id="rId104" o:title=""/>
          </v:shape>
          <o:OLEObject Type="Embed" ProgID="Equation.3" ShapeID="_x0000_i1066" DrawAspect="Content" ObjectID="_1755530560" r:id="rId105"/>
        </w:object>
      </w:r>
    </w:p>
    <w:p w14:paraId="217EABED" w14:textId="77777777" w:rsidR="003559E5" w:rsidRDefault="002D4E7E">
      <w:pPr>
        <w:adjustRightInd w:val="0"/>
        <w:snapToGrid w:val="0"/>
        <w:spacing w:line="360" w:lineRule="auto"/>
        <w:ind w:firstLineChars="177" w:firstLine="425"/>
        <w:rPr>
          <w:sz w:val="24"/>
        </w:rPr>
      </w:pPr>
      <w:r>
        <w:rPr>
          <w:rFonts w:hint="eastAsia"/>
          <w:sz w:val="24"/>
        </w:rPr>
        <w:t>（</w:t>
      </w:r>
      <w:r>
        <w:rPr>
          <w:rFonts w:hint="eastAsia"/>
          <w:sz w:val="24"/>
        </w:rPr>
        <w:t>2</w:t>
      </w:r>
      <w:r>
        <w:rPr>
          <w:rFonts w:hint="eastAsia"/>
          <w:sz w:val="24"/>
        </w:rPr>
        <w:t>）</w:t>
      </w:r>
      <w:r>
        <w:rPr>
          <w:position w:val="-14"/>
          <w:sz w:val="24"/>
        </w:rPr>
        <w:object w:dxaOrig="2580" w:dyaOrig="375" w14:anchorId="567FEA95">
          <v:shape id="_x0000_i1067" type="#_x0000_t75" style="width:128.85pt;height:18.8pt" o:ole="">
            <v:imagedata r:id="rId106" o:title=""/>
          </v:shape>
          <o:OLEObject Type="Embed" ProgID="Equation.3" ShapeID="_x0000_i1067" DrawAspect="Content" ObjectID="_1755530561" r:id="rId107"/>
        </w:object>
      </w:r>
      <w:r>
        <w:rPr>
          <w:sz w:val="24"/>
        </w:rPr>
        <w:t>各支路阻力损失相等。</w:t>
      </w:r>
    </w:p>
    <w:p w14:paraId="1396773F" w14:textId="77777777" w:rsidR="003559E5" w:rsidRDefault="002D4E7E">
      <w:pPr>
        <w:spacing w:line="360" w:lineRule="auto"/>
        <w:ind w:firstLine="480"/>
        <w:rPr>
          <w:sz w:val="24"/>
          <w:szCs w:val="24"/>
        </w:rPr>
      </w:pPr>
      <w:r>
        <w:rPr>
          <w:rFonts w:hint="eastAsia"/>
          <w:sz w:val="24"/>
          <w:szCs w:val="24"/>
        </w:rPr>
        <w:t>即并联管路的特点是：</w:t>
      </w:r>
    </w:p>
    <w:p w14:paraId="0E695EB1"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）并联管段的压强降相等；</w:t>
      </w:r>
    </w:p>
    <w:p w14:paraId="7B62659E"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）主管流量等于并联的各管段流量之和；</w:t>
      </w:r>
    </w:p>
    <w:p w14:paraId="08E15CE2" w14:textId="77777777" w:rsidR="003559E5" w:rsidRDefault="002D4E7E">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）并联各管段中管子长、直径小的管段通过的流量小。</w:t>
      </w:r>
    </w:p>
    <w:p w14:paraId="48B4EE97" w14:textId="77777777" w:rsidR="003559E5" w:rsidRDefault="002D4E7E">
      <w:pPr>
        <w:pStyle w:val="3"/>
      </w:pPr>
      <w:bookmarkStart w:id="73" w:name="_Toc69840154"/>
      <w:r>
        <w:rPr>
          <w:rFonts w:hint="eastAsia"/>
        </w:rPr>
        <w:t>教学方法：</w:t>
      </w:r>
      <w:bookmarkEnd w:id="73"/>
    </w:p>
    <w:p w14:paraId="6032024D" w14:textId="77777777" w:rsidR="003559E5" w:rsidRDefault="002D4E7E">
      <w:pPr>
        <w:spacing w:line="360" w:lineRule="auto"/>
        <w:ind w:firstLine="480"/>
        <w:rPr>
          <w:sz w:val="24"/>
          <w:szCs w:val="24"/>
        </w:rPr>
      </w:pPr>
      <w:r>
        <w:rPr>
          <w:rFonts w:hint="eastAsia"/>
          <w:sz w:val="24"/>
          <w:szCs w:val="24"/>
        </w:rPr>
        <w:t>以多媒体课件和板书相结合的方法进行课堂教学。</w:t>
      </w:r>
    </w:p>
    <w:p w14:paraId="798F2FF1" w14:textId="77777777" w:rsidR="003559E5" w:rsidRDefault="002D4E7E">
      <w:pPr>
        <w:pStyle w:val="3"/>
      </w:pPr>
      <w:bookmarkStart w:id="74" w:name="_Toc69840155"/>
      <w:r>
        <w:t>作业安排及课后反思</w:t>
      </w:r>
      <w:r>
        <w:rPr>
          <w:rFonts w:hint="eastAsia"/>
        </w:rPr>
        <w:t>：</w:t>
      </w:r>
      <w:bookmarkEnd w:id="74"/>
    </w:p>
    <w:p w14:paraId="052F26F1"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P79</w:t>
      </w:r>
      <w:r>
        <w:rPr>
          <w:rFonts w:hint="eastAsia"/>
          <w:sz w:val="24"/>
          <w:szCs w:val="24"/>
        </w:rPr>
        <w:t>第</w:t>
      </w:r>
      <w:r>
        <w:rPr>
          <w:rFonts w:hint="eastAsia"/>
          <w:sz w:val="24"/>
          <w:szCs w:val="24"/>
        </w:rPr>
        <w:t>20</w:t>
      </w:r>
      <w:r>
        <w:rPr>
          <w:rFonts w:hint="eastAsia"/>
          <w:sz w:val="24"/>
          <w:szCs w:val="24"/>
        </w:rPr>
        <w:t>、</w:t>
      </w:r>
      <w:r>
        <w:rPr>
          <w:rFonts w:hint="eastAsia"/>
          <w:sz w:val="24"/>
          <w:szCs w:val="24"/>
        </w:rPr>
        <w:t>21</w:t>
      </w:r>
      <w:r>
        <w:rPr>
          <w:rFonts w:hint="eastAsia"/>
          <w:sz w:val="24"/>
          <w:szCs w:val="24"/>
        </w:rPr>
        <w:t>、</w:t>
      </w:r>
      <w:r>
        <w:rPr>
          <w:rFonts w:hint="eastAsia"/>
          <w:sz w:val="24"/>
          <w:szCs w:val="24"/>
        </w:rPr>
        <w:t>22</w:t>
      </w:r>
      <w:r>
        <w:rPr>
          <w:rFonts w:hint="eastAsia"/>
          <w:sz w:val="24"/>
          <w:szCs w:val="24"/>
        </w:rPr>
        <w:t>题。</w:t>
      </w:r>
    </w:p>
    <w:p w14:paraId="7CF59EB9" w14:textId="77777777" w:rsidR="003559E5" w:rsidRDefault="002D4E7E">
      <w:pPr>
        <w:spacing w:line="360" w:lineRule="auto"/>
        <w:ind w:firstLine="480"/>
        <w:rPr>
          <w:sz w:val="24"/>
          <w:szCs w:val="24"/>
        </w:rPr>
      </w:pPr>
      <w:r>
        <w:rPr>
          <w:rFonts w:hint="eastAsia"/>
          <w:sz w:val="24"/>
          <w:szCs w:val="24"/>
        </w:rPr>
        <w:t>思考题：</w:t>
      </w:r>
      <w:r>
        <w:rPr>
          <w:sz w:val="24"/>
        </w:rPr>
        <w:t>设计型问题</w:t>
      </w:r>
      <w:r>
        <w:rPr>
          <w:rFonts w:hint="eastAsia"/>
          <w:sz w:val="24"/>
        </w:rPr>
        <w:t>的计算为什么有时要用试差法？试差法的计算步骤？</w:t>
      </w:r>
    </w:p>
    <w:p w14:paraId="75D721BB" w14:textId="77777777" w:rsidR="003559E5" w:rsidRDefault="002D4E7E">
      <w:pPr>
        <w:pStyle w:val="2"/>
      </w:pPr>
      <w:bookmarkStart w:id="75" w:name="_Toc69840156"/>
      <w:r>
        <w:rPr>
          <w:rFonts w:hint="eastAsia"/>
        </w:rPr>
        <w:t>教学单元九</w:t>
      </w:r>
      <w:bookmarkEnd w:id="75"/>
    </w:p>
    <w:p w14:paraId="5935ECF5" w14:textId="77777777" w:rsidR="003559E5" w:rsidRDefault="002D4E7E">
      <w:pPr>
        <w:pStyle w:val="3"/>
      </w:pPr>
      <w:bookmarkStart w:id="76" w:name="_Toc69840158"/>
      <w:r>
        <w:rPr>
          <w:rFonts w:hint="eastAsia"/>
        </w:rPr>
        <w:t>教学目标：</w:t>
      </w:r>
      <w:bookmarkEnd w:id="76"/>
    </w:p>
    <w:p w14:paraId="04D04DBF" w14:textId="77777777" w:rsidR="003559E5" w:rsidRDefault="002D4E7E">
      <w:pPr>
        <w:widowControl/>
        <w:spacing w:line="360" w:lineRule="auto"/>
        <w:ind w:firstLine="480"/>
        <w:rPr>
          <w:sz w:val="24"/>
        </w:rPr>
      </w:pPr>
      <w:r>
        <w:rPr>
          <w:rFonts w:hint="eastAsia"/>
          <w:sz w:val="24"/>
        </w:rPr>
        <w:t>了解根据流体静力学原理进行流量测量的方法；熟悉各种流量计优缺点和适用场合；掌握变压头流量计和变截面流量计测量流量的原理及其计算。</w:t>
      </w:r>
    </w:p>
    <w:p w14:paraId="46434A97" w14:textId="77777777" w:rsidR="003559E5" w:rsidRDefault="002D4E7E">
      <w:pPr>
        <w:pStyle w:val="3"/>
      </w:pPr>
      <w:bookmarkStart w:id="77" w:name="_Toc69840159"/>
      <w:r>
        <w:rPr>
          <w:rFonts w:hint="eastAsia"/>
        </w:rPr>
        <w:t>教学内容（含重点、难点）：</w:t>
      </w:r>
      <w:bookmarkEnd w:id="77"/>
    </w:p>
    <w:p w14:paraId="1E915128" w14:textId="77777777" w:rsidR="003559E5" w:rsidRDefault="002D4E7E">
      <w:pPr>
        <w:spacing w:line="360" w:lineRule="auto"/>
        <w:ind w:firstLine="480"/>
        <w:rPr>
          <w:sz w:val="24"/>
        </w:rPr>
      </w:pPr>
      <w:r>
        <w:rPr>
          <w:rFonts w:hint="eastAsia"/>
          <w:sz w:val="24"/>
          <w:szCs w:val="24"/>
        </w:rPr>
        <w:t>内容：</w:t>
      </w:r>
      <w:r>
        <w:rPr>
          <w:rFonts w:hint="eastAsia"/>
          <w:sz w:val="24"/>
        </w:rPr>
        <w:t>变压头流量计：测速管、孔板流量计和文丘里流量计；</w:t>
      </w:r>
    </w:p>
    <w:p w14:paraId="47E33E40" w14:textId="77777777" w:rsidR="003559E5" w:rsidRDefault="002D4E7E">
      <w:pPr>
        <w:spacing w:line="360" w:lineRule="auto"/>
        <w:ind w:firstLineChars="500" w:firstLine="1200"/>
        <w:rPr>
          <w:sz w:val="24"/>
        </w:rPr>
      </w:pPr>
      <w:r>
        <w:rPr>
          <w:rFonts w:hint="eastAsia"/>
          <w:sz w:val="24"/>
        </w:rPr>
        <w:t>变截面流量计：转子流量计。</w:t>
      </w:r>
    </w:p>
    <w:p w14:paraId="73D80B77" w14:textId="77777777" w:rsidR="003559E5" w:rsidRDefault="002D4E7E">
      <w:pPr>
        <w:spacing w:line="360" w:lineRule="auto"/>
        <w:ind w:firstLine="480"/>
        <w:rPr>
          <w:b/>
          <w:sz w:val="24"/>
        </w:rPr>
      </w:pPr>
      <w:r>
        <w:rPr>
          <w:rFonts w:hint="eastAsia"/>
          <w:sz w:val="24"/>
          <w:szCs w:val="24"/>
        </w:rPr>
        <w:t>重点：</w:t>
      </w:r>
      <w:r>
        <w:rPr>
          <w:rFonts w:hint="eastAsia"/>
          <w:sz w:val="24"/>
        </w:rPr>
        <w:t>孔板流量计和转子流量计。</w:t>
      </w:r>
    </w:p>
    <w:p w14:paraId="423CDBDA" w14:textId="77777777" w:rsidR="003559E5" w:rsidRDefault="002D4E7E">
      <w:pPr>
        <w:spacing w:line="360" w:lineRule="auto"/>
        <w:ind w:firstLine="480"/>
        <w:rPr>
          <w:sz w:val="24"/>
          <w:szCs w:val="24"/>
        </w:rPr>
      </w:pPr>
      <w:r>
        <w:rPr>
          <w:sz w:val="24"/>
        </w:rPr>
        <w:t>难点</w:t>
      </w:r>
      <w:r>
        <w:rPr>
          <w:rFonts w:hint="eastAsia"/>
          <w:sz w:val="24"/>
        </w:rPr>
        <w:t>：孔板流量计的永久压力降</w:t>
      </w:r>
      <w:r>
        <w:rPr>
          <w:rFonts w:hint="eastAsia"/>
          <w:sz w:val="24"/>
          <w:szCs w:val="24"/>
        </w:rPr>
        <w:t>。</w:t>
      </w:r>
    </w:p>
    <w:p w14:paraId="33CB0B58" w14:textId="77777777" w:rsidR="003559E5" w:rsidRDefault="002D4E7E">
      <w:pPr>
        <w:pStyle w:val="3"/>
      </w:pPr>
      <w:bookmarkStart w:id="78" w:name="_Toc69840160"/>
      <w:r>
        <w:rPr>
          <w:rFonts w:hint="eastAsia"/>
        </w:rPr>
        <w:t>教学过程：</w:t>
      </w:r>
      <w:bookmarkEnd w:id="78"/>
    </w:p>
    <w:p w14:paraId="0F7EFDF2" w14:textId="77777777" w:rsidR="003559E5" w:rsidRDefault="002D4E7E">
      <w:pPr>
        <w:spacing w:line="360" w:lineRule="auto"/>
        <w:ind w:firstLine="480"/>
        <w:rPr>
          <w:sz w:val="24"/>
          <w:szCs w:val="24"/>
        </w:rPr>
      </w:pPr>
      <w:r>
        <w:rPr>
          <w:rFonts w:hint="eastAsia"/>
          <w:sz w:val="24"/>
          <w:szCs w:val="24"/>
        </w:rPr>
        <w:t>第七节</w:t>
      </w:r>
      <w:r>
        <w:rPr>
          <w:rFonts w:hint="eastAsia"/>
          <w:sz w:val="24"/>
          <w:szCs w:val="24"/>
        </w:rPr>
        <w:t xml:space="preserve"> </w:t>
      </w:r>
      <w:r>
        <w:rPr>
          <w:rFonts w:hint="eastAsia"/>
          <w:sz w:val="24"/>
          <w:szCs w:val="24"/>
        </w:rPr>
        <w:t>流量测量</w:t>
      </w:r>
      <w:r>
        <w:rPr>
          <w:rFonts w:hint="eastAsia"/>
          <w:sz w:val="24"/>
          <w:szCs w:val="24"/>
        </w:rPr>
        <w:t xml:space="preserve"> </w:t>
      </w:r>
    </w:p>
    <w:p w14:paraId="15E0F1A0" w14:textId="77777777" w:rsidR="003559E5" w:rsidRDefault="002D4E7E">
      <w:pPr>
        <w:ind w:firstLine="420"/>
        <w:outlineLvl w:val="0"/>
      </w:pPr>
      <w:bookmarkStart w:id="79" w:name="_Toc69840161"/>
      <w:r>
        <w:rPr>
          <w:rFonts w:hint="eastAsia"/>
        </w:rPr>
        <w:t>（一）变压头流量计：</w:t>
      </w:r>
      <w:bookmarkEnd w:id="79"/>
    </w:p>
    <w:p w14:paraId="71A25041" w14:textId="77777777" w:rsidR="003559E5" w:rsidRDefault="002D4E7E">
      <w:pPr>
        <w:ind w:firstLine="420"/>
        <w:outlineLvl w:val="0"/>
      </w:pPr>
      <w:bookmarkStart w:id="80" w:name="_Toc69840162"/>
      <w:r>
        <w:rPr>
          <w:rFonts w:hint="eastAsia"/>
        </w:rPr>
        <w:t>一、测速管：</w:t>
      </w:r>
      <w:bookmarkEnd w:id="80"/>
    </w:p>
    <w:p w14:paraId="7AEDB23D"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、测速管的结构与安装：与流动方向平行安装</w:t>
      </w:r>
    </w:p>
    <w:p w14:paraId="0BDBCC45" w14:textId="77777777" w:rsidR="003559E5" w:rsidRDefault="002D4E7E">
      <w:pPr>
        <w:spacing w:line="360" w:lineRule="auto"/>
        <w:ind w:firstLine="480"/>
        <w:rPr>
          <w:sz w:val="24"/>
          <w:szCs w:val="24"/>
        </w:rPr>
      </w:pPr>
      <w:r>
        <w:rPr>
          <w:rFonts w:hint="eastAsia"/>
          <w:sz w:val="24"/>
          <w:szCs w:val="24"/>
        </w:rPr>
        <w:lastRenderedPageBreak/>
        <w:t>2</w:t>
      </w:r>
      <w:r>
        <w:rPr>
          <w:rFonts w:hint="eastAsia"/>
          <w:sz w:val="24"/>
          <w:szCs w:val="24"/>
        </w:rPr>
        <w:t>、测速管的工作原理测流量时：</w:t>
      </w:r>
    </w:p>
    <w:p w14:paraId="0A381B28" w14:textId="77777777" w:rsidR="003559E5" w:rsidRDefault="002D4E7E">
      <w:pPr>
        <w:spacing w:line="360" w:lineRule="auto"/>
        <w:ind w:firstLine="480"/>
        <w:rPr>
          <w:sz w:val="24"/>
          <w:szCs w:val="24"/>
        </w:rPr>
      </w:pPr>
      <w:r>
        <w:rPr>
          <w:rFonts w:hint="eastAsia"/>
          <w:sz w:val="24"/>
          <w:szCs w:val="24"/>
        </w:rPr>
        <w:t>放置在管中心</w:t>
      </w:r>
      <w:r>
        <w:rPr>
          <w:rFonts w:ascii="宋体"/>
          <w:color w:val="000000"/>
          <w:position w:val="-12"/>
          <w:sz w:val="24"/>
        </w:rPr>
        <w:object w:dxaOrig="2040" w:dyaOrig="360" w14:anchorId="04574C38">
          <v:shape id="_x0000_i1068" type="#_x0000_t75" style="width:102.25pt;height:18.25pt" o:ole="">
            <v:imagedata r:id="rId108" o:title=""/>
          </v:shape>
          <o:OLEObject Type="Embed" ProgID="Equation.3" ShapeID="_x0000_i1068" DrawAspect="Content" ObjectID="_1755530562" r:id="rId109"/>
        </w:object>
      </w:r>
    </w:p>
    <w:p w14:paraId="257687D4" w14:textId="77777777" w:rsidR="003559E5" w:rsidRDefault="002D4E7E">
      <w:pPr>
        <w:spacing w:line="360" w:lineRule="auto"/>
        <w:ind w:firstLine="420"/>
        <w:rPr>
          <w:sz w:val="24"/>
          <w:szCs w:val="24"/>
        </w:rPr>
      </w:pPr>
      <w:r>
        <w:rPr>
          <w:position w:val="-16"/>
        </w:rPr>
        <w:object w:dxaOrig="2100" w:dyaOrig="435" w14:anchorId="2413BE03">
          <v:shape id="_x0000_i1069" type="#_x0000_t75" style="width:104.85pt;height:21.9pt" o:ole="">
            <v:imagedata r:id="rId110" o:title=""/>
          </v:shape>
          <o:OLEObject Type="Embed" ProgID="Equation.3" ShapeID="_x0000_i1069" DrawAspect="Content" ObjectID="_1755530563" r:id="rId111"/>
        </w:object>
      </w:r>
      <w:r>
        <w:rPr>
          <w:rFonts w:hint="eastAsia"/>
          <w:sz w:val="24"/>
          <w:szCs w:val="24"/>
        </w:rPr>
        <w:t>——测速管测定管内流体的基本原理和换算公式</w:t>
      </w:r>
      <w:r>
        <w:rPr>
          <w:rFonts w:hint="eastAsia"/>
          <w:sz w:val="24"/>
          <w:szCs w:val="24"/>
        </w:rPr>
        <w:t xml:space="preserve"> </w:t>
      </w:r>
    </w:p>
    <w:p w14:paraId="4F458FA1" w14:textId="77777777" w:rsidR="003559E5" w:rsidRDefault="002D4E7E">
      <w:pPr>
        <w:spacing w:line="360" w:lineRule="auto"/>
        <w:ind w:firstLine="480"/>
        <w:rPr>
          <w:sz w:val="24"/>
          <w:szCs w:val="24"/>
        </w:rPr>
      </w:pPr>
      <w:r>
        <w:rPr>
          <w:rFonts w:hint="eastAsia"/>
          <w:sz w:val="24"/>
          <w:szCs w:val="24"/>
        </w:rPr>
        <w:t>实际使用时：</w:t>
      </w:r>
      <w:r>
        <w:rPr>
          <w:position w:val="-30"/>
        </w:rPr>
        <w:object w:dxaOrig="1958" w:dyaOrig="735" w14:anchorId="246D3F60">
          <v:shape id="_x0000_i1070" type="#_x0000_t75" style="width:98.1pt;height:37.05pt" o:ole="">
            <v:imagedata r:id="rId112" o:title=""/>
          </v:shape>
          <o:OLEObject Type="Embed" ProgID="Equation.3" ShapeID="_x0000_i1070" DrawAspect="Content" ObjectID="_1755530564" r:id="rId113"/>
        </w:object>
      </w:r>
      <w:r>
        <w:rPr>
          <w:rFonts w:hint="eastAsia"/>
          <w:sz w:val="24"/>
          <w:szCs w:val="24"/>
        </w:rPr>
        <w:t xml:space="preserve"> </w:t>
      </w:r>
      <w:r>
        <w:rPr>
          <w:rFonts w:hint="eastAsia"/>
          <w:sz w:val="24"/>
          <w:szCs w:val="24"/>
        </w:rPr>
        <w:t>；</w:t>
      </w:r>
      <w:r>
        <w:rPr>
          <w:rFonts w:hint="eastAsia"/>
          <w:sz w:val="24"/>
          <w:szCs w:val="24"/>
        </w:rPr>
        <w:t>c=0.98~1.00</w:t>
      </w:r>
    </w:p>
    <w:p w14:paraId="3AA3F57F"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、测速管优缺点：</w:t>
      </w:r>
    </w:p>
    <w:p w14:paraId="3F0DD317" w14:textId="77777777" w:rsidR="003559E5" w:rsidRDefault="002D4E7E">
      <w:pPr>
        <w:spacing w:line="360" w:lineRule="auto"/>
        <w:ind w:firstLine="480"/>
        <w:rPr>
          <w:sz w:val="24"/>
          <w:szCs w:val="24"/>
        </w:rPr>
      </w:pPr>
      <w:r>
        <w:rPr>
          <w:rFonts w:hint="eastAsia"/>
          <w:sz w:val="24"/>
          <w:szCs w:val="24"/>
        </w:rPr>
        <w:t>优点：阻力小，可测得点速度，可测局部阻力</w:t>
      </w:r>
    </w:p>
    <w:p w14:paraId="1067FDEA" w14:textId="77777777" w:rsidR="003559E5" w:rsidRDefault="002D4E7E">
      <w:pPr>
        <w:spacing w:line="360" w:lineRule="auto"/>
        <w:ind w:firstLine="480"/>
        <w:rPr>
          <w:sz w:val="24"/>
          <w:szCs w:val="24"/>
        </w:rPr>
      </w:pPr>
      <w:r>
        <w:rPr>
          <w:rFonts w:hint="eastAsia"/>
          <w:sz w:val="24"/>
          <w:szCs w:val="24"/>
        </w:rPr>
        <w:t>缺点：不能直接测出平均速度，压差读数小，常需放大才读得准。</w:t>
      </w:r>
      <w:r>
        <w:rPr>
          <w:rFonts w:hint="eastAsia"/>
          <w:sz w:val="24"/>
          <w:szCs w:val="24"/>
        </w:rPr>
        <w:t xml:space="preserve"> </w:t>
      </w:r>
    </w:p>
    <w:p w14:paraId="0084A459"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、注意事项</w:t>
      </w:r>
    </w:p>
    <w:p w14:paraId="7BA18F7E" w14:textId="77777777" w:rsidR="003559E5" w:rsidRDefault="002D4E7E">
      <w:pPr>
        <w:ind w:firstLine="420"/>
        <w:outlineLvl w:val="0"/>
      </w:pPr>
      <w:bookmarkStart w:id="81" w:name="_Toc69840163"/>
      <w:r>
        <w:rPr>
          <w:rFonts w:hint="eastAsia"/>
        </w:rPr>
        <w:t>二、孔板流量计：</w:t>
      </w:r>
      <w:bookmarkEnd w:id="81"/>
    </w:p>
    <w:p w14:paraId="000AD894"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、孔板流量计的结构及安装（如图</w:t>
      </w:r>
      <w:r>
        <w:rPr>
          <w:rFonts w:hint="eastAsia"/>
          <w:sz w:val="24"/>
          <w:szCs w:val="24"/>
        </w:rPr>
        <w:t>11</w:t>
      </w:r>
      <w:r>
        <w:rPr>
          <w:rFonts w:hint="eastAsia"/>
          <w:sz w:val="24"/>
          <w:szCs w:val="24"/>
        </w:rPr>
        <w:t>和图</w:t>
      </w:r>
      <w:r>
        <w:rPr>
          <w:rFonts w:hint="eastAsia"/>
          <w:sz w:val="24"/>
          <w:szCs w:val="24"/>
        </w:rPr>
        <w:t>12</w:t>
      </w:r>
      <w:r>
        <w:rPr>
          <w:rFonts w:hint="eastAsia"/>
          <w:sz w:val="24"/>
          <w:szCs w:val="24"/>
        </w:rPr>
        <w:t>）：</w:t>
      </w:r>
    </w:p>
    <w:p w14:paraId="3B2351E6" w14:textId="79FD16F2" w:rsidR="003559E5" w:rsidRDefault="00F7317F">
      <w:pPr>
        <w:spacing w:line="360" w:lineRule="auto"/>
        <w:ind w:firstLine="420"/>
        <w:jc w:val="center"/>
        <w:rPr>
          <w:sz w:val="24"/>
          <w:szCs w:val="24"/>
        </w:rPr>
      </w:pPr>
      <w:r>
        <w:rPr>
          <w:noProof/>
        </w:rPr>
        <w:drawing>
          <wp:inline distT="0" distB="0" distL="0" distR="0" wp14:anchorId="0E2507E4" wp14:editId="7D9FE40F">
            <wp:extent cx="2298700" cy="1644650"/>
            <wp:effectExtent l="0" t="0" r="0" b="0"/>
            <wp:docPr id="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4">
                      <a:extLst>
                        <a:ext uri="{28A0092B-C50C-407E-A947-70E740481C1C}">
                          <a14:useLocalDpi xmlns:a14="http://schemas.microsoft.com/office/drawing/2010/main" val="0"/>
                        </a:ext>
                      </a:extLst>
                    </a:blip>
                    <a:srcRect r="41010"/>
                    <a:stretch>
                      <a:fillRect/>
                    </a:stretch>
                  </pic:blipFill>
                  <pic:spPr bwMode="auto">
                    <a:xfrm>
                      <a:off x="0" y="0"/>
                      <a:ext cx="2298700" cy="1644650"/>
                    </a:xfrm>
                    <a:prstGeom prst="rect">
                      <a:avLst/>
                    </a:prstGeom>
                    <a:noFill/>
                    <a:ln>
                      <a:noFill/>
                    </a:ln>
                  </pic:spPr>
                </pic:pic>
              </a:graphicData>
            </a:graphic>
          </wp:inline>
        </w:drawing>
      </w:r>
      <w:r w:rsidR="002D4E7E">
        <w:object w:dxaOrig="3818" w:dyaOrig="2948" w14:anchorId="3DAC6A47">
          <v:shape id="_x0000_i1071" type="#_x0000_t75" style="width:190.95pt;height:147.65pt" o:ole="" filled="t" fillcolor="#9fc">
            <v:imagedata r:id="rId115" o:title="" croptop="1783f" cropbottom="8166f" grayscale="t"/>
          </v:shape>
          <o:OLEObject Type="Embed" ProgID="PBrush" ShapeID="_x0000_i1071" DrawAspect="Content" ObjectID="_1755530565" r:id="rId116"/>
        </w:object>
      </w:r>
    </w:p>
    <w:p w14:paraId="5509BDDF" w14:textId="77777777" w:rsidR="003559E5" w:rsidRDefault="002D4E7E">
      <w:pPr>
        <w:spacing w:line="360" w:lineRule="auto"/>
        <w:ind w:firstLineChars="450" w:firstLine="1080"/>
        <w:rPr>
          <w:sz w:val="24"/>
          <w:szCs w:val="24"/>
        </w:rPr>
      </w:pPr>
      <w:r>
        <w:rPr>
          <w:rFonts w:hint="eastAsia"/>
          <w:sz w:val="24"/>
          <w:szCs w:val="24"/>
        </w:rPr>
        <w:t>图</w:t>
      </w:r>
      <w:r>
        <w:rPr>
          <w:rFonts w:hint="eastAsia"/>
          <w:sz w:val="24"/>
          <w:szCs w:val="24"/>
        </w:rPr>
        <w:t xml:space="preserve">11.  </w:t>
      </w:r>
      <w:r>
        <w:rPr>
          <w:rFonts w:hint="eastAsia"/>
          <w:sz w:val="24"/>
          <w:szCs w:val="24"/>
        </w:rPr>
        <w:t>孔板流量计示意图</w:t>
      </w:r>
      <w:r>
        <w:rPr>
          <w:rFonts w:hint="eastAsia"/>
          <w:sz w:val="24"/>
          <w:szCs w:val="24"/>
        </w:rPr>
        <w:t xml:space="preserve">         </w:t>
      </w:r>
      <w:r>
        <w:rPr>
          <w:rFonts w:hint="eastAsia"/>
          <w:sz w:val="24"/>
          <w:szCs w:val="24"/>
        </w:rPr>
        <w:t>图</w:t>
      </w:r>
      <w:r>
        <w:rPr>
          <w:rFonts w:hint="eastAsia"/>
          <w:sz w:val="24"/>
          <w:szCs w:val="24"/>
        </w:rPr>
        <w:t xml:space="preserve">12. </w:t>
      </w:r>
      <w:r>
        <w:rPr>
          <w:rFonts w:hint="eastAsia"/>
          <w:sz w:val="24"/>
          <w:szCs w:val="24"/>
        </w:rPr>
        <w:t>孔板流量计及孔板后的压力变化</w:t>
      </w:r>
    </w:p>
    <w:p w14:paraId="71C5E8E7" w14:textId="77777777" w:rsidR="003559E5" w:rsidRDefault="002D4E7E">
      <w:pPr>
        <w:spacing w:line="360" w:lineRule="auto"/>
        <w:ind w:firstLine="480"/>
        <w:rPr>
          <w:sz w:val="24"/>
          <w:szCs w:val="24"/>
        </w:rPr>
      </w:pPr>
      <w:r>
        <w:rPr>
          <w:rFonts w:hint="eastAsia"/>
          <w:sz w:val="24"/>
          <w:szCs w:val="24"/>
        </w:rPr>
        <w:t>垂直于流体流动方向安装；且上下游各有一段等径直管作为稳定段。</w:t>
      </w:r>
    </w:p>
    <w:p w14:paraId="5084DE67"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、孔板流量计的工作原理：</w:t>
      </w:r>
    </w:p>
    <w:p w14:paraId="1454F242" w14:textId="77777777" w:rsidR="003559E5" w:rsidRDefault="002D4E7E">
      <w:pPr>
        <w:spacing w:line="360" w:lineRule="auto"/>
        <w:ind w:firstLine="480"/>
        <w:rPr>
          <w:sz w:val="24"/>
          <w:szCs w:val="24"/>
        </w:rPr>
      </w:pPr>
      <w:r>
        <w:rPr>
          <w:rFonts w:hint="eastAsia"/>
          <w:sz w:val="24"/>
          <w:szCs w:val="24"/>
        </w:rPr>
        <w:t>突然缩小，突然扩大，测出孔板上、下两个固定位置之间的压力变化大小，便可计量出流量的大小。</w:t>
      </w:r>
    </w:p>
    <w:bookmarkStart w:id="82" w:name="_Toc69840164"/>
    <w:p w14:paraId="19DE837A" w14:textId="77777777" w:rsidR="003559E5" w:rsidRDefault="002D4E7E">
      <w:pPr>
        <w:ind w:firstLine="420"/>
        <w:outlineLvl w:val="0"/>
        <w:rPr>
          <w:sz w:val="24"/>
          <w:szCs w:val="24"/>
        </w:rPr>
      </w:pPr>
      <w:r>
        <w:object w:dxaOrig="2213" w:dyaOrig="735" w14:anchorId="1A760554">
          <v:shape id="_x0000_i1072" type="#_x0000_t75" style="width:110.6pt;height:37.05pt" o:ole="" fillcolor="#a1bd69">
            <v:fill color2="#06f"/>
            <v:imagedata r:id="rId117" o:title=""/>
          </v:shape>
          <o:OLEObject Type="Embed" ProgID="Equation.3" ShapeID="_x0000_i1072" DrawAspect="Content" ObjectID="_1755530566" r:id="rId118"/>
        </w:object>
      </w:r>
      <w:r>
        <w:rPr>
          <w:rFonts w:hint="eastAsia"/>
          <w:sz w:val="24"/>
          <w:szCs w:val="24"/>
        </w:rPr>
        <w:t xml:space="preserve"> </w:t>
      </w:r>
      <w:r>
        <w:rPr>
          <w:rFonts w:hint="eastAsia"/>
          <w:sz w:val="24"/>
          <w:szCs w:val="24"/>
        </w:rPr>
        <w:t>；</w:t>
      </w:r>
      <w:r>
        <w:rPr>
          <w:rFonts w:hint="eastAsia"/>
          <w:sz w:val="24"/>
          <w:szCs w:val="24"/>
        </w:rPr>
        <w:t xml:space="preserve"> m/s</w:t>
      </w:r>
      <w:bookmarkEnd w:id="82"/>
    </w:p>
    <w:p w14:paraId="0866AD53" w14:textId="77777777" w:rsidR="003559E5" w:rsidRDefault="002D4E7E">
      <w:pPr>
        <w:spacing w:line="360" w:lineRule="auto"/>
        <w:ind w:firstLine="480"/>
        <w:rPr>
          <w:sz w:val="24"/>
          <w:szCs w:val="24"/>
        </w:rPr>
      </w:pPr>
      <w:r>
        <w:rPr>
          <w:rFonts w:hint="eastAsia"/>
          <w:sz w:val="24"/>
          <w:szCs w:val="24"/>
        </w:rPr>
        <w:t>体积流量：</w:t>
      </w:r>
      <w:r>
        <w:rPr>
          <w:position w:val="-30"/>
        </w:rPr>
        <w:object w:dxaOrig="2415" w:dyaOrig="735" w14:anchorId="3CB731B2">
          <v:shape id="_x0000_i1073" type="#_x0000_t75" style="width:121.05pt;height:37.05pt" o:ole="" fillcolor="#a1bd69">
            <v:fill color2="#06f"/>
            <v:imagedata r:id="rId119" o:title=""/>
          </v:shape>
          <o:OLEObject Type="Embed" ProgID="Equation.3" ShapeID="_x0000_i1073" DrawAspect="Content" ObjectID="_1755530567" r:id="rId120"/>
        </w:object>
      </w:r>
      <w:r>
        <w:rPr>
          <w:rFonts w:hint="eastAsia"/>
          <w:sz w:val="24"/>
          <w:szCs w:val="24"/>
        </w:rPr>
        <w:t xml:space="preserve"> ;   m</w:t>
      </w:r>
      <w:r>
        <w:rPr>
          <w:rFonts w:hint="eastAsia"/>
          <w:sz w:val="24"/>
          <w:szCs w:val="24"/>
          <w:vertAlign w:val="superscript"/>
        </w:rPr>
        <w:t>3</w:t>
      </w:r>
      <w:r>
        <w:rPr>
          <w:rFonts w:hint="eastAsia"/>
          <w:sz w:val="24"/>
          <w:szCs w:val="24"/>
        </w:rPr>
        <w:t>/s</w:t>
      </w:r>
    </w:p>
    <w:p w14:paraId="6613FFFF"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、孔板流量计永久压力降。</w:t>
      </w:r>
    </w:p>
    <w:p w14:paraId="2850D858"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、孔板流量计的优缺点：</w:t>
      </w:r>
    </w:p>
    <w:p w14:paraId="4088615D" w14:textId="77777777" w:rsidR="003559E5" w:rsidRDefault="002D4E7E">
      <w:pPr>
        <w:spacing w:line="360" w:lineRule="auto"/>
        <w:ind w:firstLine="480"/>
        <w:rPr>
          <w:sz w:val="24"/>
          <w:szCs w:val="24"/>
        </w:rPr>
      </w:pPr>
      <w:r>
        <w:rPr>
          <w:rFonts w:hint="eastAsia"/>
          <w:sz w:val="24"/>
          <w:szCs w:val="24"/>
        </w:rPr>
        <w:lastRenderedPageBreak/>
        <w:t>优点：廉价，读数容易，构造简单，安装方便，流量一般可查图。</w:t>
      </w:r>
    </w:p>
    <w:p w14:paraId="4B0C0BDE" w14:textId="77777777" w:rsidR="003559E5" w:rsidRDefault="002D4E7E">
      <w:pPr>
        <w:spacing w:line="360" w:lineRule="auto"/>
        <w:ind w:firstLine="480"/>
        <w:rPr>
          <w:sz w:val="24"/>
          <w:szCs w:val="24"/>
        </w:rPr>
      </w:pPr>
      <w:r>
        <w:rPr>
          <w:rFonts w:hint="eastAsia"/>
          <w:sz w:val="24"/>
          <w:szCs w:val="24"/>
        </w:rPr>
        <w:t>通过对</w:t>
      </w:r>
      <w:r>
        <w:rPr>
          <w:position w:val="-30"/>
        </w:rPr>
        <w:object w:dxaOrig="2415" w:dyaOrig="735" w14:anchorId="5AFA4CC2">
          <v:shape id="_x0000_i1074" type="#_x0000_t75" style="width:121.05pt;height:37.05pt" o:ole="" fillcolor="#a1bd69">
            <v:fill color2="#06f"/>
            <v:imagedata r:id="rId119" o:title=""/>
          </v:shape>
          <o:OLEObject Type="Embed" ProgID="Equation.3" ShapeID="_x0000_i1074" DrawAspect="Content" ObjectID="_1755530568" r:id="rId121"/>
        </w:object>
      </w:r>
      <w:r>
        <w:rPr>
          <w:rFonts w:hint="eastAsia"/>
          <w:sz w:val="24"/>
          <w:szCs w:val="24"/>
        </w:rPr>
        <w:t>取对数后，</w:t>
      </w:r>
      <w:r>
        <w:rPr>
          <w:rFonts w:hint="eastAsia"/>
          <w:sz w:val="24"/>
          <w:szCs w:val="24"/>
        </w:rPr>
        <w:t>Vs</w:t>
      </w:r>
      <w:r>
        <w:rPr>
          <w:rFonts w:hint="eastAsia"/>
          <w:sz w:val="24"/>
          <w:szCs w:val="24"/>
        </w:rPr>
        <w:t>与</w:t>
      </w:r>
      <w:r>
        <w:rPr>
          <w:rFonts w:hint="eastAsia"/>
          <w:sz w:val="24"/>
          <w:szCs w:val="24"/>
        </w:rPr>
        <w:t>R</w:t>
      </w:r>
      <w:r>
        <w:rPr>
          <w:rFonts w:hint="eastAsia"/>
          <w:sz w:val="24"/>
          <w:szCs w:val="24"/>
        </w:rPr>
        <w:t>成线性关系</w:t>
      </w:r>
    </w:p>
    <w:p w14:paraId="283030BF" w14:textId="77777777" w:rsidR="003559E5" w:rsidRDefault="002D4E7E">
      <w:pPr>
        <w:spacing w:line="360" w:lineRule="auto"/>
        <w:ind w:firstLine="480"/>
        <w:rPr>
          <w:sz w:val="24"/>
          <w:szCs w:val="24"/>
        </w:rPr>
      </w:pPr>
      <w:r>
        <w:rPr>
          <w:rFonts w:hint="eastAsia"/>
          <w:sz w:val="24"/>
          <w:szCs w:val="24"/>
        </w:rPr>
        <w:t>缺点：流体通过孔板流量计的阻力损失很大，额外给管路增加局部阻力，因为截面</w:t>
      </w:r>
      <w:r>
        <w:rPr>
          <w:rFonts w:hint="eastAsia"/>
          <w:sz w:val="24"/>
          <w:szCs w:val="24"/>
        </w:rPr>
        <w:t>A</w:t>
      </w:r>
      <w:r>
        <w:rPr>
          <w:rFonts w:hint="eastAsia"/>
          <w:sz w:val="24"/>
          <w:szCs w:val="24"/>
        </w:rPr>
        <w:t>变化太突然。</w:t>
      </w:r>
    </w:p>
    <w:p w14:paraId="5BCAD4D8" w14:textId="77777777" w:rsidR="003559E5" w:rsidRDefault="002D4E7E">
      <w:pPr>
        <w:spacing w:line="360" w:lineRule="auto"/>
        <w:ind w:firstLine="420"/>
        <w:jc w:val="center"/>
        <w:rPr>
          <w:sz w:val="24"/>
          <w:szCs w:val="24"/>
        </w:rPr>
      </w:pPr>
      <w:r>
        <w:rPr>
          <w:position w:val="-14"/>
        </w:rPr>
        <w:object w:dxaOrig="2445" w:dyaOrig="420" w14:anchorId="4F5F992D">
          <v:shape id="_x0000_i1075" type="#_x0000_t75" style="width:122.6pt;height:20.85pt" o:ole="">
            <v:imagedata r:id="rId122" o:title=""/>
          </v:shape>
          <o:OLEObject Type="Embed" ProgID="Equation.3" ShapeID="_x0000_i1075" DrawAspect="Content" ObjectID="_1755530569" r:id="rId123"/>
        </w:object>
      </w:r>
    </w:p>
    <w:p w14:paraId="0F544AEC" w14:textId="77777777" w:rsidR="003559E5" w:rsidRDefault="002D4E7E">
      <w:pPr>
        <w:ind w:firstLine="420"/>
        <w:outlineLvl w:val="0"/>
      </w:pPr>
      <w:bookmarkStart w:id="83" w:name="_Toc69840165"/>
      <w:r>
        <w:rPr>
          <w:rFonts w:hint="eastAsia"/>
        </w:rPr>
        <w:t>三、文丘里流量计：孔板流量计的变形，逐渐收缩，逐渐扩大。</w:t>
      </w:r>
      <w:bookmarkEnd w:id="83"/>
    </w:p>
    <w:p w14:paraId="2FCAFB27"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、文丘里流量计的结构：渐缩渐扩的锥管。</w:t>
      </w:r>
    </w:p>
    <w:p w14:paraId="1911E295"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、文丘里流量计的原理：</w:t>
      </w:r>
    </w:p>
    <w:p w14:paraId="5E2E38AE" w14:textId="77777777" w:rsidR="003559E5" w:rsidRDefault="002D4E7E">
      <w:pPr>
        <w:spacing w:line="360" w:lineRule="auto"/>
        <w:ind w:firstLine="420"/>
        <w:rPr>
          <w:sz w:val="24"/>
          <w:szCs w:val="24"/>
        </w:rPr>
      </w:pPr>
      <w:r>
        <w:rPr>
          <w:position w:val="-30"/>
        </w:rPr>
        <w:object w:dxaOrig="2415" w:dyaOrig="735" w14:anchorId="21842000">
          <v:shape id="_x0000_i1076" type="#_x0000_t75" style="width:121.05pt;height:37.05pt" o:ole="" fillcolor="#a1bd69">
            <v:fill color2="#06f"/>
            <v:imagedata r:id="rId124" o:title=""/>
          </v:shape>
          <o:OLEObject Type="Embed" ProgID="Equation.3" ShapeID="_x0000_i1076" DrawAspect="Content" ObjectID="_1755530570" r:id="rId125"/>
        </w:object>
      </w:r>
      <w:r>
        <w:rPr>
          <w:position w:val="-12"/>
        </w:rPr>
        <w:object w:dxaOrig="2558" w:dyaOrig="360" w14:anchorId="64CC72DE">
          <v:shape id="_x0000_i1077" type="#_x0000_t75" style="width:127.85pt;height:18.25pt" o:ole="" fillcolor="#a1bd69">
            <v:fill color2="#06f"/>
            <v:imagedata r:id="rId126" o:title=""/>
          </v:shape>
          <o:OLEObject Type="Embed" ProgID="Equation.3" ShapeID="_x0000_i1077" DrawAspect="Content" ObjectID="_1755530571" r:id="rId127"/>
        </w:object>
      </w:r>
      <w:r>
        <w:rPr>
          <w:rFonts w:hint="eastAsia"/>
          <w:position w:val="-12"/>
        </w:rPr>
        <w:t>。</w:t>
      </w:r>
    </w:p>
    <w:p w14:paraId="2E416126"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、文丘里流量计的优缺点：</w:t>
      </w:r>
    </w:p>
    <w:p w14:paraId="1D38C4E6" w14:textId="77777777" w:rsidR="003559E5" w:rsidRDefault="002D4E7E">
      <w:pPr>
        <w:spacing w:line="360" w:lineRule="auto"/>
        <w:ind w:firstLine="480"/>
        <w:rPr>
          <w:sz w:val="24"/>
          <w:szCs w:val="24"/>
        </w:rPr>
      </w:pPr>
      <w:r>
        <w:rPr>
          <w:rFonts w:hint="eastAsia"/>
          <w:sz w:val="24"/>
          <w:szCs w:val="24"/>
        </w:rPr>
        <w:t>优点：阻力损失小，对测量含有固体颗粒的液体也较孔板合用。</w:t>
      </w:r>
      <w:r>
        <w:rPr>
          <w:rFonts w:hint="eastAsia"/>
          <w:sz w:val="24"/>
          <w:szCs w:val="24"/>
        </w:rPr>
        <w:t xml:space="preserve"> </w:t>
      </w:r>
    </w:p>
    <w:p w14:paraId="25E67A15" w14:textId="77777777" w:rsidR="003559E5" w:rsidRDefault="002D4E7E">
      <w:pPr>
        <w:spacing w:line="360" w:lineRule="auto"/>
        <w:ind w:firstLine="480"/>
        <w:rPr>
          <w:sz w:val="24"/>
          <w:szCs w:val="24"/>
        </w:rPr>
      </w:pPr>
      <w:r>
        <w:rPr>
          <w:rFonts w:hint="eastAsia"/>
          <w:sz w:val="24"/>
          <w:szCs w:val="24"/>
        </w:rPr>
        <w:t>缺点：加工精度要求较高，加工较难，造价较高，并且在安装时流量计本身占据较长的管长位置。</w:t>
      </w:r>
    </w:p>
    <w:p w14:paraId="15E638E5" w14:textId="77777777" w:rsidR="003559E5" w:rsidRDefault="002D4E7E">
      <w:pPr>
        <w:ind w:firstLine="420"/>
        <w:outlineLvl w:val="0"/>
      </w:pPr>
      <w:bookmarkStart w:id="84" w:name="_Toc69840166"/>
      <w:r>
        <w:rPr>
          <w:rFonts w:hint="eastAsia"/>
        </w:rPr>
        <w:t>（二）变截面流量计：</w:t>
      </w:r>
      <w:bookmarkEnd w:id="84"/>
    </w:p>
    <w:p w14:paraId="3C2164AF" w14:textId="77777777" w:rsidR="003559E5" w:rsidRDefault="002D4E7E">
      <w:pPr>
        <w:spacing w:line="360" w:lineRule="auto"/>
        <w:ind w:firstLine="480"/>
        <w:rPr>
          <w:sz w:val="24"/>
          <w:szCs w:val="24"/>
        </w:rPr>
      </w:pPr>
      <w:r>
        <w:rPr>
          <w:rFonts w:hint="eastAsia"/>
          <w:sz w:val="24"/>
          <w:szCs w:val="24"/>
        </w:rPr>
        <w:t>转子流量计：直接可以看到流量</w:t>
      </w:r>
    </w:p>
    <w:p w14:paraId="68206FF4"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、转子流量计的结构、安装及读数：</w:t>
      </w:r>
    </w:p>
    <w:p w14:paraId="3F73D070" w14:textId="77777777" w:rsidR="003559E5" w:rsidRDefault="002D4E7E">
      <w:pPr>
        <w:spacing w:line="360" w:lineRule="auto"/>
        <w:ind w:firstLine="480"/>
        <w:rPr>
          <w:sz w:val="24"/>
          <w:szCs w:val="24"/>
        </w:rPr>
      </w:pPr>
      <w:r>
        <w:rPr>
          <w:rFonts w:hint="eastAsia"/>
          <w:sz w:val="24"/>
          <w:szCs w:val="24"/>
        </w:rPr>
        <w:t>由一个倒锥形的玻璃管（截面自小而上稍微扩大）和一个能上下移动并且比流体密度大的转子（金属或其它材料）所构成。转子的上浮高度，可以表示流体的流量。</w:t>
      </w:r>
    </w:p>
    <w:p w14:paraId="591028A3" w14:textId="77777777" w:rsidR="003559E5" w:rsidRDefault="002D4E7E">
      <w:pPr>
        <w:spacing w:line="360" w:lineRule="auto"/>
        <w:ind w:firstLine="480"/>
        <w:rPr>
          <w:sz w:val="24"/>
          <w:szCs w:val="24"/>
        </w:rPr>
      </w:pPr>
      <w:r>
        <w:rPr>
          <w:rFonts w:hint="eastAsia"/>
          <w:sz w:val="24"/>
          <w:szCs w:val="24"/>
        </w:rPr>
        <w:t>安装：垂直安装在流体管路上。</w:t>
      </w:r>
    </w:p>
    <w:p w14:paraId="5BF3C7C9" w14:textId="77777777" w:rsidR="003559E5" w:rsidRDefault="002D4E7E">
      <w:pPr>
        <w:spacing w:line="360" w:lineRule="auto"/>
        <w:ind w:firstLine="480"/>
        <w:rPr>
          <w:sz w:val="24"/>
          <w:szCs w:val="24"/>
        </w:rPr>
      </w:pPr>
      <w:r>
        <w:rPr>
          <w:rFonts w:hint="eastAsia"/>
          <w:sz w:val="24"/>
          <w:szCs w:val="24"/>
        </w:rPr>
        <w:t>读数：转子的上截面。</w:t>
      </w:r>
    </w:p>
    <w:p w14:paraId="32444A4E"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、转子流量计原理（如图</w:t>
      </w:r>
      <w:r>
        <w:rPr>
          <w:rFonts w:hint="eastAsia"/>
          <w:sz w:val="24"/>
          <w:szCs w:val="24"/>
        </w:rPr>
        <w:t>13</w:t>
      </w:r>
      <w:r>
        <w:rPr>
          <w:rFonts w:hint="eastAsia"/>
          <w:sz w:val="24"/>
          <w:szCs w:val="24"/>
        </w:rPr>
        <w:t>所示）：靠力的平衡测量。</w:t>
      </w:r>
    </w:p>
    <w:p w14:paraId="00E3557A" w14:textId="77777777" w:rsidR="003559E5" w:rsidRDefault="002D4E7E">
      <w:pPr>
        <w:spacing w:line="360" w:lineRule="auto"/>
        <w:ind w:firstLine="420"/>
        <w:rPr>
          <w:sz w:val="24"/>
          <w:szCs w:val="24"/>
        </w:rPr>
      </w:pPr>
      <w:r>
        <w:rPr>
          <w:position w:val="-34"/>
        </w:rPr>
        <w:object w:dxaOrig="2340" w:dyaOrig="818" w14:anchorId="125FAACF">
          <v:shape id="_x0000_i1078" type="#_x0000_t75" style="width:116.85pt;height:41.2pt" o:ole="" fillcolor="#a1bd69">
            <v:fill color2="#06f"/>
            <v:imagedata r:id="rId128" o:title=""/>
          </v:shape>
          <o:OLEObject Type="Embed" ProgID="Equation.3" ShapeID="_x0000_i1078" DrawAspect="Content" ObjectID="_1755530572" r:id="rId129"/>
        </w:object>
      </w:r>
    </w:p>
    <w:p w14:paraId="2C52D335" w14:textId="77777777" w:rsidR="003559E5" w:rsidRDefault="002D4E7E">
      <w:pPr>
        <w:spacing w:line="360" w:lineRule="auto"/>
        <w:ind w:firstLine="480"/>
        <w:rPr>
          <w:sz w:val="24"/>
          <w:szCs w:val="24"/>
        </w:rPr>
      </w:pPr>
      <w:r>
        <w:rPr>
          <w:rFonts w:hint="eastAsia"/>
          <w:sz w:val="24"/>
          <w:szCs w:val="24"/>
        </w:rPr>
        <w:t>体积流量：</w:t>
      </w:r>
      <w:r>
        <w:rPr>
          <w:rFonts w:hint="eastAsia"/>
          <w:sz w:val="24"/>
          <w:szCs w:val="24"/>
        </w:rPr>
        <w:t xml:space="preserve"> </w:t>
      </w:r>
      <w:r>
        <w:rPr>
          <w:position w:val="-30"/>
        </w:rPr>
        <w:object w:dxaOrig="3240" w:dyaOrig="765" w14:anchorId="7B2879D9">
          <v:shape id="_x0000_i1079" type="#_x0000_t75" style="width:162.25pt;height:38.6pt" o:ole="" fillcolor="#a1bd69">
            <v:fill color2="#06f"/>
            <v:imagedata r:id="rId130" o:title=""/>
          </v:shape>
          <o:OLEObject Type="Embed" ProgID="Equation.3" ShapeID="_x0000_i1079" DrawAspect="Content" ObjectID="_1755530573" r:id="rId131"/>
        </w:object>
      </w:r>
    </w:p>
    <w:p w14:paraId="007D6057" w14:textId="67FCE15F" w:rsidR="003559E5" w:rsidRDefault="00F7317F">
      <w:pPr>
        <w:spacing w:line="360" w:lineRule="auto"/>
        <w:ind w:firstLine="420"/>
        <w:jc w:val="center"/>
        <w:rPr>
          <w:sz w:val="24"/>
          <w:szCs w:val="24"/>
        </w:rPr>
      </w:pPr>
      <w:r>
        <w:rPr>
          <w:noProof/>
        </w:rPr>
        <w:lastRenderedPageBreak/>
        <w:drawing>
          <wp:inline distT="0" distB="0" distL="0" distR="0" wp14:anchorId="5AD771F1" wp14:editId="70D2F48E">
            <wp:extent cx="1498600" cy="2171700"/>
            <wp:effectExtent l="0" t="0" r="0" b="0"/>
            <wp:docPr id="6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498600" cy="2171700"/>
                    </a:xfrm>
                    <a:prstGeom prst="rect">
                      <a:avLst/>
                    </a:prstGeom>
                    <a:noFill/>
                    <a:ln>
                      <a:noFill/>
                    </a:ln>
                  </pic:spPr>
                </pic:pic>
              </a:graphicData>
            </a:graphic>
          </wp:inline>
        </w:drawing>
      </w:r>
    </w:p>
    <w:p w14:paraId="64E59E8A"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13.  </w:t>
      </w:r>
      <w:r>
        <w:rPr>
          <w:rFonts w:hint="eastAsia"/>
          <w:sz w:val="24"/>
          <w:szCs w:val="24"/>
        </w:rPr>
        <w:t>转子平衡示意图</w:t>
      </w:r>
    </w:p>
    <w:p w14:paraId="58000DC7"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、转子流量计的优缺点：</w:t>
      </w:r>
    </w:p>
    <w:p w14:paraId="151D7FBC" w14:textId="77777777" w:rsidR="003559E5" w:rsidRDefault="002D4E7E">
      <w:pPr>
        <w:spacing w:line="360" w:lineRule="auto"/>
        <w:ind w:firstLine="480"/>
        <w:rPr>
          <w:sz w:val="24"/>
          <w:szCs w:val="24"/>
        </w:rPr>
      </w:pPr>
      <w:r>
        <w:rPr>
          <w:rFonts w:hint="eastAsia"/>
          <w:sz w:val="24"/>
          <w:szCs w:val="24"/>
        </w:rPr>
        <w:t>优点：压力损失小，可测范围宽，无须保留稳定段。</w:t>
      </w:r>
    </w:p>
    <w:p w14:paraId="27BA0D1D" w14:textId="77777777" w:rsidR="003559E5" w:rsidRDefault="002D4E7E">
      <w:pPr>
        <w:spacing w:line="360" w:lineRule="auto"/>
        <w:ind w:firstLine="480"/>
        <w:rPr>
          <w:sz w:val="24"/>
          <w:szCs w:val="24"/>
        </w:rPr>
      </w:pPr>
      <w:r>
        <w:rPr>
          <w:rFonts w:hint="eastAsia"/>
          <w:sz w:val="24"/>
          <w:szCs w:val="24"/>
        </w:rPr>
        <w:t>缺点：不耐压，垂直安装</w:t>
      </w:r>
      <w:r>
        <w:rPr>
          <w:rFonts w:hint="eastAsia"/>
          <w:sz w:val="24"/>
          <w:szCs w:val="24"/>
        </w:rPr>
        <w:t>(</w:t>
      </w:r>
      <w:r>
        <w:rPr>
          <w:rFonts w:hint="eastAsia"/>
          <w:sz w:val="24"/>
          <w:szCs w:val="24"/>
        </w:rPr>
        <w:t>流体只能垂直向上流动</w:t>
      </w:r>
      <w:r>
        <w:rPr>
          <w:rFonts w:hint="eastAsia"/>
          <w:sz w:val="24"/>
          <w:szCs w:val="24"/>
        </w:rPr>
        <w:t>)</w:t>
      </w:r>
      <w:r>
        <w:rPr>
          <w:rFonts w:hint="eastAsia"/>
          <w:sz w:val="24"/>
          <w:szCs w:val="24"/>
        </w:rPr>
        <w:t>，不能远传。</w:t>
      </w:r>
    </w:p>
    <w:p w14:paraId="2795E5C2"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、转子流量计校正：</w:t>
      </w:r>
    </w:p>
    <w:p w14:paraId="3C9BFD3F" w14:textId="77777777" w:rsidR="003559E5" w:rsidRDefault="002D4E7E">
      <w:pPr>
        <w:spacing w:line="360" w:lineRule="auto"/>
        <w:ind w:firstLine="480"/>
        <w:rPr>
          <w:sz w:val="24"/>
          <w:szCs w:val="24"/>
        </w:rPr>
      </w:pPr>
      <w:r>
        <w:rPr>
          <w:rFonts w:hint="eastAsia"/>
          <w:sz w:val="24"/>
          <w:szCs w:val="24"/>
        </w:rPr>
        <w:t>标定：出厂时液体流量计用</w:t>
      </w:r>
      <w:r>
        <w:rPr>
          <w:rFonts w:hint="eastAsia"/>
          <w:sz w:val="24"/>
          <w:szCs w:val="24"/>
        </w:rPr>
        <w:t>20</w:t>
      </w:r>
      <w:r>
        <w:rPr>
          <w:rFonts w:hint="eastAsia"/>
          <w:sz w:val="24"/>
          <w:szCs w:val="24"/>
        </w:rPr>
        <w:t>°</w:t>
      </w:r>
      <w:r>
        <w:rPr>
          <w:rFonts w:hint="eastAsia"/>
          <w:sz w:val="24"/>
          <w:szCs w:val="24"/>
        </w:rPr>
        <w:t>C</w:t>
      </w:r>
      <w:r>
        <w:rPr>
          <w:rFonts w:hint="eastAsia"/>
          <w:sz w:val="24"/>
          <w:szCs w:val="24"/>
        </w:rPr>
        <w:t>的水；气体流量计用</w:t>
      </w:r>
      <w:r>
        <w:rPr>
          <w:rFonts w:hint="eastAsia"/>
          <w:sz w:val="24"/>
          <w:szCs w:val="24"/>
        </w:rPr>
        <w:t>20</w:t>
      </w:r>
      <w:r>
        <w:rPr>
          <w:rFonts w:hint="eastAsia"/>
          <w:sz w:val="24"/>
          <w:szCs w:val="24"/>
        </w:rPr>
        <w:t>°</w:t>
      </w:r>
      <w:r>
        <w:rPr>
          <w:rFonts w:hint="eastAsia"/>
          <w:sz w:val="24"/>
          <w:szCs w:val="24"/>
        </w:rPr>
        <w:t>C</w:t>
      </w:r>
      <w:r>
        <w:rPr>
          <w:rFonts w:hint="eastAsia"/>
          <w:sz w:val="24"/>
          <w:szCs w:val="24"/>
        </w:rPr>
        <w:t>及</w:t>
      </w:r>
      <w:r>
        <w:rPr>
          <w:rFonts w:hint="eastAsia"/>
          <w:sz w:val="24"/>
          <w:szCs w:val="24"/>
        </w:rPr>
        <w:t>1atm</w:t>
      </w:r>
      <w:r>
        <w:rPr>
          <w:rFonts w:hint="eastAsia"/>
          <w:sz w:val="24"/>
          <w:szCs w:val="24"/>
        </w:rPr>
        <w:t>的空气进行实际标定的，并将流量值刻在玻璃管上。</w:t>
      </w:r>
    </w:p>
    <w:p w14:paraId="474F3573" w14:textId="77777777" w:rsidR="003559E5" w:rsidRDefault="002D4E7E">
      <w:pPr>
        <w:spacing w:line="360" w:lineRule="auto"/>
        <w:ind w:firstLine="480"/>
        <w:rPr>
          <w:sz w:val="24"/>
          <w:szCs w:val="24"/>
        </w:rPr>
      </w:pPr>
      <w:r>
        <w:rPr>
          <w:rFonts w:hint="eastAsia"/>
          <w:sz w:val="24"/>
          <w:szCs w:val="24"/>
        </w:rPr>
        <w:t>校正：当应用测量其它流体时需对原有刻度进行校正，设标定流体与工作流体的</w:t>
      </w:r>
      <w:r>
        <w:rPr>
          <w:rFonts w:hint="eastAsia"/>
          <w:sz w:val="24"/>
          <w:szCs w:val="24"/>
        </w:rPr>
        <w:t>CR</w:t>
      </w:r>
      <w:r>
        <w:rPr>
          <w:rFonts w:hint="eastAsia"/>
          <w:sz w:val="24"/>
          <w:szCs w:val="24"/>
        </w:rPr>
        <w:t>相等。使用时若流体的条件与标定条件不符时，应实验标定或进行刻度换算。</w:t>
      </w:r>
    </w:p>
    <w:p w14:paraId="44C25545" w14:textId="77777777" w:rsidR="003559E5" w:rsidRDefault="002D4E7E">
      <w:pPr>
        <w:pStyle w:val="3"/>
      </w:pPr>
      <w:bookmarkStart w:id="85" w:name="_Toc69840167"/>
      <w:r>
        <w:rPr>
          <w:rFonts w:hint="eastAsia"/>
        </w:rPr>
        <w:t>教学方法：</w:t>
      </w:r>
      <w:bookmarkEnd w:id="85"/>
    </w:p>
    <w:p w14:paraId="6E4DFF65" w14:textId="77777777" w:rsidR="003559E5" w:rsidRDefault="002D4E7E">
      <w:pPr>
        <w:spacing w:line="360" w:lineRule="auto"/>
        <w:ind w:firstLine="480"/>
        <w:rPr>
          <w:sz w:val="24"/>
          <w:szCs w:val="24"/>
        </w:rPr>
      </w:pPr>
      <w:r>
        <w:rPr>
          <w:rFonts w:hint="eastAsia"/>
          <w:sz w:val="24"/>
          <w:szCs w:val="24"/>
        </w:rPr>
        <w:t>以多媒体课件和板书相结合的方法进行课堂教学，对各流量计的工作原理进行实物教学，帮助学生的理解。</w:t>
      </w:r>
    </w:p>
    <w:p w14:paraId="414BC2E6" w14:textId="77777777" w:rsidR="003559E5" w:rsidRDefault="002D4E7E">
      <w:pPr>
        <w:pStyle w:val="3"/>
      </w:pPr>
      <w:bookmarkStart w:id="86" w:name="_Toc69840168"/>
      <w:r>
        <w:t>作业安排及课后反思</w:t>
      </w:r>
      <w:r>
        <w:rPr>
          <w:rFonts w:hint="eastAsia"/>
        </w:rPr>
        <w:t>：</w:t>
      </w:r>
      <w:bookmarkEnd w:id="86"/>
    </w:p>
    <w:p w14:paraId="1280B91D"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P81</w:t>
      </w:r>
      <w:r>
        <w:rPr>
          <w:rFonts w:hint="eastAsia"/>
          <w:sz w:val="24"/>
          <w:szCs w:val="24"/>
        </w:rPr>
        <w:t>第</w:t>
      </w:r>
      <w:r>
        <w:rPr>
          <w:rFonts w:hint="eastAsia"/>
          <w:sz w:val="24"/>
          <w:szCs w:val="24"/>
        </w:rPr>
        <w:t>29</w:t>
      </w:r>
      <w:r>
        <w:rPr>
          <w:rFonts w:hint="eastAsia"/>
          <w:sz w:val="24"/>
          <w:szCs w:val="24"/>
        </w:rPr>
        <w:t>题。</w:t>
      </w:r>
    </w:p>
    <w:p w14:paraId="6F4A52EB" w14:textId="77777777" w:rsidR="003559E5" w:rsidRDefault="002D4E7E">
      <w:pPr>
        <w:spacing w:line="360" w:lineRule="auto"/>
        <w:ind w:firstLine="480"/>
        <w:rPr>
          <w:sz w:val="24"/>
        </w:rPr>
      </w:pPr>
      <w:r>
        <w:rPr>
          <w:rFonts w:hint="eastAsia"/>
          <w:sz w:val="24"/>
          <w:szCs w:val="24"/>
        </w:rPr>
        <w:t>思考题：</w:t>
      </w:r>
      <w:r>
        <w:rPr>
          <w:rFonts w:hint="eastAsia"/>
          <w:sz w:val="24"/>
        </w:rPr>
        <w:t>为什么说孔板流量计</w:t>
      </w:r>
      <w:r>
        <w:rPr>
          <w:sz w:val="24"/>
        </w:rPr>
        <w:t>A</w:t>
      </w:r>
      <w:r>
        <w:rPr>
          <w:sz w:val="24"/>
          <w:vertAlign w:val="subscript"/>
        </w:rPr>
        <w:t>0</w:t>
      </w:r>
      <w:r>
        <w:rPr>
          <w:sz w:val="24"/>
        </w:rPr>
        <w:t>/A</w:t>
      </w:r>
      <w:r>
        <w:rPr>
          <w:sz w:val="24"/>
          <w:vertAlign w:val="subscript"/>
        </w:rPr>
        <w:t>1</w:t>
      </w:r>
      <w:r>
        <w:rPr>
          <w:rFonts w:hint="eastAsia"/>
          <w:sz w:val="24"/>
        </w:rPr>
        <w:t>的值，往往是设计该流量计的核心问题？为什么孔板的缩口愈小，阻力损失愈大？</w:t>
      </w:r>
    </w:p>
    <w:p w14:paraId="115BE2DB" w14:textId="77777777" w:rsidR="003559E5" w:rsidRDefault="002D4E7E">
      <w:pPr>
        <w:pStyle w:val="2"/>
      </w:pPr>
      <w:bookmarkStart w:id="87" w:name="_Toc69840169"/>
      <w:r>
        <w:rPr>
          <w:rFonts w:hint="eastAsia"/>
        </w:rPr>
        <w:t>教学单元十</w:t>
      </w:r>
      <w:bookmarkEnd w:id="87"/>
    </w:p>
    <w:p w14:paraId="0D1AAB2D" w14:textId="77777777" w:rsidR="003559E5" w:rsidRDefault="002D4E7E">
      <w:pPr>
        <w:pStyle w:val="3"/>
      </w:pPr>
      <w:bookmarkStart w:id="88" w:name="_Toc69840171"/>
      <w:r>
        <w:rPr>
          <w:rFonts w:hint="eastAsia"/>
        </w:rPr>
        <w:t>教学目标：</w:t>
      </w:r>
      <w:bookmarkEnd w:id="88"/>
    </w:p>
    <w:p w14:paraId="532598FD" w14:textId="77777777" w:rsidR="003559E5" w:rsidRDefault="002D4E7E">
      <w:pPr>
        <w:widowControl/>
        <w:spacing w:line="360" w:lineRule="auto"/>
        <w:ind w:firstLine="480"/>
        <w:rPr>
          <w:sz w:val="24"/>
        </w:rPr>
      </w:pPr>
      <w:r>
        <w:rPr>
          <w:rFonts w:hint="eastAsia"/>
          <w:sz w:val="24"/>
        </w:rPr>
        <w:t>了解流体输送机械作用和分类；熟悉液体输送机械—离心泵的工作原理、结构、气缚现象；掌握离心泵的基本方程式。</w:t>
      </w:r>
    </w:p>
    <w:p w14:paraId="646B123A" w14:textId="77777777" w:rsidR="003559E5" w:rsidRDefault="002D4E7E">
      <w:pPr>
        <w:pStyle w:val="3"/>
      </w:pPr>
      <w:bookmarkStart w:id="89" w:name="_Toc69840172"/>
      <w:r>
        <w:rPr>
          <w:rFonts w:hint="eastAsia"/>
        </w:rPr>
        <w:lastRenderedPageBreak/>
        <w:t>教学内容（含重点、难点）：</w:t>
      </w:r>
      <w:bookmarkEnd w:id="89"/>
    </w:p>
    <w:p w14:paraId="7AA71F9F" w14:textId="77777777" w:rsidR="003559E5" w:rsidRDefault="002D4E7E">
      <w:pPr>
        <w:spacing w:line="360" w:lineRule="auto"/>
        <w:ind w:firstLine="480"/>
        <w:rPr>
          <w:sz w:val="24"/>
        </w:rPr>
      </w:pPr>
      <w:r>
        <w:rPr>
          <w:rFonts w:hint="eastAsia"/>
          <w:sz w:val="24"/>
          <w:szCs w:val="24"/>
        </w:rPr>
        <w:t>内容：</w:t>
      </w:r>
      <w:r>
        <w:rPr>
          <w:rFonts w:hint="eastAsia"/>
          <w:sz w:val="24"/>
        </w:rPr>
        <w:t>流体输送机械的作用—管路特性曲线；离心泵的工作原理、构造、基本方程式。</w:t>
      </w:r>
    </w:p>
    <w:p w14:paraId="78750DD2" w14:textId="77777777" w:rsidR="003559E5" w:rsidRDefault="002D4E7E">
      <w:pPr>
        <w:spacing w:line="360" w:lineRule="auto"/>
        <w:ind w:firstLine="480"/>
        <w:rPr>
          <w:b/>
          <w:sz w:val="24"/>
        </w:rPr>
      </w:pPr>
      <w:r>
        <w:rPr>
          <w:rFonts w:hint="eastAsia"/>
          <w:sz w:val="24"/>
          <w:szCs w:val="24"/>
        </w:rPr>
        <w:t>重点：</w:t>
      </w:r>
      <w:r>
        <w:rPr>
          <w:rFonts w:hint="eastAsia"/>
          <w:sz w:val="24"/>
        </w:rPr>
        <w:t>管路特性曲线、叶轮形式，基本方程式导出过程。</w:t>
      </w:r>
    </w:p>
    <w:p w14:paraId="3DA02341" w14:textId="77777777" w:rsidR="003559E5" w:rsidRDefault="002D4E7E">
      <w:pPr>
        <w:spacing w:line="360" w:lineRule="auto"/>
        <w:ind w:firstLine="480"/>
        <w:rPr>
          <w:sz w:val="24"/>
          <w:szCs w:val="24"/>
        </w:rPr>
      </w:pPr>
      <w:r>
        <w:rPr>
          <w:sz w:val="24"/>
        </w:rPr>
        <w:t>难点</w:t>
      </w:r>
      <w:r>
        <w:rPr>
          <w:rFonts w:hint="eastAsia"/>
          <w:sz w:val="24"/>
        </w:rPr>
        <w:t>：理论压头</w:t>
      </w:r>
      <w:r>
        <w:rPr>
          <w:rFonts w:hint="eastAsia"/>
          <w:sz w:val="24"/>
          <w:szCs w:val="24"/>
        </w:rPr>
        <w:t>。</w:t>
      </w:r>
    </w:p>
    <w:p w14:paraId="43755918" w14:textId="77777777" w:rsidR="003559E5" w:rsidRDefault="002D4E7E">
      <w:pPr>
        <w:pStyle w:val="3"/>
      </w:pPr>
      <w:bookmarkStart w:id="90" w:name="_Toc69840173"/>
      <w:r>
        <w:rPr>
          <w:rFonts w:hint="eastAsia"/>
        </w:rPr>
        <w:t>教学过程：</w:t>
      </w:r>
      <w:bookmarkEnd w:id="90"/>
    </w:p>
    <w:p w14:paraId="07E7B774" w14:textId="77777777" w:rsidR="003559E5" w:rsidRDefault="002D4E7E">
      <w:pPr>
        <w:spacing w:line="360" w:lineRule="auto"/>
        <w:ind w:firstLine="480"/>
        <w:rPr>
          <w:sz w:val="24"/>
          <w:szCs w:val="24"/>
        </w:rPr>
      </w:pPr>
      <w:r>
        <w:rPr>
          <w:rFonts w:hint="eastAsia"/>
          <w:sz w:val="24"/>
          <w:szCs w:val="24"/>
        </w:rPr>
        <w:t>第一节</w:t>
      </w:r>
      <w:r>
        <w:rPr>
          <w:rFonts w:hint="eastAsia"/>
          <w:sz w:val="24"/>
          <w:szCs w:val="24"/>
        </w:rPr>
        <w:t xml:space="preserve"> </w:t>
      </w:r>
      <w:r>
        <w:rPr>
          <w:rFonts w:hint="eastAsia"/>
          <w:sz w:val="24"/>
          <w:szCs w:val="24"/>
        </w:rPr>
        <w:t>液体输送机械</w:t>
      </w:r>
    </w:p>
    <w:p w14:paraId="5F75866D" w14:textId="77777777" w:rsidR="003559E5" w:rsidRDefault="002D4E7E">
      <w:pPr>
        <w:spacing w:line="360" w:lineRule="auto"/>
        <w:ind w:firstLine="480"/>
        <w:rPr>
          <w:sz w:val="24"/>
          <w:szCs w:val="24"/>
        </w:rPr>
      </w:pPr>
      <w:r>
        <w:rPr>
          <w:rFonts w:hint="eastAsia"/>
          <w:sz w:val="24"/>
          <w:szCs w:val="24"/>
        </w:rPr>
        <w:t>一、流体输送机械的作用——管路特性方程：</w:t>
      </w:r>
    </w:p>
    <w:p w14:paraId="3AB2E0A9" w14:textId="77777777" w:rsidR="003559E5" w:rsidRDefault="002D4E7E">
      <w:pPr>
        <w:spacing w:line="360" w:lineRule="auto"/>
        <w:ind w:firstLine="480"/>
        <w:rPr>
          <w:sz w:val="24"/>
          <w:szCs w:val="24"/>
        </w:rPr>
      </w:pPr>
      <w:r>
        <w:rPr>
          <w:rFonts w:hint="eastAsia"/>
          <w:sz w:val="24"/>
          <w:szCs w:val="24"/>
        </w:rPr>
        <w:t>对图</w:t>
      </w:r>
      <w:r>
        <w:rPr>
          <w:rFonts w:hint="eastAsia"/>
          <w:sz w:val="24"/>
          <w:szCs w:val="24"/>
        </w:rPr>
        <w:t>14</w:t>
      </w:r>
      <w:r>
        <w:rPr>
          <w:rFonts w:hint="eastAsia"/>
          <w:sz w:val="24"/>
          <w:szCs w:val="24"/>
        </w:rPr>
        <w:t>所示的管路输送系统，在</w:t>
      </w:r>
      <w:r>
        <w:rPr>
          <w:rFonts w:hint="eastAsia"/>
          <w:sz w:val="24"/>
          <w:szCs w:val="24"/>
        </w:rPr>
        <w:t>1-1</w:t>
      </w:r>
      <w:r>
        <w:rPr>
          <w:sz w:val="24"/>
          <w:szCs w:val="24"/>
        </w:rPr>
        <w:t>’</w:t>
      </w:r>
      <w:r>
        <w:rPr>
          <w:rFonts w:hint="eastAsia"/>
          <w:sz w:val="24"/>
          <w:szCs w:val="24"/>
        </w:rPr>
        <w:t>与</w:t>
      </w:r>
      <w:r>
        <w:rPr>
          <w:rFonts w:hint="eastAsia"/>
          <w:sz w:val="24"/>
          <w:szCs w:val="24"/>
        </w:rPr>
        <w:t>2-2</w:t>
      </w:r>
      <w:r>
        <w:rPr>
          <w:sz w:val="24"/>
          <w:szCs w:val="24"/>
        </w:rPr>
        <w:t>’</w:t>
      </w:r>
      <w:r>
        <w:rPr>
          <w:rFonts w:hint="eastAsia"/>
          <w:sz w:val="24"/>
          <w:szCs w:val="24"/>
        </w:rPr>
        <w:t>间列柏努利方程得：</w:t>
      </w:r>
    </w:p>
    <w:p w14:paraId="7B617DCC" w14:textId="77777777" w:rsidR="003559E5" w:rsidRDefault="002D4E7E">
      <w:pPr>
        <w:spacing w:line="360" w:lineRule="auto"/>
        <w:ind w:firstLine="420"/>
        <w:jc w:val="center"/>
        <w:rPr>
          <w:sz w:val="24"/>
          <w:szCs w:val="24"/>
        </w:rPr>
      </w:pPr>
      <w:r>
        <w:rPr>
          <w:rFonts w:ascii="Calibri" w:hAnsi="Calibri"/>
          <w:color w:val="000000"/>
          <w:position w:val="-28"/>
        </w:rPr>
        <w:object w:dxaOrig="2595" w:dyaOrig="705" w14:anchorId="163B0AFD">
          <v:shape id="_x0000_i1080" type="#_x0000_t75" style="width:129.9pt;height:35.5pt" o:ole="">
            <v:imagedata r:id="rId133" o:title=""/>
          </v:shape>
          <o:OLEObject Type="Embed" ProgID="Equation.3" ShapeID="_x0000_i1080" DrawAspect="Content" ObjectID="_1755530574" r:id="rId134"/>
        </w:object>
      </w:r>
    </w:p>
    <w:p w14:paraId="6623E31C" w14:textId="77777777" w:rsidR="003559E5" w:rsidRDefault="002D4E7E">
      <w:pPr>
        <w:spacing w:line="360" w:lineRule="auto"/>
        <w:ind w:firstLine="420"/>
        <w:jc w:val="center"/>
        <w:rPr>
          <w:color w:val="000000"/>
        </w:rPr>
      </w:pPr>
      <w:r>
        <w:rPr>
          <w:rFonts w:ascii="Calibri" w:hAnsi="Calibri"/>
          <w:color w:val="000000"/>
        </w:rPr>
        <w:object w:dxaOrig="3495" w:dyaOrig="2978" w14:anchorId="7221369E">
          <v:shape id="_x0000_i1081" type="#_x0000_t75" style="width:174.8pt;height:149.2pt" o:ole="" fillcolor="aqua">
            <v:fill color2="blue"/>
            <v:imagedata r:id="rId135" o:title="" grayscale="t"/>
          </v:shape>
          <o:OLEObject Type="Embed" ProgID="PBrush" ShapeID="_x0000_i1081" DrawAspect="Content" ObjectID="_1755530575" r:id="rId136"/>
        </w:object>
      </w:r>
    </w:p>
    <w:p w14:paraId="09CC8783"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14. </w:t>
      </w:r>
      <w:r>
        <w:rPr>
          <w:rFonts w:hint="eastAsia"/>
          <w:sz w:val="24"/>
          <w:szCs w:val="24"/>
        </w:rPr>
        <w:t>管路系统示意图</w:t>
      </w:r>
    </w:p>
    <w:p w14:paraId="06775402" w14:textId="77777777" w:rsidR="003559E5" w:rsidRDefault="002D4E7E">
      <w:pPr>
        <w:spacing w:line="360" w:lineRule="auto"/>
        <w:ind w:firstLine="480"/>
        <w:rPr>
          <w:sz w:val="24"/>
          <w:szCs w:val="24"/>
        </w:rPr>
      </w:pPr>
      <w:r>
        <w:rPr>
          <w:rFonts w:hint="eastAsia"/>
          <w:sz w:val="24"/>
          <w:szCs w:val="24"/>
        </w:rPr>
        <w:t>对于一定的管路系统，上式中的△</w:t>
      </w:r>
      <w:r>
        <w:rPr>
          <w:rFonts w:hint="eastAsia"/>
          <w:i/>
          <w:sz w:val="24"/>
          <w:szCs w:val="24"/>
        </w:rPr>
        <w:t>Z</w:t>
      </w:r>
      <w:r>
        <w:rPr>
          <w:rFonts w:hint="eastAsia"/>
          <w:sz w:val="24"/>
          <w:szCs w:val="24"/>
        </w:rPr>
        <w:t>与</w:t>
      </w:r>
      <w:r>
        <w:rPr>
          <w:rFonts w:ascii="Calibri" w:hAnsi="Calibri"/>
          <w:color w:val="000000"/>
          <w:position w:val="-30"/>
        </w:rPr>
        <w:object w:dxaOrig="398" w:dyaOrig="675" w14:anchorId="7F3939C4">
          <v:shape id="_x0000_i1082" type="#_x0000_t75" style="width:19.85pt;height:33.9pt" o:ole="">
            <v:imagedata r:id="rId137" o:title=""/>
          </v:shape>
          <o:OLEObject Type="Embed" ProgID="Equation.3" ShapeID="_x0000_i1082" DrawAspect="Content" ObjectID="_1755530576" r:id="rId138"/>
        </w:object>
      </w:r>
      <w:r>
        <w:rPr>
          <w:rFonts w:hint="eastAsia"/>
          <w:sz w:val="24"/>
          <w:szCs w:val="24"/>
        </w:rPr>
        <w:t>均为定值，即：</w:t>
      </w:r>
    </w:p>
    <w:p w14:paraId="2ADE72AC" w14:textId="77777777" w:rsidR="003559E5" w:rsidRDefault="002D4E7E">
      <w:pPr>
        <w:spacing w:line="360" w:lineRule="auto"/>
        <w:ind w:firstLine="420"/>
        <w:jc w:val="center"/>
        <w:rPr>
          <w:sz w:val="24"/>
          <w:szCs w:val="24"/>
        </w:rPr>
      </w:pPr>
      <w:r>
        <w:rPr>
          <w:rFonts w:ascii="Calibri" w:hAnsi="Calibri"/>
          <w:color w:val="000000"/>
          <w:position w:val="-28"/>
        </w:rPr>
        <w:object w:dxaOrig="1358" w:dyaOrig="660" w14:anchorId="516A0379">
          <v:shape id="_x0000_i1083" type="#_x0000_t75" style="width:67.85pt;height:32.85pt" o:ole="">
            <v:imagedata r:id="rId139" o:title=""/>
          </v:shape>
          <o:OLEObject Type="Embed" ProgID="Equation.3" ShapeID="_x0000_i1083" DrawAspect="Content" ObjectID="_1755530577" r:id="rId140"/>
        </w:object>
      </w:r>
    </w:p>
    <w:p w14:paraId="32E1EED3" w14:textId="77777777" w:rsidR="003559E5" w:rsidRDefault="002D4E7E">
      <w:pPr>
        <w:spacing w:line="360" w:lineRule="auto"/>
        <w:ind w:firstLine="480"/>
        <w:rPr>
          <w:sz w:val="24"/>
          <w:szCs w:val="24"/>
        </w:rPr>
      </w:pPr>
      <w:r>
        <w:rPr>
          <w:rFonts w:hint="eastAsia"/>
          <w:sz w:val="24"/>
          <w:szCs w:val="24"/>
        </w:rPr>
        <w:t>一般</w:t>
      </w:r>
      <w:r>
        <w:rPr>
          <w:rFonts w:hint="eastAsia"/>
          <w:sz w:val="24"/>
          <w:szCs w:val="24"/>
        </w:rPr>
        <w:t xml:space="preserve">  </w:t>
      </w:r>
      <w:r>
        <w:rPr>
          <w:rFonts w:ascii="Calibri" w:hAnsi="Calibri"/>
          <w:color w:val="000000"/>
          <w:position w:val="-28"/>
        </w:rPr>
        <w:object w:dxaOrig="855" w:dyaOrig="705" w14:anchorId="6B1408C1">
          <v:shape id="_x0000_i1084" type="#_x0000_t75" style="width:42.8pt;height:35.5pt" o:ole="">
            <v:imagedata r:id="rId141" o:title=""/>
          </v:shape>
          <o:OLEObject Type="Embed" ProgID="Equation.3" ShapeID="_x0000_i1084" DrawAspect="Content" ObjectID="_1755530578" r:id="rId142"/>
        </w:object>
      </w:r>
    </w:p>
    <w:p w14:paraId="2093F34A" w14:textId="77777777" w:rsidR="003559E5" w:rsidRDefault="002D4E7E">
      <w:pPr>
        <w:spacing w:line="360" w:lineRule="auto"/>
        <w:ind w:firstLine="480"/>
        <w:rPr>
          <w:sz w:val="24"/>
          <w:szCs w:val="24"/>
        </w:rPr>
      </w:pPr>
      <w:r>
        <w:rPr>
          <w:rFonts w:hint="eastAsia"/>
          <w:sz w:val="24"/>
          <w:szCs w:val="24"/>
        </w:rPr>
        <w:t>上式可简化为：</w:t>
      </w:r>
      <w:r>
        <w:rPr>
          <w:rFonts w:hint="eastAsia"/>
          <w:sz w:val="24"/>
          <w:szCs w:val="24"/>
        </w:rPr>
        <w:t xml:space="preserve"> </w:t>
      </w:r>
      <w:r>
        <w:rPr>
          <w:rFonts w:ascii="Calibri" w:hAnsi="Calibri"/>
          <w:color w:val="000000"/>
          <w:position w:val="-14"/>
        </w:rPr>
        <w:object w:dxaOrig="1305" w:dyaOrig="375" w14:anchorId="7AA0BF1C">
          <v:shape id="_x0000_i1085" type="#_x0000_t75" style="width:65.75pt;height:18.8pt" o:ole="">
            <v:imagedata r:id="rId143" o:title=""/>
          </v:shape>
          <o:OLEObject Type="Embed" ProgID="Equation.3" ShapeID="_x0000_i1085" DrawAspect="Content" ObjectID="_1755530579" r:id="rId144"/>
        </w:object>
      </w:r>
      <w:r>
        <w:rPr>
          <w:rFonts w:hint="eastAsia"/>
          <w:color w:val="000000"/>
          <w:position w:val="-14"/>
        </w:rPr>
        <w:t>，</w:t>
      </w:r>
      <w:r>
        <w:rPr>
          <w:rFonts w:hint="eastAsia"/>
          <w:sz w:val="24"/>
          <w:szCs w:val="24"/>
        </w:rPr>
        <w:t>若输送管路的直径均一，则：</w:t>
      </w:r>
    </w:p>
    <w:p w14:paraId="66E9212B" w14:textId="77777777" w:rsidR="003559E5" w:rsidRDefault="002D4E7E">
      <w:pPr>
        <w:spacing w:line="360" w:lineRule="auto"/>
        <w:ind w:firstLine="420"/>
        <w:rPr>
          <w:sz w:val="24"/>
          <w:szCs w:val="24"/>
        </w:rPr>
      </w:pPr>
      <w:r>
        <w:rPr>
          <w:rFonts w:ascii="Calibri" w:hAnsi="Calibri"/>
          <w:color w:val="000000"/>
          <w:position w:val="-66"/>
        </w:rPr>
        <w:object w:dxaOrig="3975" w:dyaOrig="1440" w14:anchorId="03D07DB3">
          <v:shape id="_x0000_i1086" type="#_x0000_t75" style="width:198.8pt;height:1in" o:ole="">
            <v:imagedata r:id="rId145" o:title=""/>
          </v:shape>
          <o:OLEObject Type="Embed" ProgID="Equation.3" ShapeID="_x0000_i1086" DrawAspect="Content" ObjectID="_1755530580" r:id="rId146"/>
        </w:object>
      </w:r>
    </w:p>
    <w:p w14:paraId="18AA4CCF" w14:textId="77777777" w:rsidR="003559E5" w:rsidRDefault="002D4E7E">
      <w:pPr>
        <w:spacing w:line="360" w:lineRule="auto"/>
        <w:ind w:firstLine="480"/>
        <w:rPr>
          <w:sz w:val="24"/>
          <w:szCs w:val="24"/>
        </w:rPr>
      </w:pPr>
      <w:r>
        <w:rPr>
          <w:rFonts w:hint="eastAsia"/>
          <w:sz w:val="24"/>
          <w:szCs w:val="24"/>
        </w:rPr>
        <w:t>对特定的管路，上式中的</w:t>
      </w:r>
      <w:r>
        <w:rPr>
          <w:rFonts w:hint="eastAsia"/>
          <w:i/>
          <w:sz w:val="24"/>
          <w:szCs w:val="24"/>
        </w:rPr>
        <w:t>d</w:t>
      </w:r>
      <w:r>
        <w:rPr>
          <w:rFonts w:hint="eastAsia"/>
          <w:sz w:val="24"/>
          <w:szCs w:val="24"/>
        </w:rPr>
        <w:t>、</w:t>
      </w:r>
      <w:r>
        <w:rPr>
          <w:rFonts w:hint="eastAsia"/>
          <w:i/>
          <w:sz w:val="24"/>
          <w:szCs w:val="24"/>
        </w:rPr>
        <w:t>L</w:t>
      </w:r>
      <w:r>
        <w:rPr>
          <w:rFonts w:hint="eastAsia"/>
          <w:sz w:val="24"/>
          <w:szCs w:val="24"/>
        </w:rPr>
        <w:t>、</w:t>
      </w:r>
      <w:r>
        <w:rPr>
          <w:rFonts w:hint="eastAsia"/>
          <w:i/>
          <w:sz w:val="24"/>
          <w:szCs w:val="24"/>
        </w:rPr>
        <w:t>Le</w:t>
      </w:r>
      <w:r>
        <w:rPr>
          <w:rFonts w:hint="eastAsia"/>
          <w:sz w:val="24"/>
          <w:szCs w:val="24"/>
        </w:rPr>
        <w:t>、</w:t>
      </w:r>
      <w:r>
        <w:rPr>
          <w:i/>
          <w:sz w:val="24"/>
          <w:szCs w:val="24"/>
        </w:rPr>
        <w:t>ζ</w:t>
      </w:r>
      <w:r>
        <w:rPr>
          <w:rFonts w:hint="eastAsia"/>
          <w:i/>
          <w:sz w:val="24"/>
          <w:szCs w:val="24"/>
        </w:rPr>
        <w:t>c</w:t>
      </w:r>
      <w:r>
        <w:rPr>
          <w:rFonts w:hint="eastAsia"/>
          <w:sz w:val="24"/>
          <w:szCs w:val="24"/>
        </w:rPr>
        <w:t>、</w:t>
      </w:r>
      <w:r>
        <w:rPr>
          <w:i/>
          <w:sz w:val="24"/>
          <w:szCs w:val="24"/>
        </w:rPr>
        <w:t>ζ</w:t>
      </w:r>
      <w:r>
        <w:rPr>
          <w:rFonts w:hint="eastAsia"/>
          <w:i/>
          <w:sz w:val="24"/>
          <w:szCs w:val="24"/>
        </w:rPr>
        <w:t>e</w:t>
      </w:r>
      <w:r>
        <w:rPr>
          <w:rFonts w:hint="eastAsia"/>
          <w:sz w:val="24"/>
          <w:szCs w:val="24"/>
        </w:rPr>
        <w:t>等均为定值，湍流时</w:t>
      </w:r>
      <w:r>
        <w:rPr>
          <w:i/>
          <w:sz w:val="24"/>
          <w:szCs w:val="24"/>
        </w:rPr>
        <w:t>λ</w:t>
      </w:r>
      <w:r>
        <w:rPr>
          <w:rFonts w:hint="eastAsia"/>
          <w:sz w:val="24"/>
          <w:szCs w:val="24"/>
        </w:rPr>
        <w:t>变化不大，于是令：</w:t>
      </w:r>
      <w:r>
        <w:rPr>
          <w:rFonts w:hint="eastAsia"/>
          <w:sz w:val="24"/>
          <w:szCs w:val="24"/>
        </w:rPr>
        <w:t xml:space="preserve"> </w:t>
      </w:r>
      <w:r>
        <w:rPr>
          <w:rFonts w:ascii="Calibri" w:hAnsi="Calibri"/>
          <w:color w:val="000000"/>
          <w:position w:val="-28"/>
        </w:rPr>
        <w:object w:dxaOrig="3705" w:dyaOrig="660" w14:anchorId="7072FE7C">
          <v:shape id="_x0000_i1087" type="#_x0000_t75" style="width:185.2pt;height:32.85pt" o:ole="">
            <v:imagedata r:id="rId147" o:title=""/>
          </v:shape>
          <o:OLEObject Type="Embed" ProgID="Equation.3" ShapeID="_x0000_i1087" DrawAspect="Content" ObjectID="_1755530581" r:id="rId148"/>
        </w:object>
      </w:r>
    </w:p>
    <w:p w14:paraId="58516109" w14:textId="77777777" w:rsidR="003559E5" w:rsidRDefault="002D4E7E">
      <w:pPr>
        <w:spacing w:line="360" w:lineRule="auto"/>
        <w:ind w:firstLine="480"/>
        <w:rPr>
          <w:sz w:val="24"/>
          <w:szCs w:val="24"/>
        </w:rPr>
      </w:pPr>
      <w:r>
        <w:rPr>
          <w:rFonts w:hint="eastAsia"/>
          <w:sz w:val="24"/>
          <w:szCs w:val="24"/>
        </w:rPr>
        <w:t>则上式可简化成：</w:t>
      </w:r>
      <w:r>
        <w:rPr>
          <w:rFonts w:ascii="Calibri" w:hAnsi="Calibri"/>
          <w:color w:val="000000"/>
          <w:position w:val="-12"/>
        </w:rPr>
        <w:object w:dxaOrig="1440" w:dyaOrig="375" w14:anchorId="0699DFAC">
          <v:shape id="_x0000_i1088" type="#_x0000_t75" style="width:1in;height:18.8pt" o:ole="">
            <v:imagedata r:id="rId149" o:title=""/>
          </v:shape>
          <o:OLEObject Type="Embed" ProgID="Equation.3" ShapeID="_x0000_i1088" DrawAspect="Content" ObjectID="_1755530582" r:id="rId150"/>
        </w:object>
      </w:r>
    </w:p>
    <w:p w14:paraId="45048D2E" w14:textId="77777777" w:rsidR="003559E5" w:rsidRDefault="002D4E7E">
      <w:pPr>
        <w:spacing w:line="360" w:lineRule="auto"/>
        <w:ind w:firstLine="480"/>
        <w:rPr>
          <w:sz w:val="24"/>
          <w:szCs w:val="24"/>
        </w:rPr>
      </w:pPr>
      <w:r>
        <w:rPr>
          <w:rFonts w:hint="eastAsia"/>
          <w:sz w:val="24"/>
          <w:szCs w:val="24"/>
        </w:rPr>
        <w:t>即为管路特性方程，表示管路所需压头</w:t>
      </w:r>
      <w:r>
        <w:rPr>
          <w:rFonts w:hint="eastAsia"/>
          <w:i/>
          <w:sz w:val="24"/>
          <w:szCs w:val="24"/>
        </w:rPr>
        <w:t>He</w:t>
      </w:r>
      <w:r>
        <w:rPr>
          <w:rFonts w:hint="eastAsia"/>
          <w:sz w:val="24"/>
          <w:szCs w:val="24"/>
        </w:rPr>
        <w:t>随液体流量</w:t>
      </w:r>
      <w:r>
        <w:rPr>
          <w:rFonts w:hint="eastAsia"/>
          <w:i/>
          <w:sz w:val="24"/>
          <w:szCs w:val="24"/>
        </w:rPr>
        <w:t>Qe</w:t>
      </w:r>
      <w:r>
        <w:rPr>
          <w:rFonts w:hint="eastAsia"/>
          <w:sz w:val="24"/>
          <w:szCs w:val="24"/>
        </w:rPr>
        <w:t>的平方成正比；将其标绘在相应的坐标图上，称为管路特性曲线。</w:t>
      </w:r>
    </w:p>
    <w:p w14:paraId="5AA901AA" w14:textId="77777777" w:rsidR="003559E5" w:rsidRDefault="002D4E7E">
      <w:pPr>
        <w:spacing w:line="360" w:lineRule="auto"/>
        <w:ind w:firstLine="480"/>
        <w:rPr>
          <w:sz w:val="24"/>
          <w:szCs w:val="24"/>
        </w:rPr>
      </w:pPr>
      <w:r>
        <w:rPr>
          <w:rFonts w:hint="eastAsia"/>
          <w:sz w:val="24"/>
          <w:szCs w:val="24"/>
        </w:rPr>
        <w:t>二、液体输送机械的分类：</w:t>
      </w:r>
    </w:p>
    <w:p w14:paraId="20B1BC70" w14:textId="77777777" w:rsidR="003559E5" w:rsidRDefault="002D4E7E">
      <w:pPr>
        <w:spacing w:line="360" w:lineRule="auto"/>
        <w:ind w:firstLine="480"/>
        <w:rPr>
          <w:sz w:val="24"/>
          <w:szCs w:val="24"/>
        </w:rPr>
      </w:pPr>
      <w:r>
        <w:rPr>
          <w:rFonts w:hint="eastAsia"/>
          <w:sz w:val="24"/>
          <w:szCs w:val="24"/>
        </w:rPr>
        <w:t>按其工作原理分：即动力式（叶轮式）和容积式（正位移泵）；</w:t>
      </w:r>
    </w:p>
    <w:p w14:paraId="5D96DAD2" w14:textId="77777777" w:rsidR="003559E5" w:rsidRDefault="002D4E7E">
      <w:pPr>
        <w:spacing w:line="360" w:lineRule="auto"/>
        <w:ind w:firstLine="480"/>
        <w:rPr>
          <w:sz w:val="24"/>
          <w:szCs w:val="24"/>
        </w:rPr>
      </w:pPr>
      <w:r>
        <w:rPr>
          <w:rFonts w:hint="eastAsia"/>
          <w:sz w:val="24"/>
          <w:szCs w:val="24"/>
        </w:rPr>
        <w:t>按输送流体分：即液体输送机械和气体输送机械。</w:t>
      </w:r>
    </w:p>
    <w:p w14:paraId="7F5584B9" w14:textId="77777777" w:rsidR="003559E5" w:rsidRDefault="002D4E7E">
      <w:pPr>
        <w:spacing w:line="360" w:lineRule="auto"/>
        <w:ind w:firstLine="480"/>
        <w:rPr>
          <w:sz w:val="24"/>
          <w:szCs w:val="24"/>
        </w:rPr>
      </w:pPr>
      <w:r>
        <w:rPr>
          <w:rFonts w:hint="eastAsia"/>
          <w:sz w:val="24"/>
          <w:szCs w:val="24"/>
        </w:rPr>
        <w:t>第二节</w:t>
      </w:r>
      <w:r>
        <w:rPr>
          <w:rFonts w:hint="eastAsia"/>
          <w:sz w:val="24"/>
          <w:szCs w:val="24"/>
        </w:rPr>
        <w:t xml:space="preserve"> </w:t>
      </w:r>
      <w:r>
        <w:rPr>
          <w:rFonts w:hint="eastAsia"/>
          <w:sz w:val="24"/>
          <w:szCs w:val="24"/>
        </w:rPr>
        <w:t>离心泵</w:t>
      </w:r>
    </w:p>
    <w:p w14:paraId="0ED1B6A1" w14:textId="77777777" w:rsidR="003559E5" w:rsidRDefault="002D4E7E">
      <w:pPr>
        <w:spacing w:line="360" w:lineRule="auto"/>
        <w:ind w:firstLine="480"/>
        <w:rPr>
          <w:sz w:val="24"/>
          <w:szCs w:val="24"/>
        </w:rPr>
      </w:pPr>
      <w:r>
        <w:rPr>
          <w:rFonts w:hint="eastAsia"/>
          <w:sz w:val="24"/>
          <w:szCs w:val="24"/>
        </w:rPr>
        <w:t>一、离心泵的主要部件与工作原理：</w:t>
      </w:r>
    </w:p>
    <w:p w14:paraId="1E57F710"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、离心泵的主要部件：（如图</w:t>
      </w:r>
      <w:r>
        <w:rPr>
          <w:rFonts w:hint="eastAsia"/>
          <w:sz w:val="24"/>
          <w:szCs w:val="24"/>
        </w:rPr>
        <w:t>15</w:t>
      </w:r>
      <w:r>
        <w:rPr>
          <w:rFonts w:hint="eastAsia"/>
          <w:sz w:val="24"/>
          <w:szCs w:val="24"/>
        </w:rPr>
        <w:t>）</w:t>
      </w:r>
    </w:p>
    <w:p w14:paraId="2FADD99C"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）叶轮：闭式，半闭式，开式（需用多媒体及动画视频说明）</w:t>
      </w:r>
    </w:p>
    <w:p w14:paraId="3B820360"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）叶轮后盖板上平衡孔的作用：平衡轴向应力</w:t>
      </w:r>
    </w:p>
    <w:p w14:paraId="05C83B37" w14:textId="77777777" w:rsidR="003559E5" w:rsidRDefault="002D4E7E">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）吸液方式：单吸式和双吸式（需用多媒体及动画视频说明）</w:t>
      </w:r>
    </w:p>
    <w:p w14:paraId="6D946F70" w14:textId="77777777" w:rsidR="003559E5" w:rsidRDefault="002D4E7E">
      <w:pPr>
        <w:spacing w:line="360" w:lineRule="auto"/>
        <w:ind w:firstLine="420"/>
        <w:jc w:val="center"/>
        <w:rPr>
          <w:color w:val="000000"/>
        </w:rPr>
      </w:pPr>
      <w:r>
        <w:rPr>
          <w:rFonts w:ascii="Calibri" w:hAnsi="Calibri"/>
          <w:color w:val="000000"/>
        </w:rPr>
        <w:object w:dxaOrig="2820" w:dyaOrig="3338" w14:anchorId="58269071">
          <v:shape id="_x0000_i1089" type="#_x0000_t75" style="width:140.85pt;height:166.95pt" o:ole="" fillcolor="aqua">
            <v:fill color2="blue"/>
            <v:imagedata r:id="rId151" o:title="" cropbottom="4787f" grayscale="t"/>
          </v:shape>
          <o:OLEObject Type="Embed" ProgID="PBrush" ShapeID="_x0000_i1089" DrawAspect="Content" ObjectID="_1755530583" r:id="rId152"/>
        </w:object>
      </w:r>
    </w:p>
    <w:p w14:paraId="7284204F"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15. </w:t>
      </w:r>
      <w:r>
        <w:rPr>
          <w:rFonts w:hint="eastAsia"/>
          <w:sz w:val="24"/>
          <w:szCs w:val="24"/>
        </w:rPr>
        <w:t>离心泵装置简图</w:t>
      </w:r>
    </w:p>
    <w:p w14:paraId="51D86405"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、离心泵的工作原理：</w:t>
      </w:r>
    </w:p>
    <w:p w14:paraId="7581EE40" w14:textId="77777777" w:rsidR="003559E5" w:rsidRDefault="002D4E7E">
      <w:pPr>
        <w:spacing w:line="360" w:lineRule="auto"/>
        <w:ind w:firstLine="480"/>
        <w:rPr>
          <w:sz w:val="24"/>
          <w:szCs w:val="24"/>
        </w:rPr>
      </w:pPr>
      <w:r>
        <w:rPr>
          <w:rFonts w:hint="eastAsia"/>
          <w:sz w:val="24"/>
          <w:szCs w:val="24"/>
        </w:rPr>
        <w:t>启动：</w:t>
      </w:r>
    </w:p>
    <w:p w14:paraId="149E16AC" w14:textId="77777777" w:rsidR="003559E5" w:rsidRDefault="002D4E7E">
      <w:pPr>
        <w:spacing w:line="360" w:lineRule="auto"/>
        <w:ind w:firstLine="480"/>
        <w:rPr>
          <w:sz w:val="24"/>
          <w:szCs w:val="24"/>
        </w:rPr>
      </w:pPr>
      <w:r>
        <w:rPr>
          <w:rFonts w:hint="eastAsia"/>
          <w:sz w:val="24"/>
          <w:szCs w:val="24"/>
        </w:rPr>
        <w:lastRenderedPageBreak/>
        <w:t>1</w:t>
      </w:r>
      <w:r>
        <w:rPr>
          <w:rFonts w:hint="eastAsia"/>
          <w:sz w:val="24"/>
          <w:szCs w:val="24"/>
        </w:rPr>
        <w:t>）泵内灌满液体；</w:t>
      </w:r>
      <w:r>
        <w:rPr>
          <w:rFonts w:hint="eastAsia"/>
          <w:sz w:val="24"/>
          <w:szCs w:val="24"/>
        </w:rPr>
        <w:t>2</w:t>
      </w:r>
      <w:r>
        <w:rPr>
          <w:rFonts w:hint="eastAsia"/>
          <w:sz w:val="24"/>
          <w:szCs w:val="24"/>
        </w:rPr>
        <w:t>）关出口阀；</w:t>
      </w:r>
      <w:r>
        <w:rPr>
          <w:rFonts w:hint="eastAsia"/>
          <w:sz w:val="24"/>
          <w:szCs w:val="24"/>
        </w:rPr>
        <w:t>3</w:t>
      </w:r>
      <w:r>
        <w:rPr>
          <w:rFonts w:hint="eastAsia"/>
          <w:sz w:val="24"/>
          <w:szCs w:val="24"/>
        </w:rPr>
        <w:t>）开泵</w:t>
      </w:r>
      <w:r>
        <w:rPr>
          <w:rFonts w:hint="eastAsia"/>
          <w:sz w:val="24"/>
          <w:szCs w:val="24"/>
        </w:rPr>
        <w:t>(</w:t>
      </w:r>
      <w:r>
        <w:rPr>
          <w:rFonts w:hint="eastAsia"/>
          <w:sz w:val="24"/>
          <w:szCs w:val="24"/>
        </w:rPr>
        <w:t>开出口阀</w:t>
      </w:r>
      <w:r>
        <w:rPr>
          <w:rFonts w:hint="eastAsia"/>
          <w:sz w:val="24"/>
          <w:szCs w:val="24"/>
        </w:rPr>
        <w:t>)</w:t>
      </w:r>
      <w:r>
        <w:rPr>
          <w:rFonts w:hint="eastAsia"/>
          <w:sz w:val="24"/>
          <w:szCs w:val="24"/>
        </w:rPr>
        <w:t>（需用多媒体及动画视频说明）。</w:t>
      </w:r>
    </w:p>
    <w:p w14:paraId="0FD87D0F" w14:textId="77777777" w:rsidR="003559E5" w:rsidRDefault="002D4E7E">
      <w:pPr>
        <w:spacing w:line="360" w:lineRule="auto"/>
        <w:ind w:firstLine="480"/>
        <w:rPr>
          <w:sz w:val="24"/>
          <w:szCs w:val="24"/>
        </w:rPr>
      </w:pPr>
      <w:r>
        <w:rPr>
          <w:rFonts w:hint="eastAsia"/>
          <w:sz w:val="24"/>
          <w:szCs w:val="24"/>
        </w:rPr>
        <w:t>原理：</w:t>
      </w:r>
    </w:p>
    <w:p w14:paraId="7F42613E" w14:textId="77777777" w:rsidR="003559E5" w:rsidRDefault="002D4E7E">
      <w:pPr>
        <w:spacing w:line="360" w:lineRule="auto"/>
        <w:ind w:firstLine="480"/>
        <w:rPr>
          <w:sz w:val="24"/>
          <w:szCs w:val="24"/>
        </w:rPr>
      </w:pPr>
      <w:r>
        <w:rPr>
          <w:rFonts w:hint="eastAsia"/>
          <w:sz w:val="24"/>
          <w:szCs w:val="24"/>
        </w:rPr>
        <w:t>主要依靠高速旋转的叶轮对液体作功，液体在离心力的作用下获得了能量以提高静压能</w:t>
      </w:r>
    </w:p>
    <w:p w14:paraId="30997B97"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、离心泵的气缚现象：</w:t>
      </w:r>
    </w:p>
    <w:p w14:paraId="0B271145" w14:textId="77777777" w:rsidR="003559E5" w:rsidRDefault="002D4E7E">
      <w:pPr>
        <w:spacing w:line="360" w:lineRule="auto"/>
        <w:ind w:firstLine="480"/>
        <w:rPr>
          <w:sz w:val="24"/>
          <w:szCs w:val="24"/>
        </w:rPr>
      </w:pPr>
      <w:r>
        <w:rPr>
          <w:rFonts w:hint="eastAsia"/>
          <w:sz w:val="24"/>
          <w:szCs w:val="24"/>
        </w:rPr>
        <w:t>气缚现象：离心泵启动时，泵内存有空气（需用多媒体及动画视频说明）。</w:t>
      </w:r>
    </w:p>
    <w:p w14:paraId="74CE4D7E" w14:textId="77777777" w:rsidR="003559E5" w:rsidRDefault="002D4E7E">
      <w:pPr>
        <w:spacing w:line="360" w:lineRule="auto"/>
        <w:ind w:firstLine="480"/>
        <w:rPr>
          <w:sz w:val="24"/>
          <w:szCs w:val="24"/>
        </w:rPr>
      </w:pPr>
      <w:r>
        <w:rPr>
          <w:rFonts w:hint="eastAsia"/>
          <w:sz w:val="24"/>
          <w:szCs w:val="24"/>
        </w:rPr>
        <w:t>二、离心泵的基本方程：</w:t>
      </w:r>
    </w:p>
    <w:p w14:paraId="297FDB47"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、推导离心泵的基本方程式的基本假设：</w:t>
      </w:r>
    </w:p>
    <w:p w14:paraId="290BFA0D" w14:textId="77777777" w:rsidR="003559E5" w:rsidRDefault="002D4E7E">
      <w:pPr>
        <w:spacing w:line="360" w:lineRule="auto"/>
        <w:ind w:firstLineChars="350" w:firstLine="840"/>
        <w:rPr>
          <w:sz w:val="24"/>
          <w:szCs w:val="24"/>
        </w:rPr>
      </w:pPr>
      <w:r>
        <w:rPr>
          <w:rFonts w:hint="eastAsia"/>
          <w:sz w:val="24"/>
          <w:szCs w:val="24"/>
        </w:rPr>
        <w:t>叶轮具有无限多叶片；理想液体</w:t>
      </w:r>
    </w:p>
    <w:p w14:paraId="4B849499"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、离心泵的基本方程为：</w:t>
      </w:r>
    </w:p>
    <w:p w14:paraId="38457D2F" w14:textId="77777777" w:rsidR="003559E5" w:rsidRDefault="002D4E7E">
      <w:pPr>
        <w:spacing w:line="360" w:lineRule="auto"/>
        <w:ind w:firstLine="420"/>
        <w:jc w:val="center"/>
        <w:rPr>
          <w:sz w:val="24"/>
          <w:szCs w:val="24"/>
        </w:rPr>
      </w:pPr>
      <w:r>
        <w:rPr>
          <w:rFonts w:ascii="Calibri" w:hAnsi="Calibri"/>
          <w:color w:val="000000"/>
          <w:position w:val="-54"/>
        </w:rPr>
        <w:object w:dxaOrig="3045" w:dyaOrig="735" w14:anchorId="5A80196A">
          <v:shape id="_x0000_i1090" type="#_x0000_t75" style="width:152.35pt;height:37.05pt" o:ole="">
            <v:imagedata r:id="rId153" o:title=""/>
          </v:shape>
          <o:OLEObject Type="Embed" ProgID="Equation.3" ShapeID="_x0000_i1090" DrawAspect="Content" ObjectID="_1755530584" r:id="rId154"/>
        </w:object>
      </w:r>
    </w:p>
    <w:p w14:paraId="5CE0587A" w14:textId="77777777" w:rsidR="003559E5" w:rsidRDefault="002D4E7E">
      <w:pPr>
        <w:spacing w:line="360" w:lineRule="auto"/>
        <w:ind w:firstLine="480"/>
        <w:rPr>
          <w:sz w:val="24"/>
          <w:szCs w:val="24"/>
        </w:rPr>
      </w:pPr>
      <w:r>
        <w:rPr>
          <w:rFonts w:hint="eastAsia"/>
          <w:sz w:val="24"/>
          <w:szCs w:val="24"/>
        </w:rPr>
        <w:t>式中：</w:t>
      </w:r>
      <w:r>
        <w:rPr>
          <w:rFonts w:hint="eastAsia"/>
          <w:sz w:val="24"/>
          <w:szCs w:val="24"/>
        </w:rPr>
        <w:t xml:space="preserve">       </w:t>
      </w:r>
      <w:r>
        <w:rPr>
          <w:rFonts w:ascii="Calibri" w:hAnsi="Calibri"/>
          <w:color w:val="000000"/>
          <w:position w:val="-42"/>
        </w:rPr>
        <w:object w:dxaOrig="1560" w:dyaOrig="600" w14:anchorId="7F5BD397">
          <v:shape id="_x0000_i1091" type="#_x0000_t75" style="width:78.25pt;height:30.25pt" o:ole="">
            <v:imagedata r:id="rId155" o:title=""/>
          </v:shape>
          <o:OLEObject Type="Embed" ProgID="Equation.3" ShapeID="_x0000_i1091" DrawAspect="Content" ObjectID="_1755530585" r:id="rId156"/>
        </w:object>
      </w:r>
      <w:r>
        <w:rPr>
          <w:rFonts w:ascii="Calibri" w:hAnsi="Calibri"/>
          <w:color w:val="000000"/>
          <w:position w:val="-16"/>
        </w:rPr>
        <w:object w:dxaOrig="1545" w:dyaOrig="345" w14:anchorId="00D15121">
          <v:shape id="_x0000_i1092" type="#_x0000_t75" style="width:77.75pt;height:17.75pt" o:ole="">
            <v:imagedata r:id="rId157" o:title=""/>
          </v:shape>
          <o:OLEObject Type="Embed" ProgID="Equation.3" ShapeID="_x0000_i1092" DrawAspect="Content" ObjectID="_1755530586" r:id="rId158"/>
        </w:object>
      </w:r>
    </w:p>
    <w:p w14:paraId="25AF2972" w14:textId="77777777" w:rsidR="003559E5" w:rsidRDefault="002D4E7E">
      <w:pPr>
        <w:spacing w:line="360" w:lineRule="auto"/>
        <w:ind w:firstLine="420"/>
        <w:rPr>
          <w:sz w:val="24"/>
          <w:szCs w:val="24"/>
        </w:rPr>
      </w:pPr>
      <w:r>
        <w:rPr>
          <w:rFonts w:ascii="Calibri" w:hAnsi="Calibri"/>
          <w:color w:val="000000"/>
          <w:position w:val="-16"/>
        </w:rPr>
        <w:object w:dxaOrig="360" w:dyaOrig="323" w14:anchorId="79220978">
          <v:shape id="_x0000_i1093" type="#_x0000_t75" style="width:18.25pt;height:16.15pt" o:ole="">
            <v:imagedata r:id="rId159" o:title=""/>
          </v:shape>
          <o:OLEObject Type="Embed" ProgID="Equation.3" ShapeID="_x0000_i1093" DrawAspect="Content" ObjectID="_1755530587" r:id="rId160"/>
        </w:object>
      </w:r>
      <w:r>
        <w:rPr>
          <w:rFonts w:hint="eastAsia"/>
          <w:sz w:val="24"/>
          <w:szCs w:val="24"/>
        </w:rPr>
        <w:t>—理论压头</w:t>
      </w:r>
      <w:r>
        <w:rPr>
          <w:rFonts w:hint="eastAsia"/>
          <w:sz w:val="24"/>
          <w:szCs w:val="24"/>
        </w:rPr>
        <w:t xml:space="preserve">         </w:t>
      </w:r>
      <w:r>
        <w:rPr>
          <w:rFonts w:ascii="Calibri" w:hAnsi="Calibri"/>
          <w:color w:val="000000"/>
          <w:position w:val="-16"/>
        </w:rPr>
        <w:object w:dxaOrig="345" w:dyaOrig="360" w14:anchorId="29D2406D">
          <v:shape id="_x0000_i1094" type="#_x0000_t75" style="width:17.75pt;height:18.25pt" o:ole="">
            <v:imagedata r:id="rId161" o:title=""/>
          </v:shape>
          <o:OLEObject Type="Embed" ProgID="Equation.3" ShapeID="_x0000_i1094" DrawAspect="Content" ObjectID="_1755530588" r:id="rId162"/>
        </w:object>
      </w:r>
      <w:r>
        <w:rPr>
          <w:rFonts w:hint="eastAsia"/>
          <w:sz w:val="24"/>
          <w:szCs w:val="24"/>
        </w:rPr>
        <w:t>—理论流量</w:t>
      </w:r>
    </w:p>
    <w:p w14:paraId="4BD5CE2F" w14:textId="77777777" w:rsidR="003559E5" w:rsidRDefault="002D4E7E">
      <w:pPr>
        <w:spacing w:line="360" w:lineRule="auto"/>
        <w:ind w:firstLine="420"/>
        <w:rPr>
          <w:sz w:val="24"/>
          <w:szCs w:val="24"/>
        </w:rPr>
      </w:pPr>
      <w:r>
        <w:rPr>
          <w:rFonts w:ascii="Calibri" w:hAnsi="Calibri"/>
          <w:color w:val="000000"/>
          <w:position w:val="-16"/>
        </w:rPr>
        <w:object w:dxaOrig="345" w:dyaOrig="360" w14:anchorId="01FE4FF9">
          <v:shape id="_x0000_i1095" type="#_x0000_t75" style="width:17.75pt;height:18.25pt" o:ole="">
            <v:imagedata r:id="rId163" o:title=""/>
          </v:shape>
          <o:OLEObject Type="Embed" ProgID="Equation.3" ShapeID="_x0000_i1095" DrawAspect="Content" ObjectID="_1755530589" r:id="rId164"/>
        </w:object>
      </w:r>
      <w:r>
        <w:rPr>
          <w:rFonts w:hint="eastAsia"/>
          <w:sz w:val="24"/>
          <w:szCs w:val="24"/>
        </w:rPr>
        <w:t>—叶轮外径</w:t>
      </w:r>
      <w:r>
        <w:rPr>
          <w:rFonts w:hint="eastAsia"/>
          <w:sz w:val="24"/>
          <w:szCs w:val="24"/>
        </w:rPr>
        <w:t xml:space="preserve">         </w:t>
      </w:r>
      <w:r>
        <w:rPr>
          <w:rFonts w:ascii="Calibri" w:hAnsi="Calibri"/>
          <w:color w:val="000000"/>
          <w:position w:val="-16"/>
        </w:rPr>
        <w:object w:dxaOrig="315" w:dyaOrig="435" w14:anchorId="144EA3AE">
          <v:shape id="_x0000_i1096" type="#_x0000_t75" style="width:16.15pt;height:21.9pt" o:ole="">
            <v:imagedata r:id="rId165" o:title=""/>
          </v:shape>
          <o:OLEObject Type="Embed" ProgID="Equation.3" ShapeID="_x0000_i1096" DrawAspect="Content" ObjectID="_1755530590" r:id="rId166"/>
        </w:object>
      </w:r>
      <w:r>
        <w:rPr>
          <w:rFonts w:hint="eastAsia"/>
          <w:sz w:val="24"/>
          <w:szCs w:val="24"/>
        </w:rPr>
        <w:t>—叶轮出口宽度</w:t>
      </w:r>
    </w:p>
    <w:p w14:paraId="6453BDC2" w14:textId="77777777" w:rsidR="003559E5" w:rsidRDefault="002D4E7E">
      <w:pPr>
        <w:spacing w:line="360" w:lineRule="auto"/>
        <w:ind w:firstLineChars="827" w:firstLine="1985"/>
        <w:rPr>
          <w:sz w:val="24"/>
          <w:szCs w:val="24"/>
        </w:rPr>
      </w:pPr>
      <w:r>
        <w:rPr>
          <w:i/>
          <w:sz w:val="24"/>
          <w:szCs w:val="24"/>
        </w:rPr>
        <w:t>n</w:t>
      </w:r>
      <w:r>
        <w:rPr>
          <w:rFonts w:hint="eastAsia"/>
          <w:sz w:val="24"/>
          <w:szCs w:val="24"/>
        </w:rPr>
        <w:t>—叶轮的转速</w:t>
      </w:r>
      <w:r>
        <w:rPr>
          <w:rFonts w:hint="eastAsia"/>
          <w:sz w:val="24"/>
          <w:szCs w:val="24"/>
        </w:rPr>
        <w:t xml:space="preserve">        </w:t>
      </w:r>
      <w:r>
        <w:rPr>
          <w:i/>
          <w:sz w:val="24"/>
          <w:szCs w:val="24"/>
        </w:rPr>
        <w:t>β</w:t>
      </w:r>
      <w:r>
        <w:rPr>
          <w:rFonts w:hint="eastAsia"/>
          <w:sz w:val="24"/>
          <w:szCs w:val="24"/>
          <w:vertAlign w:val="subscript"/>
        </w:rPr>
        <w:t>2</w:t>
      </w:r>
      <w:r>
        <w:rPr>
          <w:rFonts w:hint="eastAsia"/>
          <w:sz w:val="24"/>
          <w:szCs w:val="24"/>
        </w:rPr>
        <w:t>—叶轮出口的流动角</w:t>
      </w:r>
    </w:p>
    <w:p w14:paraId="7BA3AFC3"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、讨论：</w:t>
      </w:r>
    </w:p>
    <w:p w14:paraId="519AC872"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w:t>
      </w:r>
      <w:r>
        <w:rPr>
          <w:rFonts w:ascii="Calibri" w:hAnsi="Calibri"/>
          <w:color w:val="000000"/>
          <w:position w:val="-16"/>
        </w:rPr>
        <w:object w:dxaOrig="1260" w:dyaOrig="360" w14:anchorId="27EA01BD">
          <v:shape id="_x0000_i1097" type="#_x0000_t75" style="width:63.15pt;height:18.25pt" o:ole="">
            <v:imagedata r:id="rId167" o:title=""/>
          </v:shape>
          <o:OLEObject Type="Embed" ProgID="Equation.3" ShapeID="_x0000_i1097" DrawAspect="Content" ObjectID="_1755530591" r:id="rId168"/>
        </w:object>
      </w:r>
      <w:r>
        <w:rPr>
          <w:rFonts w:hint="eastAsia"/>
          <w:sz w:val="24"/>
          <w:szCs w:val="24"/>
        </w:rPr>
        <w:t xml:space="preserve">  </w:t>
      </w:r>
      <w:r>
        <w:rPr>
          <w:rFonts w:hint="eastAsia"/>
          <w:sz w:val="24"/>
          <w:szCs w:val="24"/>
        </w:rPr>
        <w:t>则</w:t>
      </w:r>
      <w:r>
        <w:rPr>
          <w:rFonts w:hint="eastAsia"/>
          <w:sz w:val="24"/>
          <w:szCs w:val="24"/>
        </w:rPr>
        <w:t xml:space="preserve">   </w:t>
      </w:r>
      <w:r>
        <w:rPr>
          <w:rFonts w:ascii="Calibri" w:hAnsi="Calibri"/>
          <w:color w:val="000000"/>
          <w:position w:val="-16"/>
        </w:rPr>
        <w:object w:dxaOrig="1388" w:dyaOrig="338" w14:anchorId="57516AA1">
          <v:shape id="_x0000_i1098" type="#_x0000_t75" style="width:69.4pt;height:17.2pt" o:ole="">
            <v:imagedata r:id="rId169" o:title=""/>
          </v:shape>
          <o:OLEObject Type="Embed" ProgID="Equation.3" ShapeID="_x0000_i1098" DrawAspect="Content" ObjectID="_1755530592" r:id="rId170"/>
        </w:object>
      </w:r>
      <w:r>
        <w:rPr>
          <w:rFonts w:hint="eastAsia"/>
          <w:color w:val="000000"/>
          <w:position w:val="-16"/>
        </w:rPr>
        <w:t>。</w:t>
      </w:r>
    </w:p>
    <w:p w14:paraId="3A0899F4"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）叶片几何形状：</w:t>
      </w:r>
    </w:p>
    <w:p w14:paraId="7706E5A0" w14:textId="77777777" w:rsidR="003559E5" w:rsidRDefault="002D4E7E">
      <w:pPr>
        <w:spacing w:line="360" w:lineRule="auto"/>
        <w:ind w:firstLineChars="450" w:firstLine="1080"/>
        <w:rPr>
          <w:sz w:val="24"/>
          <w:szCs w:val="24"/>
        </w:rPr>
      </w:pPr>
      <w:r>
        <w:rPr>
          <w:rFonts w:hint="eastAsia"/>
          <w:sz w:val="24"/>
          <w:szCs w:val="24"/>
        </w:rPr>
        <w:t>后弯叶片</w:t>
      </w:r>
      <w:r>
        <w:rPr>
          <w:rFonts w:hint="eastAsia"/>
          <w:sz w:val="24"/>
          <w:szCs w:val="24"/>
        </w:rPr>
        <w:t xml:space="preserve">    </w:t>
      </w:r>
      <w:r>
        <w:rPr>
          <w:rFonts w:ascii="Calibri" w:hAnsi="Calibri"/>
          <w:color w:val="000000"/>
          <w:position w:val="-16"/>
        </w:rPr>
        <w:object w:dxaOrig="1013" w:dyaOrig="405" w14:anchorId="69747A74">
          <v:shape id="_x0000_i1099" type="#_x0000_t75" style="width:50.6pt;height:20.35pt" o:ole="">
            <v:imagedata r:id="rId171" o:title=""/>
          </v:shape>
          <o:OLEObject Type="Embed" ProgID="Equation.3" ShapeID="_x0000_i1099" DrawAspect="Content" ObjectID="_1755530593" r:id="rId172"/>
        </w:object>
      </w:r>
      <w:r>
        <w:rPr>
          <w:rFonts w:ascii="Calibri" w:hAnsi="Calibri"/>
          <w:color w:val="000000"/>
          <w:position w:val="-16"/>
        </w:rPr>
        <w:object w:dxaOrig="1343" w:dyaOrig="383" w14:anchorId="348A976C">
          <v:shape id="_x0000_i1100" type="#_x0000_t75" style="width:66.8pt;height:18.8pt" o:ole="">
            <v:imagedata r:id="rId173" o:title=""/>
          </v:shape>
          <o:OLEObject Type="Embed" ProgID="Equation.3" ShapeID="_x0000_i1100" DrawAspect="Content" ObjectID="_1755530594" r:id="rId174"/>
        </w:object>
      </w:r>
      <w:r>
        <w:rPr>
          <w:rFonts w:hint="eastAsia"/>
          <w:sz w:val="24"/>
          <w:szCs w:val="24"/>
        </w:rPr>
        <w:t>静压头比例大</w:t>
      </w:r>
    </w:p>
    <w:p w14:paraId="5EA42FF9" w14:textId="77777777" w:rsidR="003559E5" w:rsidRDefault="002D4E7E">
      <w:pPr>
        <w:spacing w:line="360" w:lineRule="auto"/>
        <w:ind w:firstLineChars="450" w:firstLine="1080"/>
        <w:rPr>
          <w:sz w:val="24"/>
          <w:szCs w:val="24"/>
        </w:rPr>
      </w:pPr>
      <w:r>
        <w:rPr>
          <w:rFonts w:hint="eastAsia"/>
          <w:sz w:val="24"/>
          <w:szCs w:val="24"/>
        </w:rPr>
        <w:t>径向叶片</w:t>
      </w:r>
      <w:r>
        <w:rPr>
          <w:rFonts w:hint="eastAsia"/>
          <w:sz w:val="24"/>
          <w:szCs w:val="24"/>
        </w:rPr>
        <w:t xml:space="preserve">    </w:t>
      </w:r>
      <w:r>
        <w:rPr>
          <w:rFonts w:ascii="Calibri" w:hAnsi="Calibri"/>
          <w:color w:val="000000"/>
          <w:position w:val="-16"/>
        </w:rPr>
        <w:object w:dxaOrig="1013" w:dyaOrig="405" w14:anchorId="43DFD78F">
          <v:shape id="_x0000_i1101" type="#_x0000_t75" style="width:50.6pt;height:20.35pt" o:ole="">
            <v:imagedata r:id="rId175" o:title=""/>
          </v:shape>
          <o:OLEObject Type="Embed" ProgID="Equation.3" ShapeID="_x0000_i1101" DrawAspect="Content" ObjectID="_1755530595" r:id="rId176"/>
        </w:object>
      </w:r>
      <w:r>
        <w:rPr>
          <w:rFonts w:ascii="Calibri" w:hAnsi="Calibri"/>
          <w:color w:val="000000"/>
          <w:position w:val="-16"/>
        </w:rPr>
        <w:object w:dxaOrig="1418" w:dyaOrig="405" w14:anchorId="7D5D742B">
          <v:shape id="_x0000_i1102" type="#_x0000_t75" style="width:70.95pt;height:20.35pt" o:ole="">
            <v:imagedata r:id="rId177" o:title=""/>
          </v:shape>
          <o:OLEObject Type="Embed" ProgID="Equation.3" ShapeID="_x0000_i1102" DrawAspect="Content" ObjectID="_1755530596" r:id="rId178"/>
        </w:object>
      </w:r>
    </w:p>
    <w:p w14:paraId="5BD13F3E" w14:textId="77777777" w:rsidR="003559E5" w:rsidRDefault="002D4E7E">
      <w:pPr>
        <w:spacing w:line="360" w:lineRule="auto"/>
        <w:ind w:firstLineChars="450" w:firstLine="1080"/>
        <w:rPr>
          <w:sz w:val="24"/>
          <w:szCs w:val="24"/>
        </w:rPr>
      </w:pPr>
      <w:r>
        <w:rPr>
          <w:rFonts w:hint="eastAsia"/>
          <w:sz w:val="24"/>
          <w:szCs w:val="24"/>
        </w:rPr>
        <w:t>前弯叶片</w:t>
      </w:r>
      <w:r>
        <w:rPr>
          <w:rFonts w:hint="eastAsia"/>
          <w:sz w:val="24"/>
          <w:szCs w:val="24"/>
        </w:rPr>
        <w:t xml:space="preserve">    </w:t>
      </w:r>
      <w:r>
        <w:rPr>
          <w:rFonts w:ascii="Calibri" w:hAnsi="Calibri"/>
          <w:color w:val="000000"/>
          <w:position w:val="-16"/>
        </w:rPr>
        <w:object w:dxaOrig="1065" w:dyaOrig="420" w14:anchorId="053E930E">
          <v:shape id="_x0000_i1103" type="#_x0000_t75" style="width:53.75pt;height:20.85pt" o:ole="">
            <v:imagedata r:id="rId179" o:title=""/>
          </v:shape>
          <o:OLEObject Type="Embed" ProgID="Equation.3" ShapeID="_x0000_i1103" DrawAspect="Content" ObjectID="_1755530597" r:id="rId180"/>
        </w:object>
      </w:r>
      <w:r>
        <w:rPr>
          <w:rFonts w:ascii="Calibri" w:hAnsi="Calibri"/>
          <w:color w:val="000000"/>
          <w:position w:val="-16"/>
        </w:rPr>
        <w:object w:dxaOrig="1538" w:dyaOrig="435" w14:anchorId="4C9C3642">
          <v:shape id="_x0000_i1104" type="#_x0000_t75" style="width:77.2pt;height:21.9pt" o:ole="">
            <v:imagedata r:id="rId181" o:title=""/>
          </v:shape>
          <o:OLEObject Type="Embed" ProgID="Equation.3" ShapeID="_x0000_i1104" DrawAspect="Content" ObjectID="_1755530598" r:id="rId182"/>
        </w:object>
      </w:r>
      <w:r>
        <w:rPr>
          <w:rFonts w:hint="eastAsia"/>
          <w:sz w:val="24"/>
          <w:szCs w:val="24"/>
        </w:rPr>
        <w:t xml:space="preserve"> </w:t>
      </w:r>
      <w:r>
        <w:rPr>
          <w:rFonts w:hint="eastAsia"/>
          <w:sz w:val="24"/>
          <w:szCs w:val="24"/>
        </w:rPr>
        <w:t>动压头比例大</w:t>
      </w:r>
    </w:p>
    <w:p w14:paraId="05741AEC"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、理论流量与理论扬程：</w:t>
      </w:r>
    </w:p>
    <w:p w14:paraId="52398AB4" w14:textId="77777777" w:rsidR="003559E5" w:rsidRDefault="002D4E7E">
      <w:pPr>
        <w:spacing w:line="360" w:lineRule="auto"/>
        <w:ind w:firstLine="420"/>
        <w:rPr>
          <w:sz w:val="24"/>
          <w:szCs w:val="24"/>
        </w:rPr>
      </w:pPr>
      <w:r>
        <w:rPr>
          <w:rFonts w:ascii="Calibri" w:hAnsi="Calibri"/>
          <w:color w:val="000000"/>
          <w:position w:val="-16"/>
        </w:rPr>
        <w:object w:dxaOrig="1545" w:dyaOrig="338" w14:anchorId="1FDA6855">
          <v:shape id="_x0000_i1105" type="#_x0000_t75" style="width:77.75pt;height:17.2pt" o:ole="">
            <v:imagedata r:id="rId183" o:title=""/>
          </v:shape>
          <o:OLEObject Type="Embed" ProgID="Equation.3" ShapeID="_x0000_i1105" DrawAspect="Content" ObjectID="_1755530599" r:id="rId184"/>
        </w:object>
      </w:r>
      <w:r>
        <w:rPr>
          <w:rFonts w:hint="eastAsia"/>
          <w:sz w:val="24"/>
          <w:szCs w:val="24"/>
        </w:rPr>
        <w:t xml:space="preserve">      </w:t>
      </w:r>
      <w:r>
        <w:rPr>
          <w:rFonts w:hint="eastAsia"/>
          <w:sz w:val="24"/>
          <w:szCs w:val="24"/>
        </w:rPr>
        <w:t>线性关系</w:t>
      </w:r>
    </w:p>
    <w:p w14:paraId="048AF35C" w14:textId="77777777" w:rsidR="003559E5" w:rsidRDefault="002D4E7E">
      <w:pPr>
        <w:pStyle w:val="3"/>
      </w:pPr>
      <w:bookmarkStart w:id="91" w:name="_Toc69840174"/>
      <w:r>
        <w:rPr>
          <w:rFonts w:hint="eastAsia"/>
        </w:rPr>
        <w:lastRenderedPageBreak/>
        <w:t>教学方法：</w:t>
      </w:r>
      <w:bookmarkEnd w:id="91"/>
    </w:p>
    <w:p w14:paraId="61A6CD56" w14:textId="77777777" w:rsidR="003559E5" w:rsidRDefault="002D4E7E">
      <w:pPr>
        <w:spacing w:line="360" w:lineRule="auto"/>
        <w:ind w:firstLine="480"/>
        <w:rPr>
          <w:sz w:val="24"/>
          <w:szCs w:val="24"/>
        </w:rPr>
      </w:pPr>
      <w:r>
        <w:rPr>
          <w:rFonts w:hint="eastAsia"/>
          <w:sz w:val="24"/>
          <w:szCs w:val="24"/>
        </w:rPr>
        <w:t>以多媒体课件和板书相结合的方法进行课堂教学，利用教具介绍液体输送机械—泵及其各部分结构，帮助学生理解。</w:t>
      </w:r>
    </w:p>
    <w:p w14:paraId="57204FEE" w14:textId="77777777" w:rsidR="003559E5" w:rsidRDefault="002D4E7E">
      <w:pPr>
        <w:pStyle w:val="3"/>
      </w:pPr>
      <w:bookmarkStart w:id="92" w:name="_Toc69840175"/>
      <w:r>
        <w:t>作业安排及课后反思</w:t>
      </w:r>
      <w:r>
        <w:rPr>
          <w:rFonts w:hint="eastAsia"/>
        </w:rPr>
        <w:t>：</w:t>
      </w:r>
      <w:bookmarkEnd w:id="92"/>
    </w:p>
    <w:p w14:paraId="0DA748B0" w14:textId="77777777" w:rsidR="003559E5" w:rsidRDefault="002D4E7E">
      <w:pPr>
        <w:spacing w:line="360" w:lineRule="auto"/>
        <w:ind w:firstLine="480"/>
        <w:rPr>
          <w:sz w:val="24"/>
          <w:szCs w:val="24"/>
        </w:rPr>
      </w:pPr>
      <w:r>
        <w:rPr>
          <w:rFonts w:hint="eastAsia"/>
          <w:sz w:val="24"/>
          <w:szCs w:val="24"/>
        </w:rPr>
        <w:t>作业：无</w:t>
      </w:r>
    </w:p>
    <w:p w14:paraId="659C38A4" w14:textId="77777777" w:rsidR="003559E5" w:rsidRDefault="002D4E7E">
      <w:pPr>
        <w:spacing w:line="360" w:lineRule="auto"/>
        <w:ind w:firstLine="480"/>
        <w:rPr>
          <w:sz w:val="24"/>
        </w:rPr>
      </w:pPr>
      <w:r>
        <w:rPr>
          <w:rFonts w:hint="eastAsia"/>
          <w:sz w:val="24"/>
          <w:szCs w:val="24"/>
        </w:rPr>
        <w:t>思考题：</w:t>
      </w:r>
      <w:r>
        <w:rPr>
          <w:rFonts w:hint="eastAsia"/>
          <w:sz w:val="24"/>
        </w:rPr>
        <w:t>离心泵为何采用后弯叶片？</w:t>
      </w:r>
    </w:p>
    <w:p w14:paraId="3535C7F7" w14:textId="77777777" w:rsidR="003559E5" w:rsidRDefault="003559E5">
      <w:pPr>
        <w:spacing w:line="360" w:lineRule="auto"/>
        <w:ind w:firstLine="480"/>
        <w:rPr>
          <w:sz w:val="24"/>
        </w:rPr>
      </w:pPr>
    </w:p>
    <w:p w14:paraId="6B452725" w14:textId="77777777" w:rsidR="003559E5" w:rsidRDefault="002D4E7E">
      <w:pPr>
        <w:pStyle w:val="2"/>
      </w:pPr>
      <w:bookmarkStart w:id="93" w:name="_Toc69840176"/>
      <w:r>
        <w:rPr>
          <w:rFonts w:hint="eastAsia"/>
        </w:rPr>
        <w:t>教学单元十一</w:t>
      </w:r>
      <w:bookmarkEnd w:id="93"/>
    </w:p>
    <w:p w14:paraId="56FB9D2B" w14:textId="77777777" w:rsidR="003559E5" w:rsidRDefault="002D4E7E">
      <w:pPr>
        <w:pStyle w:val="3"/>
      </w:pPr>
      <w:bookmarkStart w:id="94" w:name="_Toc69840178"/>
      <w:r>
        <w:rPr>
          <w:rFonts w:hint="eastAsia"/>
        </w:rPr>
        <w:t>教学目标：</w:t>
      </w:r>
      <w:bookmarkEnd w:id="94"/>
    </w:p>
    <w:p w14:paraId="0DC955AA" w14:textId="77777777" w:rsidR="003559E5" w:rsidRDefault="002D4E7E">
      <w:pPr>
        <w:widowControl/>
        <w:spacing w:line="360" w:lineRule="auto"/>
        <w:ind w:firstLine="480"/>
        <w:rPr>
          <w:sz w:val="24"/>
        </w:rPr>
      </w:pPr>
      <w:r>
        <w:rPr>
          <w:rFonts w:hint="eastAsia"/>
          <w:sz w:val="24"/>
        </w:rPr>
        <w:t>了解离心泵的特性参数；熟悉离心泵的特性曲线；掌握离心泵特性曲线得出原理和过程。</w:t>
      </w:r>
    </w:p>
    <w:p w14:paraId="7FE80277" w14:textId="77777777" w:rsidR="003559E5" w:rsidRDefault="002D4E7E">
      <w:pPr>
        <w:pStyle w:val="3"/>
      </w:pPr>
      <w:bookmarkStart w:id="95" w:name="_Toc69840179"/>
      <w:r>
        <w:rPr>
          <w:rFonts w:hint="eastAsia"/>
        </w:rPr>
        <w:t>教学内容（含重点、难点）：</w:t>
      </w:r>
      <w:bookmarkEnd w:id="95"/>
    </w:p>
    <w:p w14:paraId="02B399C7" w14:textId="77777777" w:rsidR="003559E5" w:rsidRDefault="002D4E7E">
      <w:pPr>
        <w:spacing w:line="360" w:lineRule="auto"/>
        <w:ind w:firstLine="480"/>
        <w:rPr>
          <w:sz w:val="24"/>
        </w:rPr>
      </w:pPr>
      <w:r>
        <w:rPr>
          <w:rFonts w:hint="eastAsia"/>
          <w:sz w:val="24"/>
          <w:szCs w:val="24"/>
        </w:rPr>
        <w:t>内容：</w:t>
      </w:r>
      <w:r>
        <w:rPr>
          <w:rFonts w:hint="eastAsia"/>
          <w:sz w:val="24"/>
        </w:rPr>
        <w:t>离心泵的特性参数、特性曲线及影响因素。</w:t>
      </w:r>
    </w:p>
    <w:p w14:paraId="3F1F1539" w14:textId="77777777" w:rsidR="003559E5" w:rsidRDefault="002D4E7E">
      <w:pPr>
        <w:spacing w:line="360" w:lineRule="auto"/>
        <w:ind w:firstLine="480"/>
        <w:rPr>
          <w:b/>
          <w:sz w:val="24"/>
        </w:rPr>
      </w:pPr>
      <w:r>
        <w:rPr>
          <w:rFonts w:hint="eastAsia"/>
          <w:sz w:val="24"/>
          <w:szCs w:val="24"/>
        </w:rPr>
        <w:t>重点：</w:t>
      </w:r>
      <w:r>
        <w:rPr>
          <w:rFonts w:hint="eastAsia"/>
          <w:sz w:val="24"/>
        </w:rPr>
        <w:t>离心泵的特性参数、特性曲线。</w:t>
      </w:r>
    </w:p>
    <w:p w14:paraId="267E12D0" w14:textId="77777777" w:rsidR="003559E5" w:rsidRDefault="002D4E7E">
      <w:pPr>
        <w:spacing w:line="360" w:lineRule="auto"/>
        <w:ind w:firstLine="480"/>
        <w:rPr>
          <w:sz w:val="24"/>
          <w:szCs w:val="24"/>
        </w:rPr>
      </w:pPr>
      <w:r>
        <w:rPr>
          <w:sz w:val="24"/>
        </w:rPr>
        <w:t>难点</w:t>
      </w:r>
      <w:r>
        <w:rPr>
          <w:rFonts w:hint="eastAsia"/>
          <w:sz w:val="24"/>
        </w:rPr>
        <w:t>：影响因素</w:t>
      </w:r>
      <w:r>
        <w:rPr>
          <w:rFonts w:hint="eastAsia"/>
          <w:sz w:val="24"/>
          <w:szCs w:val="24"/>
        </w:rPr>
        <w:t>。</w:t>
      </w:r>
    </w:p>
    <w:p w14:paraId="4DA47DA5" w14:textId="77777777" w:rsidR="003559E5" w:rsidRDefault="002D4E7E">
      <w:pPr>
        <w:pStyle w:val="3"/>
      </w:pPr>
      <w:bookmarkStart w:id="96" w:name="_Toc69840180"/>
      <w:r>
        <w:rPr>
          <w:rFonts w:hint="eastAsia"/>
        </w:rPr>
        <w:t>教学过程：</w:t>
      </w:r>
      <w:bookmarkEnd w:id="96"/>
    </w:p>
    <w:p w14:paraId="3A74F2BE" w14:textId="77777777" w:rsidR="003559E5" w:rsidRDefault="002D4E7E">
      <w:pPr>
        <w:spacing w:line="360" w:lineRule="auto"/>
        <w:ind w:firstLine="480"/>
        <w:rPr>
          <w:sz w:val="24"/>
          <w:szCs w:val="24"/>
        </w:rPr>
      </w:pPr>
      <w:r>
        <w:rPr>
          <w:rFonts w:hint="eastAsia"/>
          <w:sz w:val="24"/>
          <w:szCs w:val="24"/>
        </w:rPr>
        <w:t>一、离心泵的性能参数与特性曲线：</w:t>
      </w:r>
    </w:p>
    <w:p w14:paraId="339127A9" w14:textId="77777777" w:rsidR="003559E5" w:rsidRDefault="002D4E7E">
      <w:pPr>
        <w:spacing w:line="360" w:lineRule="auto"/>
        <w:ind w:firstLine="480"/>
        <w:rPr>
          <w:sz w:val="24"/>
          <w:szCs w:val="24"/>
        </w:rPr>
      </w:pPr>
      <w:r>
        <w:rPr>
          <w:rFonts w:hint="eastAsia"/>
          <w:sz w:val="24"/>
          <w:szCs w:val="24"/>
        </w:rPr>
        <w:t>离心泵的主要性能参数有流量，压头，轴功率，效率和气蚀余量等。</w:t>
      </w:r>
    </w:p>
    <w:p w14:paraId="62AB408E" w14:textId="77777777" w:rsidR="003559E5" w:rsidRDefault="002D4E7E">
      <w:pPr>
        <w:spacing w:line="360" w:lineRule="auto"/>
        <w:ind w:firstLine="480"/>
        <w:rPr>
          <w:sz w:val="24"/>
          <w:szCs w:val="24"/>
        </w:rPr>
      </w:pPr>
      <w:r>
        <w:rPr>
          <w:rFonts w:hint="eastAsia"/>
          <w:sz w:val="24"/>
          <w:szCs w:val="24"/>
        </w:rPr>
        <w:t>离心泵性能参数间的关系通常用特性曲线来表示。</w:t>
      </w:r>
    </w:p>
    <w:p w14:paraId="5ED87056"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、流量</w:t>
      </w:r>
      <w:r>
        <w:rPr>
          <w:rFonts w:hint="eastAsia"/>
          <w:sz w:val="24"/>
          <w:szCs w:val="24"/>
        </w:rPr>
        <w:t xml:space="preserve"> Q</w:t>
      </w:r>
    </w:p>
    <w:p w14:paraId="305A6A89"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、压头</w:t>
      </w:r>
      <w:r>
        <w:rPr>
          <w:rFonts w:hint="eastAsia"/>
          <w:sz w:val="24"/>
          <w:szCs w:val="24"/>
        </w:rPr>
        <w:t xml:space="preserve"> H</w:t>
      </w:r>
    </w:p>
    <w:p w14:paraId="17B5D4B3"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、功率与效率：</w:t>
      </w:r>
      <w:r>
        <w:rPr>
          <w:i/>
          <w:sz w:val="24"/>
          <w:szCs w:val="24"/>
        </w:rPr>
        <w:t>N=HQ</w:t>
      </w:r>
      <w:r>
        <w:rPr>
          <w:i/>
          <w:sz w:val="24"/>
          <w:szCs w:val="24"/>
          <w:vertAlign w:val="subscript"/>
        </w:rPr>
        <w:t>rg</w:t>
      </w:r>
      <w:r>
        <w:rPr>
          <w:i/>
          <w:sz w:val="24"/>
          <w:szCs w:val="24"/>
        </w:rPr>
        <w:t>= HQ</w:t>
      </w:r>
      <w:r>
        <w:rPr>
          <w:i/>
          <w:sz w:val="24"/>
          <w:szCs w:val="24"/>
          <w:vertAlign w:val="subscript"/>
        </w:rPr>
        <w:t>r</w:t>
      </w:r>
      <w:r>
        <w:rPr>
          <w:sz w:val="24"/>
          <w:szCs w:val="24"/>
        </w:rPr>
        <w:t>/102[KW]</w:t>
      </w:r>
      <w:r>
        <w:rPr>
          <w:i/>
          <w:sz w:val="24"/>
          <w:szCs w:val="24"/>
        </w:rPr>
        <w:t>=</w:t>
      </w:r>
      <w:r>
        <w:rPr>
          <w:sz w:val="24"/>
          <w:szCs w:val="24"/>
        </w:rPr>
        <w:t>(</w:t>
      </w:r>
      <w:r>
        <w:rPr>
          <w:i/>
          <w:sz w:val="24"/>
          <w:szCs w:val="24"/>
        </w:rPr>
        <w:t>Ne</w:t>
      </w:r>
      <w:r>
        <w:rPr>
          <w:sz w:val="24"/>
          <w:szCs w:val="24"/>
        </w:rPr>
        <w:t>/</w:t>
      </w:r>
      <w:r>
        <w:rPr>
          <w:i/>
          <w:sz w:val="24"/>
          <w:szCs w:val="24"/>
        </w:rPr>
        <w:t>N</w:t>
      </w:r>
      <w:r>
        <w:rPr>
          <w:sz w:val="24"/>
          <w:szCs w:val="24"/>
        </w:rPr>
        <w:t>)´100%</w:t>
      </w:r>
    </w:p>
    <w:p w14:paraId="35ADA315" w14:textId="77777777" w:rsidR="003559E5" w:rsidRDefault="002D4E7E">
      <w:pPr>
        <w:spacing w:line="360" w:lineRule="auto"/>
        <w:ind w:firstLine="480"/>
        <w:rPr>
          <w:sz w:val="24"/>
          <w:szCs w:val="24"/>
        </w:rPr>
      </w:pPr>
      <w:r>
        <w:rPr>
          <w:sz w:val="24"/>
          <w:szCs w:val="24"/>
        </w:rPr>
        <w:t></w:t>
      </w:r>
      <w:r>
        <w:rPr>
          <w:rFonts w:hint="eastAsia"/>
          <w:sz w:val="24"/>
          <w:szCs w:val="24"/>
        </w:rPr>
        <w:t>效率应小于</w:t>
      </w:r>
      <w:r>
        <w:rPr>
          <w:sz w:val="24"/>
          <w:szCs w:val="24"/>
        </w:rPr>
        <w:t>1</w:t>
      </w:r>
      <w:r>
        <w:rPr>
          <w:rFonts w:hint="eastAsia"/>
          <w:sz w:val="24"/>
          <w:szCs w:val="24"/>
        </w:rPr>
        <w:t>，离心泵在输送液体过程中存在能量损失，主要有三种：</w:t>
      </w:r>
    </w:p>
    <w:p w14:paraId="61561E1D" w14:textId="77777777" w:rsidR="003559E5" w:rsidRDefault="002D4E7E">
      <w:pPr>
        <w:spacing w:line="360" w:lineRule="auto"/>
        <w:ind w:firstLine="480"/>
        <w:rPr>
          <w:sz w:val="24"/>
          <w:szCs w:val="24"/>
        </w:rPr>
      </w:pPr>
      <w:r>
        <w:rPr>
          <w:sz w:val="24"/>
          <w:szCs w:val="24"/>
        </w:rPr>
        <w:t>(1)</w:t>
      </w:r>
      <w:r>
        <w:rPr>
          <w:rFonts w:hint="eastAsia"/>
          <w:sz w:val="24"/>
          <w:szCs w:val="24"/>
        </w:rPr>
        <w:t>容积损失</w:t>
      </w:r>
      <w:r>
        <w:rPr>
          <w:i/>
          <w:sz w:val="24"/>
          <w:szCs w:val="24"/>
        </w:rPr>
        <w:t>η</w:t>
      </w:r>
      <w:r>
        <w:rPr>
          <w:rFonts w:hint="eastAsia"/>
          <w:i/>
          <w:sz w:val="24"/>
          <w:szCs w:val="24"/>
          <w:vertAlign w:val="subscript"/>
        </w:rPr>
        <w:t>V</w:t>
      </w:r>
      <w:r>
        <w:rPr>
          <w:rFonts w:hint="eastAsia"/>
          <w:sz w:val="24"/>
          <w:szCs w:val="24"/>
        </w:rPr>
        <w:t>；</w:t>
      </w:r>
      <w:r>
        <w:rPr>
          <w:sz w:val="24"/>
          <w:szCs w:val="24"/>
        </w:rPr>
        <w:t>(2)</w:t>
      </w:r>
      <w:r>
        <w:rPr>
          <w:rFonts w:hint="eastAsia"/>
          <w:sz w:val="24"/>
          <w:szCs w:val="24"/>
        </w:rPr>
        <w:t>机械损失</w:t>
      </w:r>
      <w:r>
        <w:rPr>
          <w:i/>
          <w:sz w:val="24"/>
          <w:szCs w:val="24"/>
        </w:rPr>
        <w:t>η</w:t>
      </w:r>
      <w:r>
        <w:rPr>
          <w:rFonts w:hint="eastAsia"/>
          <w:i/>
          <w:sz w:val="24"/>
          <w:szCs w:val="24"/>
          <w:vertAlign w:val="subscript"/>
        </w:rPr>
        <w:t>m</w:t>
      </w:r>
      <w:r>
        <w:rPr>
          <w:rFonts w:hint="eastAsia"/>
          <w:sz w:val="24"/>
          <w:szCs w:val="24"/>
        </w:rPr>
        <w:t>；</w:t>
      </w:r>
      <w:r>
        <w:rPr>
          <w:sz w:val="24"/>
          <w:szCs w:val="24"/>
        </w:rPr>
        <w:t>(3)</w:t>
      </w:r>
      <w:r>
        <w:rPr>
          <w:rFonts w:hint="eastAsia"/>
          <w:sz w:val="24"/>
          <w:szCs w:val="24"/>
        </w:rPr>
        <w:t>水力损失</w:t>
      </w:r>
      <w:r>
        <w:rPr>
          <w:i/>
          <w:sz w:val="24"/>
          <w:szCs w:val="24"/>
        </w:rPr>
        <w:t>η</w:t>
      </w:r>
      <w:r>
        <w:rPr>
          <w:rFonts w:hint="eastAsia"/>
          <w:i/>
          <w:sz w:val="24"/>
          <w:szCs w:val="24"/>
          <w:vertAlign w:val="subscript"/>
        </w:rPr>
        <w:t>h</w:t>
      </w:r>
    </w:p>
    <w:p w14:paraId="3FCE354C" w14:textId="77777777" w:rsidR="003559E5" w:rsidRDefault="002D4E7E">
      <w:pPr>
        <w:spacing w:line="360" w:lineRule="auto"/>
        <w:ind w:firstLine="480"/>
        <w:rPr>
          <w:sz w:val="24"/>
          <w:szCs w:val="24"/>
        </w:rPr>
      </w:pPr>
      <w:r>
        <w:rPr>
          <w:rFonts w:hint="eastAsia"/>
          <w:sz w:val="24"/>
          <w:szCs w:val="24"/>
        </w:rPr>
        <w:t>离心泵的效率反映上述三项能量损失的总和，故又称为总效率，因此总效率为上述三个效率的乘积，即：</w:t>
      </w:r>
      <w:r>
        <w:rPr>
          <w:rFonts w:hint="eastAsia"/>
          <w:sz w:val="24"/>
          <w:szCs w:val="24"/>
        </w:rPr>
        <w:t xml:space="preserve">             </w:t>
      </w:r>
      <w:r>
        <w:rPr>
          <w:rFonts w:ascii="宋体" w:hAnsi="Calibri"/>
          <w:bCs/>
          <w:color w:val="000000"/>
          <w:position w:val="-10"/>
        </w:rPr>
        <w:object w:dxaOrig="1140" w:dyaOrig="360" w14:anchorId="18E13D01">
          <v:shape id="_x0000_i1106" type="#_x0000_t75" style="width:56.85pt;height:18.25pt" o:ole="">
            <v:imagedata r:id="rId185" o:title=""/>
          </v:shape>
          <o:OLEObject Type="Embed" ProgID="Equation.3" ShapeID="_x0000_i1106" DrawAspect="Content" ObjectID="_1755530600" r:id="rId186"/>
        </w:object>
      </w:r>
    </w:p>
    <w:p w14:paraId="64DF7AA0" w14:textId="77777777" w:rsidR="003559E5" w:rsidRDefault="002D4E7E">
      <w:pPr>
        <w:spacing w:line="360" w:lineRule="auto"/>
        <w:ind w:firstLine="480"/>
        <w:rPr>
          <w:sz w:val="24"/>
          <w:szCs w:val="24"/>
        </w:rPr>
      </w:pPr>
      <w:r>
        <w:rPr>
          <w:rFonts w:hint="eastAsia"/>
          <w:sz w:val="24"/>
          <w:szCs w:val="24"/>
        </w:rPr>
        <w:t>离心泵输送液体中的能量传递、变化过程：</w:t>
      </w:r>
    </w:p>
    <w:p w14:paraId="6C703A0B" w14:textId="77777777" w:rsidR="003559E5" w:rsidRDefault="002D4E7E">
      <w:pPr>
        <w:spacing w:line="360" w:lineRule="auto"/>
        <w:ind w:firstLine="420"/>
        <w:rPr>
          <w:sz w:val="24"/>
          <w:szCs w:val="24"/>
        </w:rPr>
      </w:pPr>
      <w:r>
        <w:rPr>
          <w:rFonts w:ascii="宋体" w:hAnsi="Calibri" w:hint="eastAsia"/>
          <w:bCs/>
          <w:color w:val="000000"/>
          <w:position w:val="-10"/>
        </w:rPr>
        <w:object w:dxaOrig="6240" w:dyaOrig="360" w14:anchorId="13EE04B7">
          <v:shape id="_x0000_i1107" type="#_x0000_t75" style="width:312pt;height:18.25pt" o:ole="">
            <v:imagedata r:id="rId187" o:title=""/>
          </v:shape>
          <o:OLEObject Type="Embed" ProgID="Equation.3" ShapeID="_x0000_i1107" DrawAspect="Content" ObjectID="_1755530601" r:id="rId188"/>
        </w:object>
      </w:r>
    </w:p>
    <w:p w14:paraId="286FA3BF" w14:textId="77777777" w:rsidR="003559E5" w:rsidRDefault="002D4E7E">
      <w:pPr>
        <w:spacing w:line="360" w:lineRule="auto"/>
        <w:ind w:firstLine="480"/>
        <w:rPr>
          <w:sz w:val="24"/>
          <w:szCs w:val="24"/>
        </w:rPr>
      </w:pPr>
      <w:r>
        <w:rPr>
          <w:rFonts w:hint="eastAsia"/>
          <w:sz w:val="24"/>
          <w:szCs w:val="24"/>
        </w:rPr>
        <w:t>二、离心泵的特性曲线：</w:t>
      </w:r>
    </w:p>
    <w:p w14:paraId="5DE991A7" w14:textId="77777777" w:rsidR="003559E5" w:rsidRDefault="002D4E7E">
      <w:pPr>
        <w:spacing w:line="360" w:lineRule="auto"/>
        <w:ind w:firstLine="480"/>
        <w:rPr>
          <w:sz w:val="24"/>
          <w:szCs w:val="24"/>
        </w:rPr>
      </w:pPr>
      <w:r>
        <w:rPr>
          <w:rFonts w:hint="eastAsia"/>
          <w:sz w:val="24"/>
          <w:szCs w:val="24"/>
        </w:rPr>
        <w:t>离心泵的主要性能参数流量</w:t>
      </w:r>
      <w:r>
        <w:rPr>
          <w:rFonts w:hint="eastAsia"/>
          <w:sz w:val="24"/>
          <w:szCs w:val="24"/>
        </w:rPr>
        <w:t>Q</w:t>
      </w:r>
      <w:r>
        <w:rPr>
          <w:rFonts w:hint="eastAsia"/>
          <w:sz w:val="24"/>
          <w:szCs w:val="24"/>
        </w:rPr>
        <w:t>、压头</w:t>
      </w:r>
      <w:r>
        <w:rPr>
          <w:rFonts w:hint="eastAsia"/>
          <w:sz w:val="24"/>
          <w:szCs w:val="24"/>
        </w:rPr>
        <w:t>H</w:t>
      </w:r>
      <w:r>
        <w:rPr>
          <w:rFonts w:hint="eastAsia"/>
          <w:sz w:val="24"/>
          <w:szCs w:val="24"/>
        </w:rPr>
        <w:t>、轴功率</w:t>
      </w:r>
      <w:r>
        <w:rPr>
          <w:rFonts w:hint="eastAsia"/>
          <w:sz w:val="24"/>
          <w:szCs w:val="24"/>
        </w:rPr>
        <w:t>N</w:t>
      </w:r>
      <w:r>
        <w:rPr>
          <w:rFonts w:hint="eastAsia"/>
          <w:sz w:val="24"/>
          <w:szCs w:val="24"/>
        </w:rPr>
        <w:t>及效率间的关系曲线称为离心泵的特性曲线或工作性能曲线，此曲线由实验测定。</w:t>
      </w:r>
    </w:p>
    <w:p w14:paraId="6485A781" w14:textId="77777777" w:rsidR="003559E5" w:rsidRDefault="002D4E7E">
      <w:pPr>
        <w:spacing w:line="360" w:lineRule="auto"/>
        <w:ind w:firstLine="441"/>
        <w:jc w:val="center"/>
        <w:rPr>
          <w:rFonts w:ascii="Arial Unicode MS" w:eastAsia="Arial Unicode MS" w:hAnsi="Arial Unicode MS"/>
          <w:color w:val="000000"/>
        </w:rPr>
      </w:pPr>
      <w:r>
        <w:rPr>
          <w:rFonts w:ascii="Arial Unicode MS" w:eastAsia="Arial Unicode MS" w:hAnsi="Arial Unicode MS"/>
          <w:color w:val="000000"/>
        </w:rPr>
        <w:object w:dxaOrig="3893" w:dyaOrig="3938" w14:anchorId="2D37A08C">
          <v:shape id="_x0000_i1108" type="#_x0000_t75" style="width:194.6pt;height:197.2pt" o:ole="" fillcolor="aqua">
            <v:fill color2="blue"/>
            <v:imagedata r:id="rId189" o:title="" grayscale="t"/>
          </v:shape>
          <o:OLEObject Type="Embed" ProgID="PBrush" ShapeID="_x0000_i1108" DrawAspect="Content" ObjectID="_1755530602" r:id="rId190"/>
        </w:object>
      </w:r>
    </w:p>
    <w:p w14:paraId="7677F905"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16. </w:t>
      </w:r>
      <w:r>
        <w:rPr>
          <w:rFonts w:hint="eastAsia"/>
          <w:sz w:val="24"/>
          <w:szCs w:val="24"/>
        </w:rPr>
        <w:t>离心泵的特性曲线</w:t>
      </w:r>
    </w:p>
    <w:p w14:paraId="73992A00" w14:textId="77777777" w:rsidR="003559E5" w:rsidRDefault="002D4E7E">
      <w:pPr>
        <w:spacing w:line="360" w:lineRule="auto"/>
        <w:ind w:firstLine="480"/>
        <w:rPr>
          <w:sz w:val="24"/>
          <w:szCs w:val="24"/>
        </w:rPr>
      </w:pPr>
      <w:r>
        <w:rPr>
          <w:rFonts w:hint="eastAsia"/>
          <w:sz w:val="24"/>
          <w:szCs w:val="24"/>
        </w:rPr>
        <w:t>图</w:t>
      </w:r>
      <w:r>
        <w:rPr>
          <w:rFonts w:hint="eastAsia"/>
          <w:sz w:val="24"/>
          <w:szCs w:val="24"/>
        </w:rPr>
        <w:t>16</w:t>
      </w:r>
      <w:r>
        <w:rPr>
          <w:rFonts w:hint="eastAsia"/>
          <w:sz w:val="24"/>
          <w:szCs w:val="24"/>
        </w:rPr>
        <w:t>为</w:t>
      </w:r>
      <w:r>
        <w:rPr>
          <w:rFonts w:hint="eastAsia"/>
          <w:sz w:val="24"/>
          <w:szCs w:val="24"/>
        </w:rPr>
        <w:t>4B20</w:t>
      </w:r>
      <w:r>
        <w:rPr>
          <w:rFonts w:hint="eastAsia"/>
          <w:sz w:val="24"/>
          <w:szCs w:val="24"/>
        </w:rPr>
        <w:t>型离心水泵在</w:t>
      </w:r>
      <w:r>
        <w:rPr>
          <w:rFonts w:hint="eastAsia"/>
          <w:sz w:val="24"/>
          <w:szCs w:val="24"/>
        </w:rPr>
        <w:t>2900 r / min</w:t>
      </w:r>
      <w:r>
        <w:rPr>
          <w:rFonts w:hint="eastAsia"/>
          <w:sz w:val="24"/>
          <w:szCs w:val="24"/>
        </w:rPr>
        <w:t>时的特性曲线，由</w:t>
      </w:r>
      <w:r>
        <w:rPr>
          <w:rFonts w:hint="eastAsia"/>
          <w:sz w:val="24"/>
          <w:szCs w:val="24"/>
        </w:rPr>
        <w:t>H</w:t>
      </w:r>
      <w:r>
        <w:rPr>
          <w:rFonts w:hint="eastAsia"/>
          <w:sz w:val="24"/>
          <w:szCs w:val="24"/>
        </w:rPr>
        <w:t>—</w:t>
      </w:r>
      <w:r>
        <w:rPr>
          <w:rFonts w:hint="eastAsia"/>
          <w:sz w:val="24"/>
          <w:szCs w:val="24"/>
        </w:rPr>
        <w:t>Q</w:t>
      </w:r>
      <w:r>
        <w:rPr>
          <w:rFonts w:hint="eastAsia"/>
          <w:sz w:val="24"/>
          <w:szCs w:val="24"/>
        </w:rPr>
        <w:t>，</w:t>
      </w:r>
      <w:r>
        <w:rPr>
          <w:rFonts w:hint="eastAsia"/>
          <w:sz w:val="24"/>
          <w:szCs w:val="24"/>
        </w:rPr>
        <w:t>N</w:t>
      </w:r>
      <w:r>
        <w:rPr>
          <w:rFonts w:hint="eastAsia"/>
          <w:sz w:val="24"/>
          <w:szCs w:val="24"/>
        </w:rPr>
        <w:t>—</w:t>
      </w:r>
      <w:r>
        <w:rPr>
          <w:rFonts w:hint="eastAsia"/>
          <w:sz w:val="24"/>
          <w:szCs w:val="24"/>
        </w:rPr>
        <w:t>Q</w:t>
      </w:r>
      <w:r>
        <w:rPr>
          <w:rFonts w:hint="eastAsia"/>
          <w:sz w:val="24"/>
          <w:szCs w:val="24"/>
        </w:rPr>
        <w:t>及</w:t>
      </w:r>
      <w:r>
        <w:rPr>
          <w:rFonts w:hint="eastAsia"/>
          <w:sz w:val="24"/>
          <w:szCs w:val="24"/>
        </w:rPr>
        <w:t>h</w:t>
      </w:r>
      <w:r>
        <w:rPr>
          <w:rFonts w:hint="eastAsia"/>
          <w:sz w:val="24"/>
          <w:szCs w:val="24"/>
        </w:rPr>
        <w:t>—</w:t>
      </w:r>
      <w:r>
        <w:rPr>
          <w:rFonts w:hint="eastAsia"/>
          <w:sz w:val="24"/>
          <w:szCs w:val="24"/>
        </w:rPr>
        <w:t>Q</w:t>
      </w:r>
      <w:r>
        <w:rPr>
          <w:rFonts w:hint="eastAsia"/>
          <w:sz w:val="24"/>
          <w:szCs w:val="24"/>
        </w:rPr>
        <w:t>三条曲线所组成。</w:t>
      </w:r>
    </w:p>
    <w:p w14:paraId="55ED4580" w14:textId="77777777" w:rsidR="003559E5" w:rsidRDefault="002D4E7E">
      <w:pPr>
        <w:spacing w:line="360" w:lineRule="auto"/>
        <w:ind w:firstLine="480"/>
        <w:rPr>
          <w:sz w:val="24"/>
          <w:szCs w:val="24"/>
        </w:rPr>
      </w:pPr>
      <w:r>
        <w:rPr>
          <w:rFonts w:hint="eastAsia"/>
          <w:sz w:val="24"/>
          <w:szCs w:val="24"/>
        </w:rPr>
        <w:t>特性曲线随转速而变，故特性曲线图上一定要标出实验时的转速。</w:t>
      </w:r>
    </w:p>
    <w:p w14:paraId="0A9010F3"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w:t>
      </w:r>
      <w:r>
        <w:rPr>
          <w:rFonts w:hint="eastAsia"/>
          <w:sz w:val="24"/>
          <w:szCs w:val="24"/>
        </w:rPr>
        <w:t>H-Q</w:t>
      </w:r>
      <w:r>
        <w:rPr>
          <w:rFonts w:hint="eastAsia"/>
          <w:sz w:val="24"/>
          <w:szCs w:val="24"/>
        </w:rPr>
        <w:t>曲线；（</w:t>
      </w:r>
      <w:r>
        <w:rPr>
          <w:rFonts w:hint="eastAsia"/>
          <w:sz w:val="24"/>
          <w:szCs w:val="24"/>
        </w:rPr>
        <w:t>2</w:t>
      </w:r>
      <w:r>
        <w:rPr>
          <w:rFonts w:hint="eastAsia"/>
          <w:sz w:val="24"/>
          <w:szCs w:val="24"/>
        </w:rPr>
        <w:t>）</w:t>
      </w:r>
      <w:r>
        <w:rPr>
          <w:sz w:val="24"/>
          <w:szCs w:val="24"/>
        </w:rPr>
        <w:t>N-Q</w:t>
      </w:r>
      <w:r>
        <w:rPr>
          <w:rFonts w:hint="eastAsia"/>
          <w:sz w:val="24"/>
          <w:szCs w:val="24"/>
        </w:rPr>
        <w:t>曲线；（</w:t>
      </w:r>
      <w:r>
        <w:rPr>
          <w:rFonts w:hint="eastAsia"/>
          <w:sz w:val="24"/>
          <w:szCs w:val="24"/>
        </w:rPr>
        <w:t>3</w:t>
      </w:r>
      <w:r>
        <w:rPr>
          <w:rFonts w:hint="eastAsia"/>
          <w:sz w:val="24"/>
          <w:szCs w:val="24"/>
        </w:rPr>
        <w:t>）</w:t>
      </w:r>
      <w:r>
        <w:rPr>
          <w:sz w:val="24"/>
          <w:szCs w:val="24"/>
        </w:rPr>
        <w:t>η—Q</w:t>
      </w:r>
      <w:r>
        <w:rPr>
          <w:rFonts w:hint="eastAsia"/>
          <w:sz w:val="24"/>
          <w:szCs w:val="24"/>
        </w:rPr>
        <w:t>曲线</w:t>
      </w:r>
    </w:p>
    <w:p w14:paraId="53E6FEC3" w14:textId="77777777" w:rsidR="003559E5" w:rsidRDefault="002D4E7E">
      <w:pPr>
        <w:spacing w:line="360" w:lineRule="auto"/>
        <w:ind w:firstLine="480"/>
        <w:rPr>
          <w:sz w:val="24"/>
          <w:szCs w:val="24"/>
        </w:rPr>
      </w:pPr>
      <w:r>
        <w:rPr>
          <w:rFonts w:hint="eastAsia"/>
          <w:sz w:val="24"/>
          <w:szCs w:val="24"/>
        </w:rPr>
        <w:t>四、离心泵的性能的改变和换算：</w:t>
      </w:r>
    </w:p>
    <w:p w14:paraId="5FC8596D" w14:textId="77777777" w:rsidR="003559E5" w:rsidRDefault="002D4E7E">
      <w:pPr>
        <w:spacing w:line="360" w:lineRule="auto"/>
        <w:ind w:firstLine="480"/>
        <w:rPr>
          <w:sz w:val="24"/>
          <w:szCs w:val="24"/>
        </w:rPr>
      </w:pPr>
      <w:r>
        <w:rPr>
          <w:rFonts w:hint="eastAsia"/>
          <w:sz w:val="24"/>
          <w:szCs w:val="24"/>
        </w:rPr>
        <w:t>泵的生产部门所提供的离心泵特性曲线一般都是在一定转速和常压下，以常温的清水为介质做实验测得的，所输送的液体不同、泵的转速或叶轮直径发生变化时特性曲线应当重新进行换算。（如图</w:t>
      </w:r>
      <w:r>
        <w:rPr>
          <w:rFonts w:hint="eastAsia"/>
          <w:sz w:val="24"/>
          <w:szCs w:val="24"/>
        </w:rPr>
        <w:t>17</w:t>
      </w:r>
      <w:r>
        <w:rPr>
          <w:rFonts w:hint="eastAsia"/>
          <w:sz w:val="24"/>
          <w:szCs w:val="24"/>
        </w:rPr>
        <w:t>所示）</w:t>
      </w:r>
    </w:p>
    <w:p w14:paraId="241B9B97" w14:textId="77777777" w:rsidR="003559E5" w:rsidRDefault="002D4E7E">
      <w:pPr>
        <w:spacing w:line="360" w:lineRule="auto"/>
        <w:ind w:firstLine="441"/>
        <w:jc w:val="center"/>
        <w:rPr>
          <w:rFonts w:ascii="Arial Unicode MS" w:eastAsia="Arial Unicode MS" w:hAnsi="Arial Unicode MS"/>
          <w:color w:val="000000"/>
        </w:rPr>
      </w:pPr>
      <w:r>
        <w:rPr>
          <w:rFonts w:ascii="Arial Unicode MS" w:eastAsia="Arial Unicode MS" w:hAnsi="Arial Unicode MS"/>
          <w:color w:val="000000"/>
        </w:rPr>
        <w:object w:dxaOrig="3975" w:dyaOrig="4868" w14:anchorId="4A16D9F3">
          <v:shape id="_x0000_i1109" type="#_x0000_t75" style="width:198.8pt;height:243.65pt" o:ole="" fillcolor="aqua">
            <v:fill color2="blue"/>
            <v:imagedata r:id="rId191" o:title="" grayscale="t"/>
          </v:shape>
          <o:OLEObject Type="Embed" ProgID="PBrush" ShapeID="_x0000_i1109" DrawAspect="Content" ObjectID="_1755530603" r:id="rId192"/>
        </w:object>
      </w:r>
    </w:p>
    <w:p w14:paraId="522CC666"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17. </w:t>
      </w:r>
      <w:r>
        <w:rPr>
          <w:rFonts w:hint="eastAsia"/>
          <w:sz w:val="24"/>
          <w:szCs w:val="24"/>
        </w:rPr>
        <w:t>离心泵的粘度换算系数与扬程的关系图</w:t>
      </w:r>
    </w:p>
    <w:p w14:paraId="1AC40907"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、液体物性的影响：</w:t>
      </w:r>
    </w:p>
    <w:p w14:paraId="6D9B2071"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）密度的影响</w:t>
      </w:r>
    </w:p>
    <w:p w14:paraId="73387327"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）粘度的影响</w:t>
      </w:r>
    </w:p>
    <w:p w14:paraId="57A692C8"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、离心泵转速的影响：离心泵的比例定律</w:t>
      </w:r>
    </w:p>
    <w:p w14:paraId="2C59E6FD" w14:textId="77777777" w:rsidR="003559E5" w:rsidRDefault="002D4E7E">
      <w:pPr>
        <w:spacing w:line="360" w:lineRule="auto"/>
        <w:ind w:firstLine="420"/>
        <w:jc w:val="center"/>
        <w:rPr>
          <w:sz w:val="24"/>
          <w:szCs w:val="24"/>
        </w:rPr>
      </w:pPr>
      <w:r>
        <w:rPr>
          <w:rFonts w:ascii="Calibri" w:hAnsi="Calibri"/>
          <w:color w:val="000000"/>
          <w:position w:val="-28"/>
        </w:rPr>
        <w:object w:dxaOrig="3720" w:dyaOrig="645" w14:anchorId="69B416DE">
          <v:shape id="_x0000_i1110" type="#_x0000_t75" style="width:186.25pt;height:32.35pt" o:ole="">
            <v:imagedata r:id="rId193" o:title=""/>
          </v:shape>
          <o:OLEObject Type="Embed" ProgID="Equation.3" ShapeID="_x0000_i1110" DrawAspect="Content" ObjectID="_1755530604" r:id="rId194"/>
        </w:object>
      </w:r>
    </w:p>
    <w:p w14:paraId="0FFF33B5"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、离心泵叶轮直径的影响：离心泵的切割定律</w:t>
      </w:r>
    </w:p>
    <w:p w14:paraId="4C6F5848" w14:textId="77777777" w:rsidR="003559E5" w:rsidRDefault="002D4E7E">
      <w:pPr>
        <w:spacing w:line="360" w:lineRule="auto"/>
        <w:ind w:firstLine="480"/>
        <w:rPr>
          <w:sz w:val="24"/>
          <w:szCs w:val="24"/>
        </w:rPr>
      </w:pPr>
      <w:r>
        <w:rPr>
          <w:rFonts w:hint="eastAsia"/>
          <w:sz w:val="24"/>
          <w:szCs w:val="24"/>
        </w:rPr>
        <w:t>叶轮切削，直径改变不大时，其流量、压头和轴功率与叶轮直径之间的近似关系为：</w:t>
      </w:r>
    </w:p>
    <w:p w14:paraId="669A9E77" w14:textId="77777777" w:rsidR="003559E5" w:rsidRDefault="002D4E7E">
      <w:pPr>
        <w:spacing w:line="360" w:lineRule="auto"/>
        <w:ind w:firstLine="441"/>
        <w:jc w:val="center"/>
        <w:rPr>
          <w:rFonts w:ascii="Arial Unicode MS" w:eastAsia="Arial Unicode MS" w:hAnsi="Arial Unicode MS"/>
          <w:color w:val="000000"/>
        </w:rPr>
      </w:pPr>
      <w:r>
        <w:rPr>
          <w:rFonts w:ascii="Arial Unicode MS" w:eastAsia="Arial Unicode MS" w:hAnsi="Arial Unicode MS"/>
          <w:color w:val="000000"/>
        </w:rPr>
        <w:object w:dxaOrig="3923" w:dyaOrig="660" w14:anchorId="3CDE2973">
          <v:shape id="_x0000_i1111" type="#_x0000_t75" style="width:196.15pt;height:32.85pt" o:ole="">
            <v:imagedata r:id="rId195" o:title=""/>
          </v:shape>
          <o:OLEObject Type="Embed" ProgID="Equation.3" ShapeID="_x0000_i1111" DrawAspect="Content" ObjectID="_1755530605" r:id="rId196"/>
        </w:object>
      </w:r>
    </w:p>
    <w:p w14:paraId="54BE330A" w14:textId="77777777" w:rsidR="003559E5" w:rsidRDefault="002D4E7E">
      <w:pPr>
        <w:pStyle w:val="3"/>
      </w:pPr>
      <w:bookmarkStart w:id="97" w:name="_Toc69840181"/>
      <w:r>
        <w:rPr>
          <w:rFonts w:hint="eastAsia"/>
        </w:rPr>
        <w:t>教学方法：</w:t>
      </w:r>
      <w:bookmarkEnd w:id="97"/>
    </w:p>
    <w:p w14:paraId="1FB8F17C" w14:textId="77777777" w:rsidR="003559E5" w:rsidRDefault="002D4E7E">
      <w:pPr>
        <w:spacing w:line="360" w:lineRule="auto"/>
        <w:ind w:firstLine="480"/>
        <w:rPr>
          <w:sz w:val="24"/>
          <w:szCs w:val="24"/>
        </w:rPr>
      </w:pPr>
      <w:r>
        <w:rPr>
          <w:rFonts w:hint="eastAsia"/>
          <w:sz w:val="24"/>
          <w:szCs w:val="24"/>
        </w:rPr>
        <w:t>以多媒体课件和板书相结合的方法进行课堂教学。</w:t>
      </w:r>
    </w:p>
    <w:p w14:paraId="1514D646" w14:textId="77777777" w:rsidR="003559E5" w:rsidRDefault="002D4E7E">
      <w:pPr>
        <w:pStyle w:val="3"/>
      </w:pPr>
      <w:bookmarkStart w:id="98" w:name="_Toc69840182"/>
      <w:r>
        <w:t>作业安排及课后反思</w:t>
      </w:r>
      <w:r>
        <w:rPr>
          <w:rFonts w:hint="eastAsia"/>
        </w:rPr>
        <w:t>：</w:t>
      </w:r>
      <w:bookmarkEnd w:id="98"/>
    </w:p>
    <w:p w14:paraId="5B6D060F"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P133</w:t>
      </w:r>
      <w:r>
        <w:rPr>
          <w:rFonts w:hint="eastAsia"/>
          <w:sz w:val="24"/>
          <w:szCs w:val="24"/>
        </w:rPr>
        <w:t>第</w:t>
      </w:r>
      <w:r>
        <w:rPr>
          <w:rFonts w:hint="eastAsia"/>
          <w:sz w:val="24"/>
          <w:szCs w:val="24"/>
        </w:rPr>
        <w:t>1</w:t>
      </w:r>
      <w:r>
        <w:rPr>
          <w:rFonts w:hint="eastAsia"/>
          <w:sz w:val="24"/>
          <w:szCs w:val="24"/>
        </w:rPr>
        <w:t>题</w:t>
      </w:r>
    </w:p>
    <w:p w14:paraId="008E43FF" w14:textId="77777777" w:rsidR="003559E5" w:rsidRDefault="002D4E7E">
      <w:pPr>
        <w:spacing w:line="360" w:lineRule="auto"/>
        <w:ind w:firstLine="480"/>
        <w:rPr>
          <w:sz w:val="24"/>
        </w:rPr>
      </w:pPr>
      <w:r>
        <w:rPr>
          <w:rFonts w:hint="eastAsia"/>
          <w:sz w:val="24"/>
          <w:szCs w:val="24"/>
        </w:rPr>
        <w:t>思考题：</w:t>
      </w:r>
      <w:r>
        <w:rPr>
          <w:rFonts w:hint="eastAsia"/>
          <w:sz w:val="24"/>
        </w:rPr>
        <w:t>无</w:t>
      </w:r>
    </w:p>
    <w:p w14:paraId="6CD3393E" w14:textId="77777777" w:rsidR="003559E5" w:rsidRDefault="003559E5">
      <w:pPr>
        <w:spacing w:line="360" w:lineRule="auto"/>
        <w:ind w:firstLine="480"/>
        <w:rPr>
          <w:sz w:val="24"/>
        </w:rPr>
      </w:pPr>
    </w:p>
    <w:p w14:paraId="7E47F4C9" w14:textId="77777777" w:rsidR="003559E5" w:rsidRDefault="002D4E7E">
      <w:pPr>
        <w:pStyle w:val="2"/>
      </w:pPr>
      <w:bookmarkStart w:id="99" w:name="_Toc69840183"/>
      <w:r>
        <w:rPr>
          <w:rFonts w:hint="eastAsia"/>
        </w:rPr>
        <w:lastRenderedPageBreak/>
        <w:t>教学单元十二</w:t>
      </w:r>
      <w:bookmarkEnd w:id="99"/>
    </w:p>
    <w:p w14:paraId="2986B2BD" w14:textId="77777777" w:rsidR="003559E5" w:rsidRDefault="002D4E7E">
      <w:pPr>
        <w:pStyle w:val="3"/>
      </w:pPr>
      <w:bookmarkStart w:id="100" w:name="_Toc69840185"/>
      <w:r>
        <w:rPr>
          <w:rFonts w:hint="eastAsia"/>
        </w:rPr>
        <w:t>教学目标：</w:t>
      </w:r>
      <w:bookmarkEnd w:id="100"/>
    </w:p>
    <w:p w14:paraId="2F83CFE8" w14:textId="38B614EB" w:rsidR="003559E5" w:rsidRDefault="002D4E7E">
      <w:pPr>
        <w:widowControl/>
        <w:spacing w:line="360" w:lineRule="auto"/>
        <w:ind w:firstLine="480"/>
        <w:rPr>
          <w:sz w:val="24"/>
        </w:rPr>
      </w:pPr>
      <w:r>
        <w:rPr>
          <w:rFonts w:hint="eastAsia"/>
          <w:sz w:val="24"/>
        </w:rPr>
        <w:t>掌握工作点和流量调节、汽蚀现象和安装高度计算</w:t>
      </w:r>
      <w:r w:rsidR="001856A4">
        <w:rPr>
          <w:rFonts w:hint="eastAsia"/>
          <w:sz w:val="24"/>
        </w:rPr>
        <w:t>，能够根据给定的生产条件选择合适的离心泵，熟悉离心泵运行过程中常见故障的诊断和排除。了解其他类型泵</w:t>
      </w:r>
    </w:p>
    <w:p w14:paraId="6ECBC98D" w14:textId="77777777" w:rsidR="003559E5" w:rsidRDefault="002D4E7E">
      <w:pPr>
        <w:pStyle w:val="3"/>
      </w:pPr>
      <w:bookmarkStart w:id="101" w:name="_Toc69840186"/>
      <w:r>
        <w:rPr>
          <w:rFonts w:hint="eastAsia"/>
        </w:rPr>
        <w:t>教学内容（含重点、难点）：</w:t>
      </w:r>
      <w:bookmarkEnd w:id="101"/>
    </w:p>
    <w:p w14:paraId="1B001100" w14:textId="6963C1F2" w:rsidR="003559E5" w:rsidRDefault="002D4E7E">
      <w:pPr>
        <w:spacing w:line="360" w:lineRule="auto"/>
        <w:ind w:firstLine="480"/>
        <w:rPr>
          <w:sz w:val="24"/>
        </w:rPr>
      </w:pPr>
      <w:r>
        <w:rPr>
          <w:rFonts w:hint="eastAsia"/>
          <w:sz w:val="24"/>
          <w:szCs w:val="24"/>
        </w:rPr>
        <w:t>内容：</w:t>
      </w:r>
      <w:r>
        <w:rPr>
          <w:rFonts w:hint="eastAsia"/>
          <w:sz w:val="24"/>
        </w:rPr>
        <w:t>工作点和流量调节、离心泵汽蚀现象、允许吸上真空度、汽蚀余量、安装高度计算</w:t>
      </w:r>
      <w:r w:rsidR="001856A4">
        <w:rPr>
          <w:rFonts w:hint="eastAsia"/>
          <w:sz w:val="24"/>
        </w:rPr>
        <w:t>，选型、操作。</w:t>
      </w:r>
    </w:p>
    <w:p w14:paraId="6C98DA54" w14:textId="77777777" w:rsidR="003559E5" w:rsidRDefault="002D4E7E">
      <w:pPr>
        <w:spacing w:line="360" w:lineRule="auto"/>
        <w:ind w:firstLine="480"/>
        <w:rPr>
          <w:b/>
          <w:sz w:val="24"/>
        </w:rPr>
      </w:pPr>
      <w:r>
        <w:rPr>
          <w:rFonts w:hint="eastAsia"/>
          <w:sz w:val="24"/>
          <w:szCs w:val="24"/>
        </w:rPr>
        <w:t>重点：</w:t>
      </w:r>
      <w:r>
        <w:rPr>
          <w:rFonts w:hint="eastAsia"/>
          <w:sz w:val="24"/>
        </w:rPr>
        <w:t>工作点和流量调节、离心泵汽蚀现象、允许吸上真空度、汽蚀余量、安装高度计算。</w:t>
      </w:r>
    </w:p>
    <w:p w14:paraId="3EFCC499" w14:textId="77777777" w:rsidR="003559E5" w:rsidRDefault="002D4E7E">
      <w:pPr>
        <w:spacing w:line="360" w:lineRule="auto"/>
        <w:ind w:firstLine="480"/>
        <w:rPr>
          <w:sz w:val="24"/>
          <w:szCs w:val="24"/>
        </w:rPr>
      </w:pPr>
      <w:r>
        <w:rPr>
          <w:sz w:val="24"/>
        </w:rPr>
        <w:t>难点</w:t>
      </w:r>
      <w:r>
        <w:rPr>
          <w:rFonts w:hint="eastAsia"/>
          <w:sz w:val="24"/>
        </w:rPr>
        <w:t>：安装高度计算</w:t>
      </w:r>
      <w:r>
        <w:rPr>
          <w:rFonts w:hint="eastAsia"/>
          <w:sz w:val="24"/>
          <w:szCs w:val="24"/>
        </w:rPr>
        <w:t>。</w:t>
      </w:r>
    </w:p>
    <w:p w14:paraId="020EF3A2" w14:textId="77777777" w:rsidR="003559E5" w:rsidRDefault="002D4E7E">
      <w:pPr>
        <w:pStyle w:val="3"/>
      </w:pPr>
      <w:bookmarkStart w:id="102" w:name="_Toc69840187"/>
      <w:r>
        <w:rPr>
          <w:rFonts w:hint="eastAsia"/>
        </w:rPr>
        <w:t>教学过程：</w:t>
      </w:r>
      <w:bookmarkEnd w:id="102"/>
    </w:p>
    <w:p w14:paraId="12A53D5C" w14:textId="77777777" w:rsidR="003559E5" w:rsidRDefault="002D4E7E">
      <w:pPr>
        <w:spacing w:line="360" w:lineRule="auto"/>
        <w:ind w:firstLine="480"/>
        <w:rPr>
          <w:sz w:val="24"/>
          <w:szCs w:val="24"/>
        </w:rPr>
      </w:pPr>
      <w:r>
        <w:rPr>
          <w:rFonts w:hint="eastAsia"/>
          <w:sz w:val="24"/>
          <w:szCs w:val="24"/>
        </w:rPr>
        <w:t>一、离心泵的工作点与流量调节：</w:t>
      </w:r>
    </w:p>
    <w:p w14:paraId="682FAC0B"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、管路特性曲线与泵的工作点：（如图</w:t>
      </w:r>
      <w:r>
        <w:rPr>
          <w:rFonts w:hint="eastAsia"/>
          <w:sz w:val="24"/>
          <w:szCs w:val="24"/>
        </w:rPr>
        <w:t>18</w:t>
      </w:r>
      <w:r>
        <w:rPr>
          <w:rFonts w:hint="eastAsia"/>
          <w:sz w:val="24"/>
          <w:szCs w:val="24"/>
        </w:rPr>
        <w:t>）</w:t>
      </w:r>
    </w:p>
    <w:p w14:paraId="07E806A1" w14:textId="77777777" w:rsidR="003559E5" w:rsidRDefault="002D4E7E">
      <w:pPr>
        <w:spacing w:line="360" w:lineRule="auto"/>
        <w:ind w:firstLine="422"/>
        <w:jc w:val="center"/>
        <w:rPr>
          <w:rFonts w:ascii="宋体" w:cs="Arial Unicode MS"/>
          <w:b/>
          <w:bCs/>
          <w:color w:val="000000"/>
        </w:rPr>
      </w:pPr>
      <w:r>
        <w:rPr>
          <w:rFonts w:ascii="宋体" w:hAnsi="Calibri" w:cs="Arial Unicode MS"/>
          <w:b/>
          <w:bCs/>
          <w:color w:val="000000"/>
        </w:rPr>
        <w:object w:dxaOrig="4088" w:dyaOrig="3503" w14:anchorId="31E902B6">
          <v:shape id="_x0000_i1112" type="#_x0000_t75" style="width:204.5pt;height:174.8pt" o:ole="" fillcolor="aqua">
            <v:fill color2="blue"/>
            <v:imagedata r:id="rId197" o:title="" cropbottom="7332f" grayscale="t"/>
          </v:shape>
          <o:OLEObject Type="Embed" ProgID="PBrush" ShapeID="_x0000_i1112" DrawAspect="Content" ObjectID="_1755530606" r:id="rId198"/>
        </w:object>
      </w:r>
    </w:p>
    <w:p w14:paraId="6B52FFCA"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18. </w:t>
      </w:r>
      <w:r>
        <w:rPr>
          <w:rFonts w:hint="eastAsia"/>
          <w:sz w:val="24"/>
          <w:szCs w:val="24"/>
        </w:rPr>
        <w:t>管路特性曲线与泵的工作点</w:t>
      </w:r>
    </w:p>
    <w:p w14:paraId="6A2BD627" w14:textId="77777777" w:rsidR="003559E5" w:rsidRDefault="002D4E7E">
      <w:pPr>
        <w:spacing w:line="360" w:lineRule="auto"/>
        <w:ind w:firstLine="480"/>
        <w:rPr>
          <w:sz w:val="24"/>
          <w:szCs w:val="24"/>
        </w:rPr>
      </w:pPr>
      <w:r>
        <w:rPr>
          <w:rFonts w:hint="eastAsia"/>
          <w:sz w:val="24"/>
          <w:szCs w:val="24"/>
        </w:rPr>
        <w:t>管路特性曲线与泵特性曲线交点</w:t>
      </w:r>
      <w:r>
        <w:rPr>
          <w:rFonts w:hint="eastAsia"/>
          <w:sz w:val="24"/>
          <w:szCs w:val="24"/>
        </w:rPr>
        <w:t>M</w:t>
      </w:r>
      <w:r>
        <w:rPr>
          <w:rFonts w:hint="eastAsia"/>
          <w:sz w:val="24"/>
          <w:szCs w:val="24"/>
        </w:rPr>
        <w:t>称为泵在管路上的工作点。</w:t>
      </w:r>
    </w:p>
    <w:p w14:paraId="2EC3740E" w14:textId="77777777" w:rsidR="003559E5" w:rsidRDefault="002D4E7E">
      <w:pPr>
        <w:spacing w:line="360" w:lineRule="auto"/>
        <w:ind w:firstLine="480"/>
        <w:rPr>
          <w:sz w:val="24"/>
          <w:szCs w:val="24"/>
        </w:rPr>
      </w:pPr>
      <w:r>
        <w:rPr>
          <w:rFonts w:hint="eastAsia"/>
          <w:sz w:val="24"/>
          <w:szCs w:val="24"/>
        </w:rPr>
        <w:t>在</w:t>
      </w:r>
      <w:r>
        <w:rPr>
          <w:rFonts w:hint="eastAsia"/>
          <w:sz w:val="24"/>
          <w:szCs w:val="24"/>
        </w:rPr>
        <w:t>M</w:t>
      </w:r>
      <w:r>
        <w:rPr>
          <w:rFonts w:hint="eastAsia"/>
          <w:sz w:val="24"/>
          <w:szCs w:val="24"/>
        </w:rPr>
        <w:t>点处：</w:t>
      </w:r>
      <w:r>
        <w:rPr>
          <w:rFonts w:hint="eastAsia"/>
          <w:sz w:val="24"/>
          <w:szCs w:val="24"/>
        </w:rPr>
        <w:t xml:space="preserve"> </w:t>
      </w:r>
      <w:r>
        <w:rPr>
          <w:rFonts w:hint="eastAsia"/>
          <w:i/>
          <w:sz w:val="24"/>
          <w:szCs w:val="24"/>
        </w:rPr>
        <w:t>Q</w:t>
      </w:r>
      <w:r>
        <w:rPr>
          <w:rFonts w:hint="eastAsia"/>
          <w:sz w:val="24"/>
          <w:szCs w:val="24"/>
        </w:rPr>
        <w:t xml:space="preserve"> = </w:t>
      </w:r>
      <w:r>
        <w:rPr>
          <w:rFonts w:hint="eastAsia"/>
          <w:i/>
          <w:sz w:val="24"/>
          <w:szCs w:val="24"/>
        </w:rPr>
        <w:t>QeH</w:t>
      </w:r>
      <w:r>
        <w:rPr>
          <w:rFonts w:hint="eastAsia"/>
          <w:sz w:val="24"/>
          <w:szCs w:val="24"/>
        </w:rPr>
        <w:t xml:space="preserve"> = </w:t>
      </w:r>
      <w:r>
        <w:rPr>
          <w:rFonts w:hint="eastAsia"/>
          <w:i/>
          <w:sz w:val="24"/>
          <w:szCs w:val="24"/>
        </w:rPr>
        <w:t>He</w:t>
      </w:r>
    </w:p>
    <w:p w14:paraId="1B48076B"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、离心泵的流量调节：</w:t>
      </w:r>
    </w:p>
    <w:p w14:paraId="35514E8A"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）改变阀门的开度：（如图</w:t>
      </w:r>
      <w:r>
        <w:rPr>
          <w:rFonts w:hint="eastAsia"/>
          <w:sz w:val="24"/>
          <w:szCs w:val="24"/>
        </w:rPr>
        <w:t>19</w:t>
      </w:r>
      <w:r>
        <w:rPr>
          <w:rFonts w:hint="eastAsia"/>
          <w:sz w:val="24"/>
          <w:szCs w:val="24"/>
        </w:rPr>
        <w:t>所示）</w:t>
      </w:r>
    </w:p>
    <w:p w14:paraId="0B3EE698" w14:textId="77777777" w:rsidR="003559E5" w:rsidRDefault="002D4E7E">
      <w:pPr>
        <w:spacing w:line="360" w:lineRule="auto"/>
        <w:ind w:firstLine="480"/>
        <w:rPr>
          <w:sz w:val="24"/>
          <w:szCs w:val="24"/>
        </w:rPr>
      </w:pPr>
      <w:r>
        <w:rPr>
          <w:rFonts w:hint="eastAsia"/>
          <w:sz w:val="24"/>
          <w:szCs w:val="24"/>
        </w:rPr>
        <w:t>流量调节实质是通过增加或减少管路中的局部阻力来改变管路特性曲线，进而改变离心泵的工作点，达到调节流量的目的。</w:t>
      </w:r>
    </w:p>
    <w:p w14:paraId="0720FC43" w14:textId="77777777" w:rsidR="003559E5" w:rsidRDefault="002D4E7E">
      <w:pPr>
        <w:spacing w:line="360" w:lineRule="auto"/>
        <w:ind w:firstLine="441"/>
        <w:jc w:val="center"/>
        <w:rPr>
          <w:sz w:val="24"/>
          <w:szCs w:val="24"/>
        </w:rPr>
      </w:pPr>
      <w:r>
        <w:rPr>
          <w:rFonts w:ascii="Arial Unicode MS" w:eastAsia="Arial Unicode MS" w:hAnsi="Arial Unicode MS"/>
          <w:color w:val="000000"/>
        </w:rPr>
        <w:object w:dxaOrig="3773" w:dyaOrig="3518" w14:anchorId="5319C31A">
          <v:shape id="_x0000_i1113" type="#_x0000_t75" style="width:188.35pt;height:175.85pt" o:ole="" fillcolor="aqua">
            <v:fill color2="blue"/>
            <v:imagedata r:id="rId199" o:title="" cropbottom="5956f" grayscale="t"/>
          </v:shape>
          <o:OLEObject Type="Embed" ProgID="PBrush" ShapeID="_x0000_i1113" DrawAspect="Content" ObjectID="_1755530607" r:id="rId200"/>
        </w:object>
      </w:r>
    </w:p>
    <w:p w14:paraId="177A3BCF"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19. </w:t>
      </w:r>
      <w:r>
        <w:rPr>
          <w:rFonts w:hint="eastAsia"/>
          <w:sz w:val="24"/>
          <w:szCs w:val="24"/>
        </w:rPr>
        <w:t>改变阀门开度时的流量变化示意图</w:t>
      </w:r>
    </w:p>
    <w:p w14:paraId="475520C8"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）改变泵的转速：（如图</w:t>
      </w:r>
      <w:r>
        <w:rPr>
          <w:rFonts w:hint="eastAsia"/>
          <w:sz w:val="24"/>
          <w:szCs w:val="24"/>
        </w:rPr>
        <w:t>20</w:t>
      </w:r>
      <w:r>
        <w:rPr>
          <w:rFonts w:hint="eastAsia"/>
          <w:sz w:val="24"/>
          <w:szCs w:val="24"/>
        </w:rPr>
        <w:t>所示）</w:t>
      </w:r>
    </w:p>
    <w:p w14:paraId="27D7756B" w14:textId="77777777" w:rsidR="003559E5" w:rsidRDefault="002D4E7E">
      <w:pPr>
        <w:spacing w:line="360" w:lineRule="auto"/>
        <w:ind w:firstLine="480"/>
        <w:rPr>
          <w:sz w:val="24"/>
          <w:szCs w:val="24"/>
        </w:rPr>
      </w:pPr>
      <w:r>
        <w:rPr>
          <w:rFonts w:hint="eastAsia"/>
          <w:sz w:val="24"/>
          <w:szCs w:val="24"/>
        </w:rPr>
        <w:t>改变泵的转速，即可改变泵的特性曲线，转速提高，</w:t>
      </w:r>
      <w:r>
        <w:rPr>
          <w:rFonts w:hint="eastAsia"/>
          <w:sz w:val="24"/>
          <w:szCs w:val="24"/>
        </w:rPr>
        <w:t>H-Q</w:t>
      </w:r>
      <w:r>
        <w:rPr>
          <w:rFonts w:hint="eastAsia"/>
          <w:sz w:val="24"/>
          <w:szCs w:val="24"/>
        </w:rPr>
        <w:t>线向上移，</w:t>
      </w:r>
      <w:r>
        <w:rPr>
          <w:rFonts w:hint="eastAsia"/>
          <w:sz w:val="24"/>
          <w:szCs w:val="24"/>
        </w:rPr>
        <w:t>Q</w:t>
      </w:r>
      <w:r>
        <w:rPr>
          <w:rFonts w:hint="eastAsia"/>
          <w:sz w:val="24"/>
          <w:szCs w:val="24"/>
        </w:rPr>
        <w:t>增大，反之则</w:t>
      </w:r>
      <w:r>
        <w:rPr>
          <w:rFonts w:hint="eastAsia"/>
          <w:sz w:val="24"/>
          <w:szCs w:val="24"/>
        </w:rPr>
        <w:t>Q</w:t>
      </w:r>
      <w:r>
        <w:rPr>
          <w:rFonts w:hint="eastAsia"/>
          <w:sz w:val="24"/>
          <w:szCs w:val="24"/>
        </w:rPr>
        <w:t>减小。</w:t>
      </w:r>
    </w:p>
    <w:p w14:paraId="0FC05EC5" w14:textId="77777777" w:rsidR="003559E5" w:rsidRDefault="002D4E7E">
      <w:pPr>
        <w:spacing w:line="360" w:lineRule="auto"/>
        <w:ind w:firstLine="480"/>
        <w:jc w:val="center"/>
        <w:rPr>
          <w:sz w:val="24"/>
          <w:szCs w:val="24"/>
        </w:rPr>
      </w:pPr>
      <w:r>
        <w:rPr>
          <w:noProof/>
          <w:sz w:val="24"/>
          <w:szCs w:val="24"/>
        </w:rPr>
        <w:drawing>
          <wp:inline distT="0" distB="0" distL="0" distR="0" wp14:anchorId="1E5EA51F" wp14:editId="2FF16696">
            <wp:extent cx="2828925" cy="2400300"/>
            <wp:effectExtent l="19050" t="0" r="9525" b="0"/>
            <wp:docPr id="2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
                    <pic:cNvPicPr>
                      <a:picLocks noChangeAspect="1" noChangeArrowheads="1"/>
                    </pic:cNvPicPr>
                  </pic:nvPicPr>
                  <pic:blipFill>
                    <a:blip r:embed="rId201">
                      <a:grayscl/>
                      <a:lum bright="-10000" contrast="40000"/>
                    </a:blip>
                    <a:srcRect l="3065" t="3168" r="6061" b="20462"/>
                    <a:stretch>
                      <a:fillRect/>
                    </a:stretch>
                  </pic:blipFill>
                  <pic:spPr>
                    <a:xfrm>
                      <a:off x="0" y="0"/>
                      <a:ext cx="2828925" cy="2400300"/>
                    </a:xfrm>
                    <a:prstGeom prst="rect">
                      <a:avLst/>
                    </a:prstGeom>
                    <a:noFill/>
                    <a:ln w="9525">
                      <a:noFill/>
                      <a:miter lim="800000"/>
                      <a:headEnd/>
                      <a:tailEnd/>
                    </a:ln>
                  </pic:spPr>
                </pic:pic>
              </a:graphicData>
            </a:graphic>
          </wp:inline>
        </w:drawing>
      </w:r>
    </w:p>
    <w:p w14:paraId="62005753"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20. </w:t>
      </w:r>
      <w:r>
        <w:rPr>
          <w:rFonts w:hint="eastAsia"/>
          <w:sz w:val="24"/>
          <w:szCs w:val="24"/>
        </w:rPr>
        <w:t>改变泵的转速时的流量变化示意图</w:t>
      </w:r>
    </w:p>
    <w:p w14:paraId="4222E7FD"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、离心泵的并、串联：（如图</w:t>
      </w:r>
      <w:r>
        <w:rPr>
          <w:rFonts w:hint="eastAsia"/>
          <w:sz w:val="24"/>
          <w:szCs w:val="24"/>
        </w:rPr>
        <w:t>21</w:t>
      </w:r>
      <w:r>
        <w:rPr>
          <w:rFonts w:hint="eastAsia"/>
          <w:sz w:val="24"/>
          <w:szCs w:val="24"/>
        </w:rPr>
        <w:t>、图</w:t>
      </w:r>
      <w:r>
        <w:rPr>
          <w:rFonts w:hint="eastAsia"/>
          <w:sz w:val="24"/>
          <w:szCs w:val="24"/>
        </w:rPr>
        <w:t>22</w:t>
      </w:r>
      <w:r>
        <w:rPr>
          <w:rFonts w:hint="eastAsia"/>
          <w:sz w:val="24"/>
          <w:szCs w:val="24"/>
        </w:rPr>
        <w:t>所示）</w:t>
      </w:r>
    </w:p>
    <w:p w14:paraId="502AB0C6" w14:textId="77777777" w:rsidR="003559E5" w:rsidRDefault="002D4E7E">
      <w:pPr>
        <w:spacing w:line="360" w:lineRule="auto"/>
        <w:ind w:firstLine="480"/>
        <w:rPr>
          <w:sz w:val="24"/>
          <w:szCs w:val="24"/>
        </w:rPr>
      </w:pPr>
      <w:r>
        <w:rPr>
          <w:rFonts w:hint="eastAsia"/>
          <w:sz w:val="24"/>
          <w:szCs w:val="24"/>
        </w:rPr>
        <w:t>并联操作：</w:t>
      </w:r>
    </w:p>
    <w:p w14:paraId="10CC69EF" w14:textId="77777777" w:rsidR="003559E5" w:rsidRDefault="002D4E7E">
      <w:pPr>
        <w:spacing w:line="360" w:lineRule="auto"/>
        <w:ind w:firstLine="480"/>
        <w:rPr>
          <w:sz w:val="24"/>
          <w:szCs w:val="24"/>
        </w:rPr>
      </w:pPr>
      <w:r>
        <w:rPr>
          <w:rFonts w:hint="eastAsia"/>
          <w:sz w:val="24"/>
          <w:szCs w:val="24"/>
        </w:rPr>
        <w:t>泵型号、吸入管路和出口阀开度均相同时，在同一压头下，并联泵的流量为单台泵的两倍。</w:t>
      </w:r>
      <w:r>
        <w:rPr>
          <w:rFonts w:hint="eastAsia"/>
          <w:sz w:val="24"/>
          <w:szCs w:val="24"/>
        </w:rPr>
        <w:t xml:space="preserve">                   </w:t>
      </w:r>
      <w:r>
        <w:rPr>
          <w:i/>
          <w:sz w:val="24"/>
          <w:szCs w:val="24"/>
        </w:rPr>
        <w:t xml:space="preserve">H’ </w:t>
      </w:r>
      <w:r>
        <w:rPr>
          <w:sz w:val="24"/>
          <w:szCs w:val="24"/>
        </w:rPr>
        <w:t xml:space="preserve">= </w:t>
      </w:r>
      <w:r>
        <w:rPr>
          <w:i/>
          <w:sz w:val="24"/>
          <w:szCs w:val="24"/>
        </w:rPr>
        <w:t>H</w:t>
      </w:r>
      <w:r>
        <w:rPr>
          <w:rFonts w:hint="eastAsia"/>
          <w:sz w:val="24"/>
          <w:szCs w:val="24"/>
        </w:rPr>
        <w:t>，</w:t>
      </w:r>
      <w:r>
        <w:rPr>
          <w:i/>
          <w:sz w:val="24"/>
          <w:szCs w:val="24"/>
        </w:rPr>
        <w:t>Q’</w:t>
      </w:r>
      <w:r>
        <w:rPr>
          <w:sz w:val="24"/>
          <w:szCs w:val="24"/>
        </w:rPr>
        <w:t xml:space="preserve"> = 2</w:t>
      </w:r>
      <w:r>
        <w:rPr>
          <w:i/>
          <w:sz w:val="24"/>
          <w:szCs w:val="24"/>
        </w:rPr>
        <w:t>Q</w:t>
      </w:r>
    </w:p>
    <w:p w14:paraId="0D08ACAD" w14:textId="77777777" w:rsidR="003559E5" w:rsidRDefault="002D4E7E">
      <w:pPr>
        <w:spacing w:line="360" w:lineRule="auto"/>
        <w:ind w:firstLine="480"/>
        <w:rPr>
          <w:sz w:val="24"/>
          <w:szCs w:val="24"/>
        </w:rPr>
      </w:pPr>
      <w:r>
        <w:rPr>
          <w:rFonts w:hint="eastAsia"/>
          <w:sz w:val="24"/>
          <w:szCs w:val="24"/>
        </w:rPr>
        <w:t>并联特性方程：</w:t>
      </w:r>
      <w:r>
        <w:rPr>
          <w:rFonts w:hint="eastAsia"/>
          <w:sz w:val="24"/>
          <w:szCs w:val="24"/>
        </w:rPr>
        <w:t xml:space="preserve">         </w:t>
      </w:r>
      <w:r>
        <w:rPr>
          <w:rFonts w:hint="eastAsia"/>
          <w:i/>
          <w:sz w:val="24"/>
          <w:szCs w:val="24"/>
        </w:rPr>
        <w:t>H</w:t>
      </w:r>
      <w:r>
        <w:rPr>
          <w:i/>
          <w:sz w:val="24"/>
          <w:szCs w:val="24"/>
        </w:rPr>
        <w:t>’</w:t>
      </w:r>
      <w:r>
        <w:rPr>
          <w:rFonts w:hint="eastAsia"/>
          <w:sz w:val="24"/>
          <w:szCs w:val="24"/>
        </w:rPr>
        <w:t xml:space="preserve"> = </w:t>
      </w:r>
      <w:r>
        <w:rPr>
          <w:rFonts w:hint="eastAsia"/>
          <w:i/>
          <w:sz w:val="24"/>
          <w:szCs w:val="24"/>
        </w:rPr>
        <w:t>C</w:t>
      </w:r>
      <w:r>
        <w:rPr>
          <w:sz w:val="24"/>
          <w:szCs w:val="24"/>
        </w:rPr>
        <w:t>−</w:t>
      </w:r>
      <w:r>
        <w:rPr>
          <w:rFonts w:hint="eastAsia"/>
          <w:i/>
          <w:sz w:val="24"/>
          <w:szCs w:val="24"/>
        </w:rPr>
        <w:t>K</w:t>
      </w:r>
      <w:r>
        <w:rPr>
          <w:rFonts w:hint="eastAsia"/>
          <w:sz w:val="24"/>
          <w:szCs w:val="24"/>
        </w:rPr>
        <w:t>(</w:t>
      </w:r>
      <w:r>
        <w:rPr>
          <w:rFonts w:hint="eastAsia"/>
          <w:i/>
          <w:sz w:val="24"/>
          <w:szCs w:val="24"/>
        </w:rPr>
        <w:t>Q</w:t>
      </w:r>
      <w:r>
        <w:rPr>
          <w:i/>
          <w:sz w:val="24"/>
          <w:szCs w:val="24"/>
        </w:rPr>
        <w:t>’</w:t>
      </w:r>
      <w:r>
        <w:rPr>
          <w:rFonts w:hint="eastAsia"/>
          <w:sz w:val="24"/>
          <w:szCs w:val="24"/>
        </w:rPr>
        <w:t>/2)</w:t>
      </w:r>
      <w:r>
        <w:rPr>
          <w:rFonts w:hint="eastAsia"/>
          <w:sz w:val="24"/>
          <w:szCs w:val="24"/>
          <w:vertAlign w:val="superscript"/>
        </w:rPr>
        <w:t>2</w:t>
      </w:r>
    </w:p>
    <w:p w14:paraId="20D51AD4" w14:textId="77777777" w:rsidR="003559E5" w:rsidRDefault="002D4E7E">
      <w:pPr>
        <w:spacing w:line="360" w:lineRule="auto"/>
        <w:ind w:firstLine="420"/>
        <w:jc w:val="center"/>
        <w:rPr>
          <w:sz w:val="24"/>
          <w:szCs w:val="24"/>
        </w:rPr>
      </w:pPr>
      <w:r>
        <w:rPr>
          <w:noProof/>
        </w:rPr>
        <w:lastRenderedPageBreak/>
        <w:drawing>
          <wp:inline distT="0" distB="0" distL="0" distR="0" wp14:anchorId="5AF9578A" wp14:editId="2AA03B2D">
            <wp:extent cx="2524125" cy="2047875"/>
            <wp:effectExtent l="19050" t="0" r="9525" b="0"/>
            <wp:docPr id="229"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122"/>
                    <pic:cNvPicPr>
                      <a:picLocks noChangeAspect="1" noChangeArrowheads="1"/>
                    </pic:cNvPicPr>
                  </pic:nvPicPr>
                  <pic:blipFill>
                    <a:blip r:embed="rId202"/>
                    <a:srcRect/>
                    <a:stretch>
                      <a:fillRect/>
                    </a:stretch>
                  </pic:blipFill>
                  <pic:spPr>
                    <a:xfrm>
                      <a:off x="0" y="0"/>
                      <a:ext cx="2524125" cy="2047875"/>
                    </a:xfrm>
                    <a:prstGeom prst="rect">
                      <a:avLst/>
                    </a:prstGeom>
                    <a:noFill/>
                    <a:ln w="9525">
                      <a:noFill/>
                      <a:miter lim="800000"/>
                      <a:headEnd/>
                      <a:tailEnd/>
                    </a:ln>
                  </pic:spPr>
                </pic:pic>
              </a:graphicData>
            </a:graphic>
          </wp:inline>
        </w:drawing>
      </w:r>
    </w:p>
    <w:p w14:paraId="2A72F06A"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21. </w:t>
      </w:r>
      <w:r>
        <w:rPr>
          <w:rFonts w:hint="eastAsia"/>
          <w:sz w:val="24"/>
          <w:szCs w:val="24"/>
        </w:rPr>
        <w:t>离心泵的并联</w:t>
      </w:r>
    </w:p>
    <w:p w14:paraId="167DCB3B" w14:textId="77777777" w:rsidR="003559E5" w:rsidRDefault="002D4E7E">
      <w:pPr>
        <w:spacing w:line="360" w:lineRule="auto"/>
        <w:ind w:firstLine="480"/>
        <w:rPr>
          <w:sz w:val="24"/>
          <w:szCs w:val="24"/>
        </w:rPr>
      </w:pPr>
      <w:r>
        <w:rPr>
          <w:rFonts w:hint="eastAsia"/>
          <w:sz w:val="24"/>
          <w:szCs w:val="24"/>
        </w:rPr>
        <w:t>串联操作：</w:t>
      </w:r>
    </w:p>
    <w:p w14:paraId="72EA5D2A" w14:textId="77777777" w:rsidR="003559E5" w:rsidRDefault="002D4E7E">
      <w:pPr>
        <w:spacing w:line="360" w:lineRule="auto"/>
        <w:ind w:firstLine="480"/>
        <w:rPr>
          <w:sz w:val="24"/>
          <w:szCs w:val="24"/>
        </w:rPr>
      </w:pPr>
      <w:r>
        <w:rPr>
          <w:rFonts w:hint="eastAsia"/>
          <w:sz w:val="24"/>
          <w:szCs w:val="24"/>
        </w:rPr>
        <w:t>泵型号相同，首尾相连，在同一流量下，串联泵的压头为单台泵压头的两倍。</w:t>
      </w:r>
    </w:p>
    <w:p w14:paraId="24050015" w14:textId="77777777" w:rsidR="003559E5" w:rsidRDefault="002D4E7E">
      <w:pPr>
        <w:spacing w:line="360" w:lineRule="auto"/>
        <w:ind w:firstLine="480"/>
        <w:jc w:val="center"/>
        <w:rPr>
          <w:sz w:val="24"/>
          <w:szCs w:val="24"/>
        </w:rPr>
      </w:pPr>
      <w:r>
        <w:rPr>
          <w:i/>
          <w:sz w:val="24"/>
          <w:szCs w:val="24"/>
        </w:rPr>
        <w:t xml:space="preserve">H’ </w:t>
      </w:r>
      <w:r>
        <w:rPr>
          <w:sz w:val="24"/>
          <w:szCs w:val="24"/>
        </w:rPr>
        <w:t xml:space="preserve">= </w:t>
      </w:r>
      <w:r>
        <w:rPr>
          <w:rFonts w:hint="eastAsia"/>
          <w:sz w:val="24"/>
          <w:szCs w:val="24"/>
        </w:rPr>
        <w:t>2</w:t>
      </w:r>
      <w:r>
        <w:rPr>
          <w:i/>
          <w:sz w:val="24"/>
          <w:szCs w:val="24"/>
        </w:rPr>
        <w:t>H</w:t>
      </w:r>
      <w:r>
        <w:rPr>
          <w:rFonts w:hint="eastAsia"/>
          <w:sz w:val="24"/>
          <w:szCs w:val="24"/>
        </w:rPr>
        <w:t>，</w:t>
      </w:r>
      <w:r>
        <w:rPr>
          <w:i/>
          <w:sz w:val="24"/>
          <w:szCs w:val="24"/>
        </w:rPr>
        <w:t>Q’</w:t>
      </w:r>
      <w:r>
        <w:rPr>
          <w:sz w:val="24"/>
          <w:szCs w:val="24"/>
        </w:rPr>
        <w:t xml:space="preserve"> = </w:t>
      </w:r>
      <w:r>
        <w:rPr>
          <w:i/>
          <w:sz w:val="24"/>
          <w:szCs w:val="24"/>
        </w:rPr>
        <w:t>Q</w:t>
      </w:r>
    </w:p>
    <w:p w14:paraId="6EE0E7CA" w14:textId="77777777" w:rsidR="003559E5" w:rsidRDefault="002D4E7E">
      <w:pPr>
        <w:spacing w:line="360" w:lineRule="auto"/>
        <w:ind w:firstLine="480"/>
        <w:rPr>
          <w:sz w:val="24"/>
          <w:szCs w:val="24"/>
        </w:rPr>
      </w:pPr>
      <w:r>
        <w:rPr>
          <w:rFonts w:hint="eastAsia"/>
          <w:sz w:val="24"/>
          <w:szCs w:val="24"/>
        </w:rPr>
        <w:t>并联特性方程：</w:t>
      </w:r>
      <w:r>
        <w:rPr>
          <w:rFonts w:hint="eastAsia"/>
          <w:sz w:val="24"/>
          <w:szCs w:val="24"/>
        </w:rPr>
        <w:t xml:space="preserve">             </w:t>
      </w:r>
      <w:r>
        <w:rPr>
          <w:rFonts w:hint="eastAsia"/>
          <w:i/>
          <w:sz w:val="24"/>
          <w:szCs w:val="24"/>
        </w:rPr>
        <w:t>H</w:t>
      </w:r>
      <w:r>
        <w:rPr>
          <w:i/>
          <w:sz w:val="24"/>
          <w:szCs w:val="24"/>
        </w:rPr>
        <w:t>’</w:t>
      </w:r>
      <w:r>
        <w:rPr>
          <w:rFonts w:hint="eastAsia"/>
          <w:sz w:val="24"/>
          <w:szCs w:val="24"/>
        </w:rPr>
        <w:t xml:space="preserve"> = 2</w:t>
      </w:r>
      <w:r>
        <w:rPr>
          <w:rFonts w:hint="eastAsia"/>
          <w:i/>
          <w:sz w:val="24"/>
          <w:szCs w:val="24"/>
        </w:rPr>
        <w:t>C</w:t>
      </w:r>
      <w:r>
        <w:rPr>
          <w:sz w:val="24"/>
          <w:szCs w:val="24"/>
        </w:rPr>
        <w:t>−</w:t>
      </w:r>
      <w:r>
        <w:rPr>
          <w:rFonts w:hint="eastAsia"/>
          <w:sz w:val="24"/>
          <w:szCs w:val="24"/>
        </w:rPr>
        <w:t xml:space="preserve"> 2</w:t>
      </w:r>
      <w:r>
        <w:rPr>
          <w:rFonts w:hint="eastAsia"/>
          <w:i/>
          <w:sz w:val="24"/>
          <w:szCs w:val="24"/>
        </w:rPr>
        <w:t>KQ</w:t>
      </w:r>
      <w:r>
        <w:rPr>
          <w:rFonts w:hint="eastAsia"/>
          <w:sz w:val="24"/>
          <w:szCs w:val="24"/>
          <w:vertAlign w:val="superscript"/>
        </w:rPr>
        <w:t>2</w:t>
      </w:r>
    </w:p>
    <w:p w14:paraId="45291922" w14:textId="77777777" w:rsidR="003559E5" w:rsidRDefault="002D4E7E">
      <w:pPr>
        <w:spacing w:line="360" w:lineRule="auto"/>
        <w:ind w:firstLine="420"/>
        <w:jc w:val="center"/>
        <w:rPr>
          <w:sz w:val="24"/>
          <w:szCs w:val="24"/>
        </w:rPr>
      </w:pPr>
      <w:r>
        <w:rPr>
          <w:noProof/>
        </w:rPr>
        <w:drawing>
          <wp:inline distT="0" distB="0" distL="0" distR="0" wp14:anchorId="600AF25B" wp14:editId="1F007210">
            <wp:extent cx="2609850" cy="2933700"/>
            <wp:effectExtent l="19050" t="0" r="0" b="0"/>
            <wp:docPr id="230"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125"/>
                    <pic:cNvPicPr>
                      <a:picLocks noChangeAspect="1" noChangeArrowheads="1"/>
                    </pic:cNvPicPr>
                  </pic:nvPicPr>
                  <pic:blipFill>
                    <a:blip r:embed="rId203"/>
                    <a:srcRect/>
                    <a:stretch>
                      <a:fillRect/>
                    </a:stretch>
                  </pic:blipFill>
                  <pic:spPr>
                    <a:xfrm>
                      <a:off x="0" y="0"/>
                      <a:ext cx="2609850" cy="2933700"/>
                    </a:xfrm>
                    <a:prstGeom prst="rect">
                      <a:avLst/>
                    </a:prstGeom>
                    <a:noFill/>
                    <a:ln w="9525">
                      <a:noFill/>
                      <a:miter lim="800000"/>
                      <a:headEnd/>
                      <a:tailEnd/>
                    </a:ln>
                  </pic:spPr>
                </pic:pic>
              </a:graphicData>
            </a:graphic>
          </wp:inline>
        </w:drawing>
      </w:r>
    </w:p>
    <w:p w14:paraId="54B604CB"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22. </w:t>
      </w:r>
      <w:r>
        <w:rPr>
          <w:rFonts w:hint="eastAsia"/>
          <w:sz w:val="24"/>
          <w:szCs w:val="24"/>
        </w:rPr>
        <w:t>离心泵的串联</w:t>
      </w:r>
    </w:p>
    <w:p w14:paraId="65E2B89C" w14:textId="77777777" w:rsidR="003559E5" w:rsidRDefault="002D4E7E">
      <w:pPr>
        <w:spacing w:line="360" w:lineRule="auto"/>
        <w:ind w:firstLine="480"/>
        <w:rPr>
          <w:sz w:val="24"/>
          <w:szCs w:val="24"/>
        </w:rPr>
      </w:pPr>
      <w:r>
        <w:rPr>
          <w:rFonts w:hint="eastAsia"/>
          <w:sz w:val="24"/>
          <w:szCs w:val="24"/>
        </w:rPr>
        <w:t>二、离心泵的气蚀现象与允许吸上高度：</w:t>
      </w:r>
    </w:p>
    <w:p w14:paraId="45D122D8"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、气蚀现象：</w:t>
      </w:r>
    </w:p>
    <w:p w14:paraId="0332A113" w14:textId="77777777" w:rsidR="003559E5" w:rsidRDefault="002D4E7E">
      <w:pPr>
        <w:spacing w:line="360" w:lineRule="auto"/>
        <w:ind w:firstLine="480"/>
        <w:rPr>
          <w:sz w:val="24"/>
          <w:szCs w:val="24"/>
        </w:rPr>
      </w:pPr>
      <w:r>
        <w:rPr>
          <w:rFonts w:hint="eastAsia"/>
          <w:sz w:val="24"/>
          <w:szCs w:val="24"/>
        </w:rPr>
        <w:t>为避免气蚀现象产生，叶片入口附近的最低压强不能低于输送温度下液体的饱和蒸气压。（泵的安装高度不能过高）泵内最低压强的位置不易确定，一般都规定泵入口处的最低压强，称为入口处允许的最低压强。</w:t>
      </w:r>
    </w:p>
    <w:p w14:paraId="4859F8E5"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、离心泵的允许吸上高度</w:t>
      </w:r>
      <w:r>
        <w:rPr>
          <w:rFonts w:hint="eastAsia"/>
          <w:i/>
          <w:sz w:val="24"/>
          <w:szCs w:val="24"/>
        </w:rPr>
        <w:t>H</w:t>
      </w:r>
      <w:r>
        <w:rPr>
          <w:rFonts w:hint="eastAsia"/>
          <w:i/>
          <w:sz w:val="24"/>
          <w:szCs w:val="24"/>
          <w:vertAlign w:val="subscript"/>
        </w:rPr>
        <w:t>g</w:t>
      </w:r>
      <w:r>
        <w:rPr>
          <w:rFonts w:hint="eastAsia"/>
          <w:sz w:val="24"/>
          <w:szCs w:val="24"/>
        </w:rPr>
        <w:t>：（如图</w:t>
      </w:r>
      <w:r>
        <w:rPr>
          <w:rFonts w:hint="eastAsia"/>
          <w:sz w:val="24"/>
          <w:szCs w:val="24"/>
        </w:rPr>
        <w:t>23</w:t>
      </w:r>
      <w:r>
        <w:rPr>
          <w:rFonts w:hint="eastAsia"/>
          <w:sz w:val="24"/>
          <w:szCs w:val="24"/>
        </w:rPr>
        <w:t>所示）</w:t>
      </w:r>
    </w:p>
    <w:p w14:paraId="3EAE3C5D" w14:textId="77777777" w:rsidR="003559E5" w:rsidRDefault="002D4E7E">
      <w:pPr>
        <w:spacing w:line="360" w:lineRule="auto"/>
        <w:ind w:firstLine="420"/>
        <w:jc w:val="center"/>
        <w:rPr>
          <w:rFonts w:ascii="宋体" w:cs="Arial Unicode MS"/>
          <w:bCs/>
          <w:color w:val="000000"/>
        </w:rPr>
      </w:pPr>
      <w:r>
        <w:rPr>
          <w:rFonts w:ascii="宋体" w:hAnsi="Calibri" w:cs="Arial Unicode MS"/>
          <w:bCs/>
          <w:color w:val="000000"/>
        </w:rPr>
        <w:object w:dxaOrig="3503" w:dyaOrig="3225" w14:anchorId="6F24A3F4">
          <v:shape id="_x0000_i1114" type="#_x0000_t75" style="width:174.8pt;height:161.75pt" o:ole="" fillcolor="aqua">
            <v:fill color2="blue"/>
            <v:imagedata r:id="rId204" o:title="" grayscale="t"/>
          </v:shape>
          <o:OLEObject Type="Embed" ProgID="PBrush" ShapeID="_x0000_i1114" DrawAspect="Content" ObjectID="_1755530608" r:id="rId205"/>
        </w:object>
      </w:r>
    </w:p>
    <w:p w14:paraId="3D4E9E17"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23. </w:t>
      </w:r>
      <w:r>
        <w:rPr>
          <w:rFonts w:hint="eastAsia"/>
          <w:sz w:val="24"/>
          <w:szCs w:val="24"/>
        </w:rPr>
        <w:t>离心泵吸液示意图</w:t>
      </w:r>
    </w:p>
    <w:p w14:paraId="0C13BE30" w14:textId="77777777" w:rsidR="003559E5" w:rsidRDefault="002D4E7E">
      <w:pPr>
        <w:spacing w:line="360" w:lineRule="auto"/>
        <w:ind w:firstLine="480"/>
        <w:rPr>
          <w:sz w:val="24"/>
          <w:szCs w:val="24"/>
        </w:rPr>
      </w:pPr>
      <w:r>
        <w:rPr>
          <w:rFonts w:hint="eastAsia"/>
          <w:sz w:val="24"/>
          <w:szCs w:val="24"/>
        </w:rPr>
        <w:t>离心泵的允许吸上高度又称为允许安装高度，是指泵的吸入口与吸入贮槽液面间可允许达到的最大垂直距离。</w:t>
      </w:r>
    </w:p>
    <w:p w14:paraId="6C73E524" w14:textId="77777777" w:rsidR="003559E5" w:rsidRDefault="002D4E7E">
      <w:pPr>
        <w:spacing w:line="360" w:lineRule="auto"/>
        <w:ind w:firstLine="480"/>
        <w:rPr>
          <w:sz w:val="24"/>
          <w:szCs w:val="24"/>
        </w:rPr>
      </w:pPr>
      <w:r>
        <w:rPr>
          <w:rFonts w:hint="eastAsia"/>
          <w:sz w:val="24"/>
          <w:szCs w:val="24"/>
        </w:rPr>
        <w:t>于贮槽液面</w:t>
      </w:r>
      <w:r>
        <w:rPr>
          <w:rFonts w:hint="eastAsia"/>
          <w:sz w:val="24"/>
          <w:szCs w:val="24"/>
        </w:rPr>
        <w:t>0</w:t>
      </w:r>
      <w:r>
        <w:rPr>
          <w:rFonts w:hint="eastAsia"/>
          <w:sz w:val="24"/>
          <w:szCs w:val="24"/>
        </w:rPr>
        <w:t>—</w:t>
      </w:r>
      <w:r>
        <w:rPr>
          <w:rFonts w:hint="eastAsia"/>
          <w:sz w:val="24"/>
          <w:szCs w:val="24"/>
        </w:rPr>
        <w:t>0</w:t>
      </w:r>
      <w:r>
        <w:rPr>
          <w:rFonts w:hint="eastAsia"/>
          <w:sz w:val="24"/>
          <w:szCs w:val="24"/>
        </w:rPr>
        <w:t>，与泵入口处</w:t>
      </w:r>
      <w:r>
        <w:rPr>
          <w:rFonts w:hint="eastAsia"/>
          <w:sz w:val="24"/>
          <w:szCs w:val="24"/>
        </w:rPr>
        <w:t>l</w:t>
      </w:r>
      <w:r>
        <w:rPr>
          <w:rFonts w:hint="eastAsia"/>
          <w:sz w:val="24"/>
          <w:szCs w:val="24"/>
        </w:rPr>
        <w:t>—</w:t>
      </w:r>
      <w:r>
        <w:rPr>
          <w:rFonts w:hint="eastAsia"/>
          <w:sz w:val="24"/>
          <w:szCs w:val="24"/>
        </w:rPr>
        <w:t>1</w:t>
      </w:r>
      <w:r>
        <w:rPr>
          <w:rFonts w:hint="eastAsia"/>
          <w:sz w:val="24"/>
          <w:szCs w:val="24"/>
        </w:rPr>
        <w:t>，列柏努利方程式可得出其计算式</w:t>
      </w:r>
      <w:r>
        <w:rPr>
          <w:rFonts w:hint="eastAsia"/>
          <w:sz w:val="24"/>
          <w:szCs w:val="24"/>
        </w:rPr>
        <w:t>(</w:t>
      </w:r>
      <w:r>
        <w:rPr>
          <w:rFonts w:hint="eastAsia"/>
          <w:sz w:val="24"/>
          <w:szCs w:val="24"/>
        </w:rPr>
        <w:t>在允许安装高度下操作</w:t>
      </w:r>
      <w:r>
        <w:rPr>
          <w:rFonts w:hint="eastAsia"/>
          <w:sz w:val="24"/>
          <w:szCs w:val="24"/>
        </w:rPr>
        <w:t>)</w:t>
      </w:r>
      <w:r>
        <w:rPr>
          <w:rFonts w:hint="eastAsia"/>
          <w:sz w:val="24"/>
          <w:szCs w:val="24"/>
        </w:rPr>
        <w:t>：</w:t>
      </w:r>
    </w:p>
    <w:p w14:paraId="352A8EA4" w14:textId="77777777" w:rsidR="003559E5" w:rsidRDefault="002D4E7E">
      <w:pPr>
        <w:spacing w:line="360" w:lineRule="auto"/>
        <w:ind w:firstLine="441"/>
        <w:rPr>
          <w:sz w:val="24"/>
          <w:szCs w:val="24"/>
        </w:rPr>
      </w:pPr>
      <w:r>
        <w:rPr>
          <w:rFonts w:ascii="Arial Unicode MS" w:eastAsia="Arial Unicode MS" w:hAnsi="Arial Unicode MS"/>
          <w:color w:val="000000"/>
          <w:position w:val="-28"/>
        </w:rPr>
        <w:object w:dxaOrig="2648" w:dyaOrig="698" w14:anchorId="6BB2C72B">
          <v:shape id="_x0000_i1115" type="#_x0000_t75" style="width:132.5pt;height:34.95pt" o:ole="">
            <v:imagedata r:id="rId206" o:title=""/>
          </v:shape>
          <o:OLEObject Type="Embed" ProgID="Equation.3" ShapeID="_x0000_i1115" DrawAspect="Content" ObjectID="_1755530609" r:id="rId207"/>
        </w:object>
      </w:r>
    </w:p>
    <w:p w14:paraId="3CAEE718" w14:textId="77777777" w:rsidR="003559E5" w:rsidRDefault="002D4E7E">
      <w:pPr>
        <w:spacing w:line="360" w:lineRule="auto"/>
        <w:ind w:firstLine="480"/>
        <w:rPr>
          <w:sz w:val="24"/>
          <w:szCs w:val="24"/>
        </w:rPr>
      </w:pPr>
      <w:r>
        <w:rPr>
          <w:rFonts w:hint="eastAsia"/>
          <w:sz w:val="24"/>
          <w:szCs w:val="24"/>
        </w:rPr>
        <w:t>若贮槽上方与大气相通，则</w:t>
      </w:r>
      <w:r>
        <w:rPr>
          <w:rFonts w:hint="eastAsia"/>
          <w:i/>
          <w:sz w:val="24"/>
          <w:szCs w:val="24"/>
        </w:rPr>
        <w:t>P</w:t>
      </w:r>
      <w:r>
        <w:rPr>
          <w:rFonts w:hint="eastAsia"/>
          <w:i/>
          <w:sz w:val="24"/>
          <w:szCs w:val="24"/>
          <w:vertAlign w:val="subscript"/>
        </w:rPr>
        <w:t>0</w:t>
      </w:r>
      <w:r>
        <w:rPr>
          <w:rFonts w:hint="eastAsia"/>
          <w:sz w:val="24"/>
          <w:szCs w:val="24"/>
        </w:rPr>
        <w:t>即为大气压强</w:t>
      </w:r>
      <w:r>
        <w:rPr>
          <w:rFonts w:hint="eastAsia"/>
          <w:i/>
          <w:sz w:val="24"/>
          <w:szCs w:val="24"/>
        </w:rPr>
        <w:t>P</w:t>
      </w:r>
      <w:r>
        <w:rPr>
          <w:rFonts w:hint="eastAsia"/>
          <w:i/>
          <w:sz w:val="24"/>
          <w:szCs w:val="24"/>
          <w:vertAlign w:val="subscript"/>
        </w:rPr>
        <w:t>a</w:t>
      </w:r>
      <w:r>
        <w:rPr>
          <w:rFonts w:hint="eastAsia"/>
          <w:sz w:val="24"/>
          <w:szCs w:val="24"/>
        </w:rPr>
        <w:t>，上式可表示为：</w:t>
      </w:r>
    </w:p>
    <w:p w14:paraId="1CE4626E" w14:textId="77777777" w:rsidR="003559E5" w:rsidRDefault="002D4E7E">
      <w:pPr>
        <w:spacing w:line="360" w:lineRule="auto"/>
        <w:ind w:firstLine="422"/>
        <w:rPr>
          <w:sz w:val="24"/>
          <w:szCs w:val="24"/>
        </w:rPr>
      </w:pPr>
      <w:r>
        <w:rPr>
          <w:rFonts w:ascii="宋体" w:hAnsi="Calibri" w:cs="Arial Unicode MS"/>
          <w:b/>
          <w:bCs/>
          <w:color w:val="000000"/>
        </w:rPr>
        <w:object w:dxaOrig="2648" w:dyaOrig="698" w14:anchorId="448F9C74">
          <v:shape id="_x0000_i1116" type="#_x0000_t75" style="width:132.5pt;height:34.95pt" o:ole="">
            <v:imagedata r:id="rId208" o:title=""/>
          </v:shape>
          <o:OLEObject Type="Embed" ProgID="Equation.3" ShapeID="_x0000_i1116" DrawAspect="Content" ObjectID="_1755530610" r:id="rId209"/>
        </w:object>
      </w:r>
    </w:p>
    <w:p w14:paraId="00A0E038"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、离心泵的允许吸上真空度</w:t>
      </w:r>
      <w:r>
        <w:rPr>
          <w:rFonts w:hint="eastAsia"/>
          <w:i/>
          <w:sz w:val="24"/>
          <w:szCs w:val="24"/>
        </w:rPr>
        <w:t>H</w:t>
      </w:r>
      <w:r>
        <w:rPr>
          <w:rFonts w:hint="eastAsia"/>
          <w:i/>
          <w:sz w:val="24"/>
          <w:szCs w:val="24"/>
          <w:vertAlign w:val="subscript"/>
        </w:rPr>
        <w:t>S</w:t>
      </w:r>
      <w:r>
        <w:rPr>
          <w:rFonts w:hint="eastAsia"/>
          <w:sz w:val="24"/>
          <w:szCs w:val="24"/>
        </w:rPr>
        <w:t>：</w:t>
      </w:r>
    </w:p>
    <w:p w14:paraId="36C6780C" w14:textId="77777777" w:rsidR="003559E5" w:rsidRDefault="002D4E7E">
      <w:pPr>
        <w:spacing w:line="360" w:lineRule="auto"/>
        <w:ind w:firstLine="480"/>
        <w:rPr>
          <w:sz w:val="24"/>
          <w:szCs w:val="24"/>
        </w:rPr>
      </w:pPr>
      <w:r>
        <w:rPr>
          <w:rFonts w:hint="eastAsia"/>
          <w:sz w:val="24"/>
          <w:szCs w:val="24"/>
        </w:rPr>
        <w:t>当吸入液面为常压时，离心泵允许吸上高度</w:t>
      </w:r>
      <w:r>
        <w:rPr>
          <w:rFonts w:hint="eastAsia"/>
          <w:sz w:val="24"/>
          <w:szCs w:val="24"/>
        </w:rPr>
        <w:t>(</w:t>
      </w:r>
      <w:r>
        <w:rPr>
          <w:rFonts w:hint="eastAsia"/>
          <w:sz w:val="24"/>
          <w:szCs w:val="24"/>
        </w:rPr>
        <w:t>即允许安装高厦</w:t>
      </w:r>
      <w:r>
        <w:rPr>
          <w:rFonts w:hint="eastAsia"/>
          <w:sz w:val="24"/>
          <w:szCs w:val="24"/>
        </w:rPr>
        <w:t>)</w:t>
      </w:r>
      <w:r>
        <w:rPr>
          <w:rFonts w:hint="eastAsia"/>
          <w:sz w:val="24"/>
          <w:szCs w:val="24"/>
        </w:rPr>
        <w:t>的计算式：</w:t>
      </w:r>
    </w:p>
    <w:p w14:paraId="76F82492" w14:textId="77777777" w:rsidR="003559E5" w:rsidRDefault="002D4E7E">
      <w:pPr>
        <w:spacing w:line="360" w:lineRule="auto"/>
        <w:ind w:firstLine="420"/>
        <w:jc w:val="center"/>
        <w:rPr>
          <w:sz w:val="24"/>
          <w:szCs w:val="24"/>
        </w:rPr>
      </w:pPr>
      <w:r>
        <w:rPr>
          <w:rFonts w:ascii="Calibri" w:hAnsi="Calibri"/>
          <w:color w:val="000000"/>
          <w:position w:val="-28"/>
        </w:rPr>
        <w:object w:dxaOrig="2220" w:dyaOrig="705" w14:anchorId="5471F444">
          <v:shape id="_x0000_i1117" type="#_x0000_t75" style="width:111.15pt;height:35.5pt" o:ole="">
            <v:imagedata r:id="rId210" o:title=""/>
          </v:shape>
          <o:OLEObject Type="Embed" ProgID="Equation.3" ShapeID="_x0000_i1117" DrawAspect="Content" ObjectID="_1755530611" r:id="rId211"/>
        </w:object>
      </w:r>
    </w:p>
    <w:p w14:paraId="289FF3E5" w14:textId="77777777" w:rsidR="003559E5" w:rsidRDefault="002D4E7E">
      <w:pPr>
        <w:spacing w:line="360" w:lineRule="auto"/>
        <w:ind w:firstLine="420"/>
        <w:jc w:val="center"/>
        <w:rPr>
          <w:sz w:val="24"/>
          <w:szCs w:val="24"/>
        </w:rPr>
      </w:pPr>
      <w:r>
        <w:rPr>
          <w:rFonts w:ascii="宋体" w:hAnsi="Calibri" w:cs="Arial Unicode MS"/>
          <w:bCs/>
          <w:color w:val="000000"/>
        </w:rPr>
        <w:object w:dxaOrig="1905" w:dyaOrig="360" w14:anchorId="32B4C4A6">
          <v:shape id="_x0000_i1118" type="#_x0000_t75" style="width:95.5pt;height:18.25pt" o:ole="">
            <v:imagedata r:id="rId212" o:title=""/>
          </v:shape>
          <o:OLEObject Type="Embed" ProgID="Equation.3" ShapeID="_x0000_i1118" DrawAspect="Content" ObjectID="_1755530612" r:id="rId213"/>
        </w:object>
      </w:r>
    </w:p>
    <w:p w14:paraId="1B5C5F9A" w14:textId="77777777" w:rsidR="003559E5" w:rsidRDefault="002D4E7E">
      <w:pPr>
        <w:spacing w:line="360" w:lineRule="auto"/>
        <w:ind w:firstLine="480"/>
        <w:rPr>
          <w:sz w:val="24"/>
          <w:szCs w:val="24"/>
        </w:rPr>
      </w:pPr>
      <w:r>
        <w:rPr>
          <w:rFonts w:hint="eastAsia"/>
          <w:sz w:val="24"/>
          <w:szCs w:val="24"/>
        </w:rPr>
        <w:t>输送其它液体或操作条件与实验条件不同时，需对性能表上的</w:t>
      </w:r>
      <w:r>
        <w:rPr>
          <w:rFonts w:hint="eastAsia"/>
          <w:i/>
          <w:sz w:val="24"/>
          <w:szCs w:val="24"/>
        </w:rPr>
        <w:t>H</w:t>
      </w:r>
      <w:r>
        <w:rPr>
          <w:rFonts w:hint="eastAsia"/>
          <w:i/>
          <w:sz w:val="24"/>
          <w:szCs w:val="24"/>
          <w:vertAlign w:val="subscript"/>
        </w:rPr>
        <w:t>S</w:t>
      </w:r>
      <w:r>
        <w:rPr>
          <w:rFonts w:hint="eastAsia"/>
          <w:sz w:val="24"/>
          <w:szCs w:val="24"/>
        </w:rPr>
        <w:t>进行换算：</w:t>
      </w:r>
    </w:p>
    <w:p w14:paraId="41CC4E64" w14:textId="77777777" w:rsidR="003559E5" w:rsidRDefault="002D4E7E">
      <w:pPr>
        <w:spacing w:line="360" w:lineRule="auto"/>
        <w:ind w:firstLine="420"/>
        <w:jc w:val="center"/>
        <w:rPr>
          <w:sz w:val="24"/>
          <w:szCs w:val="24"/>
        </w:rPr>
      </w:pPr>
      <w:r>
        <w:rPr>
          <w:rFonts w:ascii="Calibri" w:hAnsi="Calibri"/>
          <w:color w:val="000000"/>
          <w:position w:val="-28"/>
        </w:rPr>
        <w:object w:dxaOrig="4628" w:dyaOrig="645" w14:anchorId="5BE8D604">
          <v:shape id="_x0000_i1119" type="#_x0000_t75" style="width:231.65pt;height:32.35pt" o:ole="">
            <v:imagedata r:id="rId214" o:title=""/>
          </v:shape>
          <o:OLEObject Type="Embed" ProgID="Equation.3" ShapeID="_x0000_i1119" DrawAspect="Content" ObjectID="_1755530613" r:id="rId215"/>
        </w:object>
      </w:r>
    </w:p>
    <w:p w14:paraId="55E83C0D"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、气蚀余量△</w:t>
      </w:r>
      <w:r>
        <w:rPr>
          <w:rFonts w:hint="eastAsia"/>
          <w:i/>
          <w:sz w:val="24"/>
          <w:szCs w:val="24"/>
        </w:rPr>
        <w:t>h</w:t>
      </w:r>
      <w:r>
        <w:rPr>
          <w:rFonts w:hint="eastAsia"/>
          <w:sz w:val="24"/>
          <w:szCs w:val="24"/>
        </w:rPr>
        <w:t>：</w:t>
      </w:r>
    </w:p>
    <w:p w14:paraId="4954A3E0" w14:textId="77777777" w:rsidR="003559E5" w:rsidRDefault="002D4E7E">
      <w:pPr>
        <w:spacing w:line="360" w:lineRule="auto"/>
        <w:ind w:firstLine="420"/>
        <w:jc w:val="center"/>
        <w:rPr>
          <w:sz w:val="24"/>
          <w:szCs w:val="24"/>
        </w:rPr>
      </w:pPr>
      <w:r>
        <w:rPr>
          <w:rFonts w:ascii="Calibri" w:hAnsi="Calibri"/>
          <w:color w:val="000000"/>
          <w:position w:val="-28"/>
        </w:rPr>
        <w:object w:dxaOrig="1965" w:dyaOrig="705" w14:anchorId="0E673CC2">
          <v:shape id="_x0000_i1120" type="#_x0000_t75" style="width:98.6pt;height:35.5pt" o:ole="">
            <v:imagedata r:id="rId216" o:title=""/>
          </v:shape>
          <o:OLEObject Type="Embed" ProgID="Equation.3" ShapeID="_x0000_i1120" DrawAspect="Content" ObjectID="_1755530614" r:id="rId217"/>
        </w:object>
      </w:r>
    </w:p>
    <w:p w14:paraId="4F1FAA75" w14:textId="77777777" w:rsidR="003559E5" w:rsidRDefault="002D4E7E">
      <w:pPr>
        <w:spacing w:line="360" w:lineRule="auto"/>
        <w:ind w:firstLine="420"/>
        <w:jc w:val="center"/>
        <w:rPr>
          <w:sz w:val="24"/>
          <w:szCs w:val="24"/>
        </w:rPr>
      </w:pPr>
      <w:r>
        <w:rPr>
          <w:rFonts w:ascii="Calibri" w:hAnsi="Calibri"/>
          <w:color w:val="000000"/>
          <w:position w:val="-28"/>
        </w:rPr>
        <w:object w:dxaOrig="2798" w:dyaOrig="705" w14:anchorId="2992A822">
          <v:shape id="_x0000_i1121" type="#_x0000_t75" style="width:139.85pt;height:35.5pt" o:ole="">
            <v:imagedata r:id="rId218" o:title=""/>
          </v:shape>
          <o:OLEObject Type="Embed" ProgID="Equation.3" ShapeID="_x0000_i1121" DrawAspect="Content" ObjectID="_1755530615" r:id="rId219"/>
        </w:object>
      </w:r>
    </w:p>
    <w:p w14:paraId="0CDB1B6E" w14:textId="77777777" w:rsidR="003559E5" w:rsidRDefault="002D4E7E">
      <w:pPr>
        <w:spacing w:line="360" w:lineRule="auto"/>
        <w:ind w:firstLine="480"/>
        <w:rPr>
          <w:sz w:val="24"/>
          <w:szCs w:val="24"/>
        </w:rPr>
      </w:pPr>
      <w:r>
        <w:rPr>
          <w:rFonts w:hint="eastAsia"/>
          <w:sz w:val="24"/>
          <w:szCs w:val="24"/>
        </w:rPr>
        <w:t>可得：</w:t>
      </w:r>
      <w:r>
        <w:rPr>
          <w:rFonts w:hint="eastAsia"/>
          <w:sz w:val="24"/>
          <w:szCs w:val="24"/>
        </w:rPr>
        <w:t xml:space="preserve">                       </w:t>
      </w:r>
      <w:r>
        <w:rPr>
          <w:rFonts w:ascii="Calibri" w:hAnsi="Calibri"/>
          <w:color w:val="000000"/>
          <w:position w:val="-28"/>
        </w:rPr>
        <w:object w:dxaOrig="1665" w:dyaOrig="705" w14:anchorId="7A48E907">
          <v:shape id="_x0000_i1122" type="#_x0000_t75" style="width:83.5pt;height:35.5pt" o:ole="">
            <v:imagedata r:id="rId220" o:title=""/>
          </v:shape>
          <o:OLEObject Type="Embed" ProgID="Equation.3" ShapeID="_x0000_i1122" DrawAspect="Content" ObjectID="_1755530616" r:id="rId221"/>
        </w:object>
      </w:r>
    </w:p>
    <w:p w14:paraId="4CB80508" w14:textId="77777777" w:rsidR="003559E5" w:rsidRDefault="002D4E7E">
      <w:pPr>
        <w:spacing w:line="360" w:lineRule="auto"/>
        <w:ind w:firstLine="480"/>
        <w:rPr>
          <w:sz w:val="24"/>
          <w:szCs w:val="24"/>
        </w:rPr>
      </w:pPr>
      <w:r>
        <w:rPr>
          <w:rFonts w:hint="eastAsia"/>
          <w:sz w:val="24"/>
          <w:szCs w:val="24"/>
        </w:rPr>
        <w:t>用△</w:t>
      </w:r>
      <w:r>
        <w:rPr>
          <w:rFonts w:hint="eastAsia"/>
          <w:i/>
          <w:sz w:val="24"/>
          <w:szCs w:val="24"/>
        </w:rPr>
        <w:t>h</w:t>
      </w:r>
      <w:r>
        <w:rPr>
          <w:rFonts w:hint="eastAsia"/>
          <w:sz w:val="24"/>
          <w:szCs w:val="24"/>
        </w:rPr>
        <w:t>表示的允许吸上高度</w:t>
      </w:r>
      <w:r>
        <w:rPr>
          <w:rFonts w:hint="eastAsia"/>
          <w:sz w:val="24"/>
          <w:szCs w:val="24"/>
        </w:rPr>
        <w:t>(</w:t>
      </w:r>
      <w:r>
        <w:rPr>
          <w:rFonts w:hint="eastAsia"/>
          <w:sz w:val="24"/>
          <w:szCs w:val="24"/>
        </w:rPr>
        <w:t>即允许安装高厦</w:t>
      </w:r>
      <w:r>
        <w:rPr>
          <w:rFonts w:hint="eastAsia"/>
          <w:sz w:val="24"/>
          <w:szCs w:val="24"/>
        </w:rPr>
        <w:t>)</w:t>
      </w:r>
      <w:r>
        <w:rPr>
          <w:rFonts w:hint="eastAsia"/>
          <w:sz w:val="24"/>
          <w:szCs w:val="24"/>
        </w:rPr>
        <w:t>的计算式：</w:t>
      </w:r>
    </w:p>
    <w:p w14:paraId="4AA5D4FA" w14:textId="77777777" w:rsidR="003559E5" w:rsidRDefault="002D4E7E">
      <w:pPr>
        <w:spacing w:line="360" w:lineRule="auto"/>
        <w:ind w:firstLine="420"/>
        <w:jc w:val="center"/>
        <w:rPr>
          <w:sz w:val="24"/>
          <w:szCs w:val="24"/>
        </w:rPr>
      </w:pPr>
      <w:r>
        <w:rPr>
          <w:rFonts w:ascii="Calibri" w:hAnsi="Calibri"/>
          <w:color w:val="000000"/>
          <w:position w:val="-28"/>
        </w:rPr>
        <w:object w:dxaOrig="2663" w:dyaOrig="660" w14:anchorId="5A20B916">
          <v:shape id="_x0000_i1123" type="#_x0000_t75" style="width:133.05pt;height:32.85pt" o:ole="">
            <v:imagedata r:id="rId222" o:title=""/>
          </v:shape>
          <o:OLEObject Type="Embed" ProgID="Equation.3" ShapeID="_x0000_i1123" DrawAspect="Content" ObjectID="_1755530617" r:id="rId223"/>
        </w:object>
      </w:r>
    </w:p>
    <w:p w14:paraId="56E86930" w14:textId="77777777" w:rsidR="003559E5" w:rsidRDefault="002D4E7E">
      <w:pPr>
        <w:spacing w:line="360" w:lineRule="auto"/>
        <w:ind w:firstLine="480"/>
        <w:rPr>
          <w:sz w:val="24"/>
          <w:szCs w:val="24"/>
        </w:rPr>
      </w:pPr>
      <w:r>
        <w:rPr>
          <w:rFonts w:hint="eastAsia"/>
          <w:sz w:val="24"/>
          <w:szCs w:val="24"/>
        </w:rPr>
        <w:t>例题：已知：</w:t>
      </w:r>
      <w:r>
        <w:rPr>
          <w:rFonts w:hint="eastAsia"/>
          <w:i/>
          <w:sz w:val="24"/>
          <w:szCs w:val="24"/>
        </w:rPr>
        <w:t>V</w:t>
      </w:r>
      <w:r>
        <w:rPr>
          <w:rFonts w:hint="eastAsia"/>
          <w:sz w:val="24"/>
          <w:szCs w:val="24"/>
        </w:rPr>
        <w:t xml:space="preserve"> = 45-55 m</w:t>
      </w:r>
      <w:r>
        <w:rPr>
          <w:rFonts w:hint="eastAsia"/>
          <w:sz w:val="24"/>
          <w:szCs w:val="24"/>
          <w:vertAlign w:val="superscript"/>
        </w:rPr>
        <w:t>3</w:t>
      </w:r>
      <w:r>
        <w:rPr>
          <w:rFonts w:hint="eastAsia"/>
          <w:sz w:val="24"/>
          <w:szCs w:val="24"/>
        </w:rPr>
        <w:t>/h</w:t>
      </w:r>
      <w:r>
        <w:rPr>
          <w:rFonts w:hint="eastAsia"/>
          <w:sz w:val="24"/>
          <w:szCs w:val="24"/>
        </w:rPr>
        <w:t>，</w:t>
      </w:r>
      <w:r>
        <w:rPr>
          <w:rFonts w:hint="eastAsia"/>
          <w:i/>
          <w:sz w:val="24"/>
          <w:szCs w:val="24"/>
        </w:rPr>
        <w:t>H</w:t>
      </w:r>
      <w:r>
        <w:rPr>
          <w:rFonts w:hint="eastAsia"/>
          <w:i/>
          <w:sz w:val="24"/>
          <w:szCs w:val="24"/>
          <w:vertAlign w:val="subscript"/>
        </w:rPr>
        <w:t>f</w:t>
      </w:r>
      <w:r>
        <w:rPr>
          <w:rFonts w:hint="eastAsia"/>
          <w:sz w:val="24"/>
          <w:szCs w:val="24"/>
          <w:vertAlign w:val="subscript"/>
        </w:rPr>
        <w:t>,0-1</w:t>
      </w:r>
      <w:r>
        <w:rPr>
          <w:rFonts w:hint="eastAsia"/>
          <w:sz w:val="24"/>
          <w:szCs w:val="24"/>
        </w:rPr>
        <w:t xml:space="preserve"> = 1 m</w:t>
      </w:r>
      <w:r>
        <w:rPr>
          <w:rFonts w:hint="eastAsia"/>
          <w:sz w:val="24"/>
          <w:szCs w:val="24"/>
        </w:rPr>
        <w:t>，</w:t>
      </w:r>
      <w:r>
        <w:rPr>
          <w:rFonts w:hint="eastAsia"/>
          <w:i/>
          <w:sz w:val="24"/>
          <w:szCs w:val="24"/>
        </w:rPr>
        <w:t>p</w:t>
      </w:r>
      <w:r>
        <w:rPr>
          <w:rFonts w:hint="eastAsia"/>
          <w:sz w:val="24"/>
          <w:szCs w:val="24"/>
          <w:vertAlign w:val="subscript"/>
        </w:rPr>
        <w:t>0</w:t>
      </w:r>
      <w:r>
        <w:rPr>
          <w:rFonts w:hint="eastAsia"/>
          <w:sz w:val="24"/>
          <w:szCs w:val="24"/>
        </w:rPr>
        <w:t xml:space="preserve"> = 6.65 Kgf/cm</w:t>
      </w:r>
      <w:r>
        <w:rPr>
          <w:rFonts w:hint="eastAsia"/>
          <w:sz w:val="24"/>
          <w:szCs w:val="24"/>
          <w:vertAlign w:val="superscript"/>
        </w:rPr>
        <w:t>2</w:t>
      </w:r>
      <w:r>
        <w:rPr>
          <w:rFonts w:hint="eastAsia"/>
          <w:sz w:val="24"/>
          <w:szCs w:val="24"/>
        </w:rPr>
        <w:t>，</w:t>
      </w:r>
      <w:r>
        <w:rPr>
          <w:rFonts w:hint="eastAsia"/>
          <w:i/>
          <w:sz w:val="24"/>
          <w:szCs w:val="24"/>
        </w:rPr>
        <w:t>H</w:t>
      </w:r>
      <w:r>
        <w:rPr>
          <w:rFonts w:hint="eastAsia"/>
          <w:i/>
          <w:sz w:val="24"/>
          <w:szCs w:val="24"/>
          <w:vertAlign w:val="subscript"/>
        </w:rPr>
        <w:t>g</w:t>
      </w:r>
      <w:r>
        <w:rPr>
          <w:rFonts w:hint="eastAsia"/>
          <w:sz w:val="24"/>
          <w:szCs w:val="24"/>
        </w:rPr>
        <w:t xml:space="preserve"> = -1.5 m</w:t>
      </w:r>
      <w:r>
        <w:rPr>
          <w:rFonts w:hint="eastAsia"/>
          <w:sz w:val="24"/>
          <w:szCs w:val="24"/>
        </w:rPr>
        <w:t>，</w:t>
      </w:r>
      <w:r>
        <w:rPr>
          <w:rFonts w:hint="eastAsia"/>
          <w:i/>
          <w:sz w:val="24"/>
          <w:szCs w:val="24"/>
        </w:rPr>
        <w:t>H</w:t>
      </w:r>
      <w:r>
        <w:rPr>
          <w:rFonts w:hint="eastAsia"/>
          <w:i/>
          <w:sz w:val="24"/>
          <w:szCs w:val="24"/>
          <w:vertAlign w:val="subscript"/>
        </w:rPr>
        <w:t>f</w:t>
      </w:r>
      <w:r>
        <w:rPr>
          <w:rFonts w:hint="eastAsia"/>
          <w:sz w:val="24"/>
          <w:szCs w:val="24"/>
          <w:vertAlign w:val="subscript"/>
        </w:rPr>
        <w:t>,0-1</w:t>
      </w:r>
      <w:r>
        <w:rPr>
          <w:rFonts w:hint="eastAsia"/>
          <w:sz w:val="24"/>
          <w:szCs w:val="24"/>
        </w:rPr>
        <w:t xml:space="preserve"> = 1.6 m</w:t>
      </w:r>
      <w:r>
        <w:rPr>
          <w:rFonts w:hint="eastAsia"/>
          <w:sz w:val="24"/>
          <w:szCs w:val="24"/>
        </w:rPr>
        <w:t>，</w:t>
      </w:r>
      <w:r>
        <w:rPr>
          <w:i/>
          <w:sz w:val="24"/>
          <w:szCs w:val="24"/>
        </w:rPr>
        <w:t>ρ</w:t>
      </w:r>
      <w:r>
        <w:rPr>
          <w:rFonts w:hint="eastAsia"/>
          <w:sz w:val="24"/>
          <w:szCs w:val="24"/>
        </w:rPr>
        <w:t xml:space="preserve"> = 530 kg/m</w:t>
      </w:r>
      <w:r>
        <w:rPr>
          <w:rFonts w:hint="eastAsia"/>
          <w:sz w:val="24"/>
          <w:szCs w:val="24"/>
          <w:vertAlign w:val="superscript"/>
        </w:rPr>
        <w:t>3</w:t>
      </w:r>
      <w:r>
        <w:rPr>
          <w:rFonts w:hint="eastAsia"/>
          <w:sz w:val="24"/>
          <w:szCs w:val="24"/>
        </w:rPr>
        <w:t>，</w:t>
      </w:r>
      <w:r>
        <w:rPr>
          <w:rFonts w:hint="eastAsia"/>
          <w:i/>
          <w:sz w:val="24"/>
          <w:szCs w:val="24"/>
        </w:rPr>
        <w:t>p</w:t>
      </w:r>
      <w:r>
        <w:rPr>
          <w:rFonts w:hint="eastAsia"/>
          <w:i/>
          <w:sz w:val="24"/>
          <w:szCs w:val="24"/>
          <w:vertAlign w:val="subscript"/>
        </w:rPr>
        <w:t>v</w:t>
      </w:r>
      <w:r>
        <w:rPr>
          <w:rFonts w:hint="eastAsia"/>
          <w:sz w:val="24"/>
          <w:szCs w:val="24"/>
        </w:rPr>
        <w:t xml:space="preserve"> = 6.5 Kgf/cm</w:t>
      </w:r>
      <w:r>
        <w:rPr>
          <w:rFonts w:hint="eastAsia"/>
          <w:sz w:val="24"/>
          <w:szCs w:val="24"/>
          <w:vertAlign w:val="superscript"/>
        </w:rPr>
        <w:t>2</w:t>
      </w:r>
      <w:r>
        <w:rPr>
          <w:rFonts w:hint="eastAsia"/>
          <w:sz w:val="24"/>
          <w:szCs w:val="24"/>
        </w:rPr>
        <w:t>，△</w:t>
      </w:r>
      <w:r>
        <w:rPr>
          <w:rFonts w:hint="eastAsia"/>
          <w:i/>
          <w:sz w:val="24"/>
          <w:szCs w:val="24"/>
        </w:rPr>
        <w:t>h</w:t>
      </w:r>
      <w:r>
        <w:rPr>
          <w:rFonts w:hint="eastAsia"/>
          <w:sz w:val="24"/>
          <w:szCs w:val="24"/>
        </w:rPr>
        <w:t xml:space="preserve"> = 3.5 m</w:t>
      </w:r>
      <w:r>
        <w:rPr>
          <w:rFonts w:hint="eastAsia"/>
          <w:sz w:val="24"/>
          <w:szCs w:val="24"/>
        </w:rPr>
        <w:t>。确定该泵能否正常操作？</w:t>
      </w:r>
    </w:p>
    <w:p w14:paraId="2D1845A2" w14:textId="77777777" w:rsidR="003559E5" w:rsidRDefault="002D4E7E">
      <w:pPr>
        <w:spacing w:line="360" w:lineRule="auto"/>
        <w:ind w:firstLine="480"/>
        <w:rPr>
          <w:sz w:val="24"/>
          <w:szCs w:val="24"/>
        </w:rPr>
      </w:pPr>
      <w:r>
        <w:rPr>
          <w:rFonts w:hint="eastAsia"/>
          <w:sz w:val="24"/>
          <w:szCs w:val="24"/>
        </w:rPr>
        <w:t>解</w:t>
      </w:r>
      <w:r>
        <w:rPr>
          <w:rFonts w:hint="eastAsia"/>
          <w:sz w:val="24"/>
          <w:szCs w:val="24"/>
        </w:rPr>
        <w:t xml:space="preserve">:                    </w:t>
      </w:r>
      <w:r>
        <w:rPr>
          <w:rFonts w:ascii="Calibri" w:hAnsi="Calibri"/>
          <w:color w:val="000000"/>
          <w:position w:val="-46"/>
        </w:rPr>
        <w:object w:dxaOrig="2745" w:dyaOrig="818" w14:anchorId="34697176">
          <v:shape id="_x0000_i1124" type="#_x0000_t75" style="width:137.75pt;height:41.2pt" o:ole="">
            <v:imagedata r:id="rId224" o:title="" cropbottom="13764f"/>
          </v:shape>
          <o:OLEObject Type="Embed" ProgID="Equation.3" ShapeID="_x0000_i1124" DrawAspect="Content" ObjectID="_1755530618" r:id="rId225"/>
        </w:object>
      </w:r>
    </w:p>
    <w:p w14:paraId="1734209C" w14:textId="77777777" w:rsidR="003559E5" w:rsidRDefault="002D4E7E">
      <w:pPr>
        <w:spacing w:line="360" w:lineRule="auto"/>
        <w:ind w:firstLine="480"/>
        <w:rPr>
          <w:sz w:val="24"/>
          <w:szCs w:val="24"/>
        </w:rPr>
      </w:pPr>
      <w:r>
        <w:rPr>
          <w:rFonts w:hint="eastAsia"/>
          <w:sz w:val="24"/>
          <w:szCs w:val="24"/>
        </w:rPr>
        <w:t>式中：</w:t>
      </w:r>
      <w:r>
        <w:rPr>
          <w:rFonts w:hint="eastAsia"/>
          <w:i/>
          <w:sz w:val="24"/>
          <w:szCs w:val="24"/>
        </w:rPr>
        <w:t>p</w:t>
      </w:r>
      <w:r>
        <w:rPr>
          <w:rFonts w:hint="eastAsia"/>
          <w:sz w:val="24"/>
          <w:szCs w:val="24"/>
          <w:vertAlign w:val="subscript"/>
        </w:rPr>
        <w:t>0</w:t>
      </w:r>
      <w:r>
        <w:rPr>
          <w:rFonts w:hint="eastAsia"/>
          <w:sz w:val="24"/>
          <w:szCs w:val="24"/>
        </w:rPr>
        <w:t xml:space="preserve"> = 6.65</w:t>
      </w:r>
      <w:r>
        <w:rPr>
          <w:rFonts w:ascii="宋体" w:hAnsi="宋体" w:hint="eastAsia"/>
          <w:sz w:val="24"/>
          <w:szCs w:val="24"/>
        </w:rPr>
        <w:t>×</w:t>
      </w:r>
      <w:r>
        <w:rPr>
          <w:rFonts w:hint="eastAsia"/>
          <w:sz w:val="24"/>
          <w:szCs w:val="24"/>
        </w:rPr>
        <w:t>9.81</w:t>
      </w:r>
      <w:r>
        <w:rPr>
          <w:rFonts w:ascii="宋体" w:hAnsi="宋体" w:hint="eastAsia"/>
          <w:sz w:val="24"/>
          <w:szCs w:val="24"/>
        </w:rPr>
        <w:t>×</w:t>
      </w:r>
      <w:r>
        <w:rPr>
          <w:rFonts w:hint="eastAsia"/>
          <w:sz w:val="24"/>
          <w:szCs w:val="24"/>
        </w:rPr>
        <w:t>10</w:t>
      </w:r>
      <w:r>
        <w:rPr>
          <w:rFonts w:hint="eastAsia"/>
          <w:sz w:val="24"/>
          <w:szCs w:val="24"/>
          <w:vertAlign w:val="superscript"/>
        </w:rPr>
        <w:t>4</w:t>
      </w:r>
      <w:r>
        <w:rPr>
          <w:rFonts w:hint="eastAsia"/>
          <w:sz w:val="24"/>
          <w:szCs w:val="24"/>
        </w:rPr>
        <w:t xml:space="preserve"> pa</w:t>
      </w:r>
      <w:r>
        <w:rPr>
          <w:rFonts w:hint="eastAsia"/>
          <w:sz w:val="24"/>
          <w:szCs w:val="24"/>
        </w:rPr>
        <w:t>，</w:t>
      </w:r>
      <w:r>
        <w:rPr>
          <w:rFonts w:hint="eastAsia"/>
          <w:i/>
          <w:sz w:val="24"/>
          <w:szCs w:val="24"/>
        </w:rPr>
        <w:t>p</w:t>
      </w:r>
      <w:r>
        <w:rPr>
          <w:rFonts w:hint="eastAsia"/>
          <w:sz w:val="24"/>
          <w:szCs w:val="24"/>
        </w:rPr>
        <w:t xml:space="preserve"> = 6.5</w:t>
      </w:r>
      <w:r>
        <w:rPr>
          <w:rFonts w:ascii="宋体" w:hAnsi="宋体" w:hint="eastAsia"/>
          <w:sz w:val="24"/>
          <w:szCs w:val="24"/>
        </w:rPr>
        <w:t>×</w:t>
      </w:r>
      <w:r>
        <w:rPr>
          <w:rFonts w:hint="eastAsia"/>
          <w:sz w:val="24"/>
          <w:szCs w:val="24"/>
        </w:rPr>
        <w:t>9.81</w:t>
      </w:r>
      <w:r>
        <w:rPr>
          <w:rFonts w:ascii="宋体" w:hAnsi="宋体" w:hint="eastAsia"/>
          <w:sz w:val="24"/>
          <w:szCs w:val="24"/>
        </w:rPr>
        <w:t>×</w:t>
      </w:r>
      <w:r>
        <w:rPr>
          <w:rFonts w:hint="eastAsia"/>
          <w:sz w:val="24"/>
          <w:szCs w:val="24"/>
        </w:rPr>
        <w:t>10</w:t>
      </w:r>
      <w:r>
        <w:rPr>
          <w:rFonts w:hint="eastAsia"/>
          <w:sz w:val="24"/>
          <w:szCs w:val="24"/>
          <w:vertAlign w:val="superscript"/>
        </w:rPr>
        <w:t>4</w:t>
      </w:r>
      <w:r>
        <w:rPr>
          <w:rFonts w:hint="eastAsia"/>
          <w:sz w:val="24"/>
          <w:szCs w:val="24"/>
        </w:rPr>
        <w:t xml:space="preserve"> pa</w:t>
      </w:r>
      <w:r>
        <w:rPr>
          <w:rFonts w:hint="eastAsia"/>
          <w:sz w:val="24"/>
          <w:szCs w:val="24"/>
        </w:rPr>
        <w:t>，</w:t>
      </w:r>
      <w:r>
        <w:rPr>
          <w:rFonts w:hint="eastAsia"/>
          <w:i/>
          <w:sz w:val="24"/>
          <w:szCs w:val="24"/>
        </w:rPr>
        <w:t>H</w:t>
      </w:r>
      <w:r>
        <w:rPr>
          <w:rFonts w:hint="eastAsia"/>
          <w:i/>
          <w:sz w:val="24"/>
          <w:szCs w:val="24"/>
          <w:vertAlign w:val="subscript"/>
        </w:rPr>
        <w:t>f</w:t>
      </w:r>
      <w:r>
        <w:rPr>
          <w:rFonts w:hint="eastAsia"/>
          <w:sz w:val="24"/>
          <w:szCs w:val="24"/>
          <w:vertAlign w:val="subscript"/>
        </w:rPr>
        <w:t>,0-1</w:t>
      </w:r>
      <w:r>
        <w:rPr>
          <w:rFonts w:hint="eastAsia"/>
          <w:sz w:val="24"/>
          <w:szCs w:val="24"/>
        </w:rPr>
        <w:t xml:space="preserve"> = 1.6 m, </w:t>
      </w:r>
      <w:r>
        <w:rPr>
          <w:rFonts w:hint="eastAsia"/>
          <w:sz w:val="24"/>
          <w:szCs w:val="24"/>
        </w:rPr>
        <w:t>△</w:t>
      </w:r>
      <w:r>
        <w:rPr>
          <w:rFonts w:hint="eastAsia"/>
          <w:i/>
          <w:sz w:val="24"/>
          <w:szCs w:val="24"/>
        </w:rPr>
        <w:t>h</w:t>
      </w:r>
      <w:r>
        <w:rPr>
          <w:rFonts w:hint="eastAsia"/>
          <w:sz w:val="24"/>
          <w:szCs w:val="24"/>
        </w:rPr>
        <w:t xml:space="preserve"> = 3.5 m</w:t>
      </w:r>
    </w:p>
    <w:p w14:paraId="45D3C275" w14:textId="77777777" w:rsidR="003559E5" w:rsidRDefault="002D4E7E">
      <w:pPr>
        <w:spacing w:line="360" w:lineRule="auto"/>
        <w:ind w:firstLine="420"/>
        <w:jc w:val="center"/>
        <w:rPr>
          <w:sz w:val="24"/>
          <w:szCs w:val="24"/>
        </w:rPr>
      </w:pPr>
      <w:r>
        <w:rPr>
          <w:rFonts w:ascii="Calibri" w:hAnsi="Calibri"/>
          <w:color w:val="000000"/>
          <w:position w:val="-24"/>
        </w:rPr>
        <w:object w:dxaOrig="5655" w:dyaOrig="645" w14:anchorId="4C3287FE">
          <v:shape id="_x0000_i1125" type="#_x0000_t75" style="width:282.8pt;height:32.35pt" o:ole="">
            <v:imagedata r:id="rId226" o:title=""/>
          </v:shape>
          <o:OLEObject Type="Embed" ProgID="Equation.3" ShapeID="_x0000_i1125" DrawAspect="Content" ObjectID="_1755530619" r:id="rId227"/>
        </w:object>
      </w:r>
    </w:p>
    <w:p w14:paraId="67D7EEC6" w14:textId="77777777" w:rsidR="003559E5" w:rsidRDefault="002D4E7E">
      <w:pPr>
        <w:spacing w:line="360" w:lineRule="auto"/>
        <w:ind w:firstLineChars="700" w:firstLine="1680"/>
        <w:rPr>
          <w:sz w:val="24"/>
          <w:szCs w:val="24"/>
        </w:rPr>
      </w:pPr>
      <w:r>
        <w:rPr>
          <w:rFonts w:hint="eastAsia"/>
          <w:sz w:val="24"/>
          <w:szCs w:val="24"/>
        </w:rPr>
        <w:t>不能正常操作</w:t>
      </w:r>
    </w:p>
    <w:p w14:paraId="7437CE42" w14:textId="183AA6B0" w:rsidR="001856A4" w:rsidRDefault="001856A4" w:rsidP="001856A4">
      <w:pPr>
        <w:spacing w:line="360" w:lineRule="auto"/>
        <w:ind w:firstLine="480"/>
        <w:rPr>
          <w:sz w:val="24"/>
          <w:szCs w:val="24"/>
        </w:rPr>
      </w:pPr>
      <w:r>
        <w:rPr>
          <w:rFonts w:hint="eastAsia"/>
          <w:sz w:val="24"/>
          <w:szCs w:val="24"/>
        </w:rPr>
        <w:t>三、离心泵的类型与选择：</w:t>
      </w:r>
    </w:p>
    <w:p w14:paraId="1BF0BF94" w14:textId="77777777" w:rsidR="001856A4" w:rsidRDefault="001856A4" w:rsidP="001856A4">
      <w:pPr>
        <w:spacing w:line="360" w:lineRule="auto"/>
        <w:ind w:firstLine="480"/>
        <w:rPr>
          <w:sz w:val="24"/>
          <w:szCs w:val="24"/>
        </w:rPr>
      </w:pPr>
      <w:r>
        <w:rPr>
          <w:rFonts w:hint="eastAsia"/>
          <w:sz w:val="24"/>
          <w:szCs w:val="24"/>
        </w:rPr>
        <w:t>1</w:t>
      </w:r>
      <w:r>
        <w:rPr>
          <w:rFonts w:hint="eastAsia"/>
          <w:sz w:val="24"/>
          <w:szCs w:val="24"/>
        </w:rPr>
        <w:t>、离心泵的类型：</w:t>
      </w:r>
    </w:p>
    <w:p w14:paraId="7DF23F25" w14:textId="77777777" w:rsidR="001856A4" w:rsidRDefault="001856A4" w:rsidP="001856A4">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）水泵</w:t>
      </w:r>
      <w:r>
        <w:rPr>
          <w:rFonts w:hint="eastAsia"/>
          <w:sz w:val="24"/>
          <w:szCs w:val="24"/>
        </w:rPr>
        <w:t>(B</w:t>
      </w:r>
      <w:r>
        <w:rPr>
          <w:rFonts w:hint="eastAsia"/>
          <w:sz w:val="24"/>
          <w:szCs w:val="24"/>
        </w:rPr>
        <w:t>型、</w:t>
      </w:r>
      <w:r>
        <w:rPr>
          <w:rFonts w:hint="eastAsia"/>
          <w:sz w:val="24"/>
          <w:szCs w:val="24"/>
        </w:rPr>
        <w:t>D</w:t>
      </w:r>
      <w:r>
        <w:rPr>
          <w:rFonts w:hint="eastAsia"/>
          <w:sz w:val="24"/>
          <w:szCs w:val="24"/>
        </w:rPr>
        <w:t>型、</w:t>
      </w:r>
      <w:r>
        <w:rPr>
          <w:rFonts w:hint="eastAsia"/>
          <w:sz w:val="24"/>
          <w:szCs w:val="24"/>
        </w:rPr>
        <w:t>Sh</w:t>
      </w:r>
      <w:r>
        <w:rPr>
          <w:rFonts w:hint="eastAsia"/>
          <w:sz w:val="24"/>
          <w:szCs w:val="24"/>
        </w:rPr>
        <w:t>型</w:t>
      </w:r>
      <w:r>
        <w:rPr>
          <w:rFonts w:hint="eastAsia"/>
          <w:sz w:val="24"/>
          <w:szCs w:val="24"/>
        </w:rPr>
        <w:t>)</w:t>
      </w:r>
    </w:p>
    <w:p w14:paraId="516D58FD" w14:textId="77777777" w:rsidR="001856A4" w:rsidRDefault="001856A4" w:rsidP="001856A4">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）油泵</w:t>
      </w:r>
      <w:r>
        <w:rPr>
          <w:rFonts w:hint="eastAsia"/>
          <w:sz w:val="24"/>
          <w:szCs w:val="24"/>
        </w:rPr>
        <w:t>(Y</w:t>
      </w:r>
      <w:r>
        <w:rPr>
          <w:rFonts w:hint="eastAsia"/>
          <w:sz w:val="24"/>
          <w:szCs w:val="24"/>
        </w:rPr>
        <w:t>型</w:t>
      </w:r>
      <w:r>
        <w:rPr>
          <w:rFonts w:hint="eastAsia"/>
          <w:sz w:val="24"/>
          <w:szCs w:val="24"/>
        </w:rPr>
        <w:t>)</w:t>
      </w:r>
    </w:p>
    <w:p w14:paraId="6AFBC723" w14:textId="77777777" w:rsidR="001856A4" w:rsidRDefault="001856A4" w:rsidP="001856A4">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）耐腐蚀泵</w:t>
      </w:r>
      <w:r>
        <w:rPr>
          <w:rFonts w:hint="eastAsia"/>
          <w:sz w:val="24"/>
          <w:szCs w:val="24"/>
        </w:rPr>
        <w:t>(F</w:t>
      </w:r>
      <w:r>
        <w:rPr>
          <w:rFonts w:hint="eastAsia"/>
          <w:sz w:val="24"/>
          <w:szCs w:val="24"/>
        </w:rPr>
        <w:t>型</w:t>
      </w:r>
      <w:r>
        <w:rPr>
          <w:rFonts w:hint="eastAsia"/>
          <w:sz w:val="24"/>
          <w:szCs w:val="24"/>
        </w:rPr>
        <w:t>)</w:t>
      </w:r>
    </w:p>
    <w:p w14:paraId="581372C3" w14:textId="77777777" w:rsidR="001856A4" w:rsidRDefault="001856A4" w:rsidP="001856A4">
      <w:pPr>
        <w:spacing w:line="360" w:lineRule="auto"/>
        <w:ind w:firstLine="480"/>
        <w:rPr>
          <w:sz w:val="24"/>
          <w:szCs w:val="24"/>
        </w:rPr>
      </w:pPr>
      <w:r>
        <w:rPr>
          <w:rFonts w:hint="eastAsia"/>
          <w:sz w:val="24"/>
          <w:szCs w:val="24"/>
        </w:rPr>
        <w:t>2</w:t>
      </w:r>
      <w:r>
        <w:rPr>
          <w:rFonts w:hint="eastAsia"/>
          <w:sz w:val="24"/>
          <w:szCs w:val="24"/>
        </w:rPr>
        <w:t>、离心泵的选用：</w:t>
      </w:r>
    </w:p>
    <w:p w14:paraId="7D269627" w14:textId="77777777" w:rsidR="001856A4" w:rsidRDefault="001856A4" w:rsidP="001856A4">
      <w:pPr>
        <w:spacing w:line="360" w:lineRule="auto"/>
        <w:ind w:firstLine="480"/>
        <w:rPr>
          <w:sz w:val="24"/>
          <w:szCs w:val="24"/>
        </w:rPr>
      </w:pPr>
      <w:r>
        <w:rPr>
          <w:rFonts w:hint="eastAsia"/>
          <w:sz w:val="24"/>
          <w:szCs w:val="24"/>
        </w:rPr>
        <w:t>选用步骤：</w:t>
      </w:r>
    </w:p>
    <w:p w14:paraId="4C5B44E9" w14:textId="77777777" w:rsidR="001856A4" w:rsidRDefault="001856A4" w:rsidP="001856A4">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）确定输送系统的流量与压头</w:t>
      </w:r>
    </w:p>
    <w:p w14:paraId="646F8A77" w14:textId="77777777" w:rsidR="001856A4" w:rsidRDefault="001856A4" w:rsidP="001856A4">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）选择泵的类型与型号，列出泵的各种性能参数</w:t>
      </w:r>
    </w:p>
    <w:p w14:paraId="261FDFAF" w14:textId="77777777" w:rsidR="001856A4" w:rsidRDefault="001856A4" w:rsidP="001856A4">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）核算泵的轴功率</w:t>
      </w:r>
    </w:p>
    <w:p w14:paraId="1EB08054" w14:textId="77777777" w:rsidR="001856A4" w:rsidRDefault="001856A4">
      <w:pPr>
        <w:spacing w:line="360" w:lineRule="auto"/>
        <w:ind w:firstLineChars="700" w:firstLine="1680"/>
        <w:rPr>
          <w:sz w:val="24"/>
          <w:szCs w:val="24"/>
        </w:rPr>
      </w:pPr>
    </w:p>
    <w:p w14:paraId="61F00DD3" w14:textId="77777777" w:rsidR="003559E5" w:rsidRDefault="002D4E7E">
      <w:pPr>
        <w:pStyle w:val="3"/>
      </w:pPr>
      <w:bookmarkStart w:id="103" w:name="_Toc69840188"/>
      <w:r>
        <w:rPr>
          <w:rFonts w:hint="eastAsia"/>
        </w:rPr>
        <w:t>教学方法：</w:t>
      </w:r>
      <w:bookmarkEnd w:id="103"/>
    </w:p>
    <w:p w14:paraId="514F4712" w14:textId="77777777" w:rsidR="003559E5" w:rsidRDefault="002D4E7E">
      <w:pPr>
        <w:spacing w:line="360" w:lineRule="auto"/>
        <w:ind w:firstLine="480"/>
        <w:rPr>
          <w:sz w:val="24"/>
          <w:szCs w:val="24"/>
        </w:rPr>
      </w:pPr>
      <w:r>
        <w:rPr>
          <w:rFonts w:hint="eastAsia"/>
          <w:sz w:val="24"/>
          <w:szCs w:val="24"/>
        </w:rPr>
        <w:t>以多媒体课件和板书相结合的方法进行课堂教学。</w:t>
      </w:r>
    </w:p>
    <w:p w14:paraId="69665B32" w14:textId="77777777" w:rsidR="003559E5" w:rsidRDefault="002D4E7E">
      <w:pPr>
        <w:pStyle w:val="3"/>
      </w:pPr>
      <w:bookmarkStart w:id="104" w:name="_Toc69840189"/>
      <w:r>
        <w:lastRenderedPageBreak/>
        <w:t>作业安排及课后反思</w:t>
      </w:r>
      <w:r>
        <w:rPr>
          <w:rFonts w:hint="eastAsia"/>
        </w:rPr>
        <w:t>：</w:t>
      </w:r>
      <w:bookmarkEnd w:id="104"/>
    </w:p>
    <w:p w14:paraId="16C58F51" w14:textId="6DEE9803" w:rsidR="003559E5" w:rsidRDefault="002D4E7E">
      <w:pPr>
        <w:spacing w:line="360" w:lineRule="auto"/>
        <w:ind w:firstLine="480"/>
        <w:rPr>
          <w:sz w:val="24"/>
          <w:szCs w:val="24"/>
        </w:rPr>
      </w:pPr>
      <w:r>
        <w:rPr>
          <w:rFonts w:hint="eastAsia"/>
          <w:sz w:val="24"/>
          <w:szCs w:val="24"/>
        </w:rPr>
        <w:t>作业：</w:t>
      </w:r>
      <w:r>
        <w:rPr>
          <w:rFonts w:hint="eastAsia"/>
          <w:sz w:val="24"/>
          <w:szCs w:val="24"/>
        </w:rPr>
        <w:t>P134</w:t>
      </w:r>
      <w:r>
        <w:rPr>
          <w:rFonts w:hint="eastAsia"/>
          <w:sz w:val="24"/>
          <w:szCs w:val="24"/>
        </w:rPr>
        <w:t>第</w:t>
      </w:r>
      <w:r>
        <w:rPr>
          <w:rFonts w:hint="eastAsia"/>
          <w:sz w:val="24"/>
          <w:szCs w:val="24"/>
        </w:rPr>
        <w:t>5</w:t>
      </w:r>
      <w:r>
        <w:rPr>
          <w:rFonts w:hint="eastAsia"/>
          <w:sz w:val="24"/>
          <w:szCs w:val="24"/>
        </w:rPr>
        <w:t>、</w:t>
      </w:r>
      <w:r>
        <w:rPr>
          <w:rFonts w:hint="eastAsia"/>
          <w:sz w:val="24"/>
          <w:szCs w:val="24"/>
        </w:rPr>
        <w:t>6</w:t>
      </w:r>
      <w:r w:rsidR="001856A4">
        <w:rPr>
          <w:rFonts w:hint="eastAsia"/>
          <w:sz w:val="24"/>
          <w:szCs w:val="24"/>
        </w:rPr>
        <w:t>、</w:t>
      </w:r>
      <w:r w:rsidR="001856A4">
        <w:rPr>
          <w:rFonts w:hint="eastAsia"/>
          <w:sz w:val="24"/>
          <w:szCs w:val="24"/>
        </w:rPr>
        <w:t>9</w:t>
      </w:r>
      <w:r>
        <w:rPr>
          <w:rFonts w:hint="eastAsia"/>
          <w:sz w:val="24"/>
          <w:szCs w:val="24"/>
        </w:rPr>
        <w:t>题</w:t>
      </w:r>
    </w:p>
    <w:p w14:paraId="587AB16C" w14:textId="3D26B8F9" w:rsidR="001856A4" w:rsidRPr="001856A4" w:rsidRDefault="002D4E7E" w:rsidP="001856A4">
      <w:pPr>
        <w:spacing w:line="360" w:lineRule="auto"/>
        <w:ind w:firstLine="480"/>
        <w:rPr>
          <w:sz w:val="24"/>
        </w:rPr>
      </w:pPr>
      <w:r>
        <w:rPr>
          <w:rFonts w:hint="eastAsia"/>
          <w:sz w:val="24"/>
          <w:szCs w:val="24"/>
        </w:rPr>
        <w:t>思考题</w:t>
      </w:r>
      <w:r w:rsidR="001856A4">
        <w:rPr>
          <w:rFonts w:hint="eastAsia"/>
          <w:sz w:val="24"/>
          <w:szCs w:val="24"/>
        </w:rPr>
        <w:t>1</w:t>
      </w:r>
      <w:r w:rsidR="001856A4">
        <w:rPr>
          <w:rFonts w:hint="eastAsia"/>
          <w:sz w:val="24"/>
          <w:szCs w:val="24"/>
        </w:rPr>
        <w:t>、</w:t>
      </w:r>
      <w:r>
        <w:rPr>
          <w:rFonts w:hint="eastAsia"/>
          <w:sz w:val="24"/>
        </w:rPr>
        <w:t>地面的离心泵能否将地下</w:t>
      </w:r>
      <w:r>
        <w:rPr>
          <w:sz w:val="24"/>
        </w:rPr>
        <w:t>10</w:t>
      </w:r>
      <w:r>
        <w:rPr>
          <w:rFonts w:hint="eastAsia"/>
          <w:sz w:val="24"/>
        </w:rPr>
        <w:t>米的井水抽上来</w:t>
      </w:r>
    </w:p>
    <w:p w14:paraId="1297B2D7" w14:textId="2C44F35B" w:rsidR="003559E5" w:rsidRPr="001856A4" w:rsidRDefault="001856A4" w:rsidP="001856A4">
      <w:pPr>
        <w:spacing w:line="360" w:lineRule="auto"/>
        <w:ind w:firstLineChars="500" w:firstLine="1200"/>
        <w:rPr>
          <w:sz w:val="24"/>
        </w:rPr>
      </w:pPr>
      <w:r>
        <w:rPr>
          <w:sz w:val="24"/>
        </w:rPr>
        <w:t>2</w:t>
      </w:r>
      <w:r>
        <w:rPr>
          <w:rFonts w:hint="eastAsia"/>
          <w:sz w:val="24"/>
        </w:rPr>
        <w:t>、离心泵和往复泵流量调节有何不同？</w:t>
      </w:r>
    </w:p>
    <w:p w14:paraId="21459879" w14:textId="77777777" w:rsidR="003559E5" w:rsidRDefault="003559E5">
      <w:pPr>
        <w:spacing w:line="360" w:lineRule="auto"/>
        <w:ind w:firstLine="480"/>
        <w:rPr>
          <w:sz w:val="24"/>
        </w:rPr>
      </w:pPr>
    </w:p>
    <w:p w14:paraId="05F724BD" w14:textId="565EBBA5" w:rsidR="003559E5" w:rsidRDefault="002D4E7E">
      <w:pPr>
        <w:pStyle w:val="2"/>
      </w:pPr>
      <w:bookmarkStart w:id="105" w:name="_Toc69840197"/>
      <w:r>
        <w:rPr>
          <w:rFonts w:hint="eastAsia"/>
        </w:rPr>
        <w:t>教学单元十</w:t>
      </w:r>
      <w:bookmarkEnd w:id="105"/>
      <w:r w:rsidR="001856A4">
        <w:rPr>
          <w:rFonts w:hint="eastAsia"/>
        </w:rPr>
        <w:t>三</w:t>
      </w:r>
    </w:p>
    <w:p w14:paraId="754924C6" w14:textId="77777777" w:rsidR="003559E5" w:rsidRDefault="002D4E7E">
      <w:pPr>
        <w:pStyle w:val="3"/>
      </w:pPr>
      <w:bookmarkStart w:id="106" w:name="_Toc69840199"/>
      <w:r>
        <w:rPr>
          <w:rFonts w:hint="eastAsia"/>
        </w:rPr>
        <w:t>教学目标：</w:t>
      </w:r>
      <w:bookmarkEnd w:id="106"/>
    </w:p>
    <w:p w14:paraId="1214B007" w14:textId="77777777" w:rsidR="003559E5" w:rsidRDefault="002D4E7E">
      <w:pPr>
        <w:widowControl/>
        <w:spacing w:line="360" w:lineRule="auto"/>
        <w:ind w:firstLine="480"/>
        <w:rPr>
          <w:sz w:val="24"/>
        </w:rPr>
      </w:pPr>
      <w:r>
        <w:rPr>
          <w:rFonts w:hint="eastAsia"/>
          <w:sz w:val="24"/>
        </w:rPr>
        <w:t>了解传热在工程实际中的应用，热传导在工程实际中的应用；熟悉：传热的三种基本方式，导热的机理、特点，热阻概念；掌握冷、热流体热交换的方式，间壁式换热器，工业上常用的加热剂、冷却剂及其选择，导热机理，温度场、等温面、温度梯度、傅立叶定律的概念，平壁和圆筒壁稳定热传导，对数平均值概念的提出。</w:t>
      </w:r>
    </w:p>
    <w:p w14:paraId="3EB1A5D4" w14:textId="77777777" w:rsidR="003559E5" w:rsidRDefault="002D4E7E">
      <w:pPr>
        <w:pStyle w:val="3"/>
      </w:pPr>
      <w:bookmarkStart w:id="107" w:name="_Toc69840200"/>
      <w:r>
        <w:rPr>
          <w:rFonts w:hint="eastAsia"/>
        </w:rPr>
        <w:t>教学内容（含重点、难点）：</w:t>
      </w:r>
      <w:bookmarkEnd w:id="107"/>
    </w:p>
    <w:p w14:paraId="40339314" w14:textId="77777777" w:rsidR="003559E5" w:rsidRDefault="002D4E7E">
      <w:pPr>
        <w:spacing w:line="360" w:lineRule="auto"/>
        <w:ind w:firstLine="480"/>
        <w:rPr>
          <w:sz w:val="24"/>
        </w:rPr>
      </w:pPr>
      <w:r>
        <w:rPr>
          <w:rFonts w:hint="eastAsia"/>
          <w:sz w:val="24"/>
          <w:szCs w:val="24"/>
        </w:rPr>
        <w:t>内容：</w:t>
      </w:r>
      <w:r>
        <w:rPr>
          <w:rFonts w:hint="eastAsia"/>
          <w:sz w:val="24"/>
        </w:rPr>
        <w:t>传热在化工生产中的应用，传热的基本方式，冷热流体热交换的方式，传热量、热通量、间壁式换热器，载热体及其选择，导热机理，温度场、等温面、温度梯度、傅立叶定律的概念，平壁和圆筒壁稳定热传导，对数平均值概念的提出。</w:t>
      </w:r>
    </w:p>
    <w:p w14:paraId="159E30AC" w14:textId="77777777" w:rsidR="003559E5" w:rsidRDefault="002D4E7E">
      <w:pPr>
        <w:spacing w:line="360" w:lineRule="auto"/>
        <w:ind w:firstLine="480"/>
        <w:rPr>
          <w:sz w:val="24"/>
        </w:rPr>
      </w:pPr>
      <w:r>
        <w:rPr>
          <w:rFonts w:hint="eastAsia"/>
          <w:sz w:val="24"/>
          <w:szCs w:val="24"/>
        </w:rPr>
        <w:t>重点：</w:t>
      </w:r>
      <w:r>
        <w:rPr>
          <w:rFonts w:hint="eastAsia"/>
          <w:sz w:val="24"/>
        </w:rPr>
        <w:t>热传导、对流传热及热辐射的机理，三种基本方式的特点；傅立叶定律，平壁和圆筒壁稳定热传导计算。</w:t>
      </w:r>
    </w:p>
    <w:p w14:paraId="70BDF81E" w14:textId="77777777" w:rsidR="003559E5" w:rsidRDefault="002D4E7E">
      <w:pPr>
        <w:spacing w:line="360" w:lineRule="auto"/>
        <w:ind w:firstLine="480"/>
        <w:rPr>
          <w:sz w:val="24"/>
        </w:rPr>
      </w:pPr>
      <w:r>
        <w:rPr>
          <w:rFonts w:hint="eastAsia"/>
          <w:sz w:val="24"/>
        </w:rPr>
        <w:t>难点：冷、热流体热交换的方式，</w:t>
      </w:r>
      <w:r>
        <w:rPr>
          <w:rFonts w:hAnsi="宋体" w:hint="eastAsia"/>
          <w:sz w:val="24"/>
        </w:rPr>
        <w:t>等温面的概念与建立立体平面，</w:t>
      </w:r>
      <w:r>
        <w:rPr>
          <w:rFonts w:hAnsi="宋体"/>
          <w:sz w:val="24"/>
        </w:rPr>
        <w:t>平壁热传导过程传热速率方程推导</w:t>
      </w:r>
      <w:r>
        <w:rPr>
          <w:rFonts w:hint="eastAsia"/>
          <w:sz w:val="24"/>
          <w:szCs w:val="24"/>
        </w:rPr>
        <w:t>。</w:t>
      </w:r>
    </w:p>
    <w:p w14:paraId="42E49B99" w14:textId="77777777" w:rsidR="003559E5" w:rsidRDefault="002D4E7E">
      <w:pPr>
        <w:pStyle w:val="3"/>
      </w:pPr>
      <w:bookmarkStart w:id="108" w:name="_Toc69840201"/>
      <w:r>
        <w:rPr>
          <w:rFonts w:hint="eastAsia"/>
        </w:rPr>
        <w:t>教学过程：</w:t>
      </w:r>
      <w:bookmarkEnd w:id="108"/>
    </w:p>
    <w:p w14:paraId="57320A6E" w14:textId="77777777" w:rsidR="003559E5" w:rsidRDefault="002D4E7E">
      <w:pPr>
        <w:spacing w:line="360" w:lineRule="auto"/>
        <w:ind w:firstLine="480"/>
        <w:rPr>
          <w:sz w:val="24"/>
          <w:szCs w:val="24"/>
        </w:rPr>
      </w:pPr>
      <w:r>
        <w:rPr>
          <w:rFonts w:hint="eastAsia"/>
          <w:sz w:val="24"/>
          <w:szCs w:val="24"/>
        </w:rPr>
        <w:t>第一节</w:t>
      </w:r>
      <w:r>
        <w:rPr>
          <w:rFonts w:hint="eastAsia"/>
          <w:sz w:val="24"/>
          <w:szCs w:val="24"/>
        </w:rPr>
        <w:t xml:space="preserve"> </w:t>
      </w:r>
      <w:r>
        <w:rPr>
          <w:rFonts w:hint="eastAsia"/>
          <w:sz w:val="24"/>
          <w:szCs w:val="24"/>
        </w:rPr>
        <w:t>概述</w:t>
      </w:r>
    </w:p>
    <w:p w14:paraId="35C71399" w14:textId="77777777" w:rsidR="003559E5" w:rsidRDefault="002D4E7E">
      <w:pPr>
        <w:spacing w:line="360" w:lineRule="auto"/>
        <w:ind w:firstLine="480"/>
        <w:rPr>
          <w:sz w:val="24"/>
          <w:szCs w:val="24"/>
        </w:rPr>
      </w:pPr>
      <w:r>
        <w:rPr>
          <w:rFonts w:hint="eastAsia"/>
          <w:sz w:val="24"/>
          <w:szCs w:val="24"/>
        </w:rPr>
        <w:t>一、传热在过程化工中的应用：</w:t>
      </w:r>
    </w:p>
    <w:p w14:paraId="3147B52A"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、加热或冷却</w:t>
      </w:r>
    </w:p>
    <w:p w14:paraId="26FDEB45"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、换热，回收利用热能</w:t>
      </w:r>
    </w:p>
    <w:p w14:paraId="763775D4"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、保温以减小热损失</w:t>
      </w:r>
    </w:p>
    <w:p w14:paraId="48B035F5"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、工业传热过程举例</w:t>
      </w:r>
    </w:p>
    <w:p w14:paraId="2B12E03B" w14:textId="77777777" w:rsidR="003559E5" w:rsidRDefault="002D4E7E">
      <w:pPr>
        <w:spacing w:line="360" w:lineRule="auto"/>
        <w:ind w:firstLine="480"/>
        <w:rPr>
          <w:sz w:val="24"/>
          <w:szCs w:val="24"/>
        </w:rPr>
      </w:pPr>
      <w:r>
        <w:rPr>
          <w:rFonts w:hint="eastAsia"/>
          <w:sz w:val="24"/>
          <w:szCs w:val="24"/>
        </w:rPr>
        <w:t>二、传热的三种基本方式：</w:t>
      </w:r>
    </w:p>
    <w:p w14:paraId="0E310450"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、热传导（又称导热）：金属，非金属固体，液体，气体</w:t>
      </w:r>
    </w:p>
    <w:p w14:paraId="097F327B" w14:textId="77777777" w:rsidR="003559E5" w:rsidRDefault="002D4E7E">
      <w:pPr>
        <w:spacing w:line="360" w:lineRule="auto"/>
        <w:ind w:firstLineChars="350" w:firstLine="840"/>
        <w:rPr>
          <w:sz w:val="24"/>
          <w:szCs w:val="24"/>
        </w:rPr>
      </w:pPr>
      <w:r>
        <w:rPr>
          <w:rFonts w:hint="eastAsia"/>
          <w:sz w:val="24"/>
          <w:szCs w:val="24"/>
        </w:rPr>
        <w:lastRenderedPageBreak/>
        <w:t>导热机理</w:t>
      </w:r>
      <w:r>
        <w:rPr>
          <w:rFonts w:hint="eastAsia"/>
          <w:sz w:val="24"/>
          <w:szCs w:val="24"/>
        </w:rPr>
        <w:t xml:space="preserve">         </w:t>
      </w:r>
      <w:r>
        <w:rPr>
          <w:rFonts w:hint="eastAsia"/>
          <w:sz w:val="24"/>
          <w:szCs w:val="24"/>
        </w:rPr>
        <w:t>特点：物体各部分无相对位移</w:t>
      </w:r>
    </w:p>
    <w:p w14:paraId="6FC03BBF"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、热对流（又称为对流传热）：</w:t>
      </w:r>
    </w:p>
    <w:p w14:paraId="3CC10EE4"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）自然对流：流体是静止的，温度差引起密度差造成</w:t>
      </w:r>
      <w:r>
        <w:rPr>
          <w:rFonts w:hint="eastAsia"/>
          <w:sz w:val="24"/>
          <w:szCs w:val="24"/>
        </w:rPr>
        <w:t>.</w:t>
      </w:r>
    </w:p>
    <w:p w14:paraId="55650815"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）强制对流：因外力（泵、搅拌等）造成。</w:t>
      </w:r>
    </w:p>
    <w:p w14:paraId="1FF403DE" w14:textId="77777777" w:rsidR="003559E5" w:rsidRDefault="002D4E7E">
      <w:pPr>
        <w:spacing w:line="360" w:lineRule="auto"/>
        <w:ind w:firstLine="480"/>
        <w:rPr>
          <w:sz w:val="24"/>
          <w:szCs w:val="24"/>
        </w:rPr>
      </w:pPr>
      <w:r>
        <w:rPr>
          <w:rFonts w:hint="eastAsia"/>
          <w:sz w:val="24"/>
          <w:szCs w:val="24"/>
        </w:rPr>
        <w:t>特点：只发生在流体中，流体质点发生相对位移</w:t>
      </w:r>
    </w:p>
    <w:p w14:paraId="6F452740" w14:textId="77777777" w:rsidR="003559E5" w:rsidRDefault="002D4E7E">
      <w:pPr>
        <w:spacing w:line="360" w:lineRule="auto"/>
        <w:ind w:firstLine="480"/>
        <w:rPr>
          <w:sz w:val="24"/>
          <w:szCs w:val="24"/>
        </w:rPr>
      </w:pPr>
      <w:r>
        <w:rPr>
          <w:rFonts w:hint="eastAsia"/>
          <w:sz w:val="24"/>
          <w:szCs w:val="24"/>
        </w:rPr>
        <w:t>牛顿冷却定律</w:t>
      </w:r>
    </w:p>
    <w:p w14:paraId="4AFFA6A7" w14:textId="77777777" w:rsidR="003559E5" w:rsidRDefault="002D4E7E">
      <w:pPr>
        <w:spacing w:line="360" w:lineRule="auto"/>
        <w:ind w:firstLine="480"/>
        <w:rPr>
          <w:sz w:val="24"/>
          <w:szCs w:val="24"/>
        </w:rPr>
      </w:pPr>
      <w:r>
        <w:rPr>
          <w:rFonts w:hint="eastAsia"/>
          <w:sz w:val="24"/>
          <w:szCs w:val="24"/>
        </w:rPr>
        <w:t>工业对流传热过程（间壁换热），传热量</w:t>
      </w:r>
      <w:r>
        <w:rPr>
          <w:rFonts w:hint="eastAsia"/>
          <w:i/>
          <w:sz w:val="24"/>
          <w:szCs w:val="24"/>
        </w:rPr>
        <w:t>Q</w:t>
      </w:r>
      <w:r>
        <w:rPr>
          <w:rFonts w:hint="eastAsia"/>
          <w:sz w:val="24"/>
          <w:szCs w:val="24"/>
        </w:rPr>
        <w:t>、热通量</w:t>
      </w:r>
      <w:r>
        <w:rPr>
          <w:rFonts w:hint="eastAsia"/>
          <w:i/>
          <w:sz w:val="24"/>
          <w:szCs w:val="24"/>
        </w:rPr>
        <w:t>q</w:t>
      </w:r>
    </w:p>
    <w:p w14:paraId="4CA93DCB"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、辐射传热：</w:t>
      </w:r>
    </w:p>
    <w:p w14:paraId="13B46885" w14:textId="77777777" w:rsidR="003559E5" w:rsidRDefault="002D4E7E">
      <w:pPr>
        <w:spacing w:line="360" w:lineRule="auto"/>
        <w:ind w:firstLine="480"/>
        <w:rPr>
          <w:sz w:val="24"/>
          <w:szCs w:val="24"/>
        </w:rPr>
      </w:pPr>
      <w:r>
        <w:rPr>
          <w:rFonts w:hint="eastAsia"/>
          <w:sz w:val="24"/>
          <w:szCs w:val="24"/>
        </w:rPr>
        <w:t>因热的原因而产生的电磁波在空间的传播，特点是伴有能量形式的转换，不需要任何介质。</w:t>
      </w:r>
    </w:p>
    <w:p w14:paraId="0B1A6CA5" w14:textId="77777777" w:rsidR="003559E5" w:rsidRDefault="002D4E7E">
      <w:pPr>
        <w:spacing w:line="360" w:lineRule="auto"/>
        <w:ind w:firstLine="480"/>
        <w:rPr>
          <w:sz w:val="24"/>
          <w:szCs w:val="24"/>
        </w:rPr>
      </w:pPr>
      <w:r>
        <w:rPr>
          <w:rFonts w:hint="eastAsia"/>
          <w:sz w:val="24"/>
          <w:szCs w:val="24"/>
        </w:rPr>
        <w:t>第二节</w:t>
      </w:r>
      <w:r>
        <w:rPr>
          <w:rFonts w:hint="eastAsia"/>
          <w:sz w:val="24"/>
          <w:szCs w:val="24"/>
        </w:rPr>
        <w:t xml:space="preserve"> </w:t>
      </w:r>
      <w:r>
        <w:rPr>
          <w:rFonts w:hint="eastAsia"/>
          <w:sz w:val="24"/>
          <w:szCs w:val="24"/>
        </w:rPr>
        <w:t>热传导</w:t>
      </w:r>
    </w:p>
    <w:p w14:paraId="0FC69D82" w14:textId="77777777" w:rsidR="003559E5" w:rsidRDefault="002D4E7E">
      <w:pPr>
        <w:spacing w:line="360" w:lineRule="auto"/>
        <w:ind w:firstLine="480"/>
        <w:rPr>
          <w:sz w:val="24"/>
          <w:szCs w:val="24"/>
        </w:rPr>
      </w:pPr>
      <w:r>
        <w:rPr>
          <w:rFonts w:hint="eastAsia"/>
          <w:sz w:val="24"/>
          <w:szCs w:val="24"/>
        </w:rPr>
        <w:t>一、傅立叶定律：</w:t>
      </w:r>
    </w:p>
    <w:p w14:paraId="5195341B"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、温度场、等温面和温度梯度</w:t>
      </w:r>
    </w:p>
    <w:p w14:paraId="63FCCC45"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、傅立叶（</w:t>
      </w:r>
      <w:r>
        <w:rPr>
          <w:rFonts w:hint="eastAsia"/>
          <w:sz w:val="24"/>
          <w:szCs w:val="24"/>
        </w:rPr>
        <w:t>Fourier</w:t>
      </w:r>
      <w:r>
        <w:rPr>
          <w:rFonts w:hint="eastAsia"/>
          <w:sz w:val="24"/>
          <w:szCs w:val="24"/>
        </w:rPr>
        <w:t>）定律</w:t>
      </w:r>
    </w:p>
    <w:p w14:paraId="74355272"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、导热系数（教材中称导热率）</w:t>
      </w:r>
    </w:p>
    <w:p w14:paraId="3CA8E862"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）导热系数的定义</w:t>
      </w:r>
    </w:p>
    <w:p w14:paraId="36E7D2F1"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）固体的导热系数</w:t>
      </w:r>
    </w:p>
    <w:p w14:paraId="76942B22" w14:textId="77777777" w:rsidR="003559E5" w:rsidRDefault="002D4E7E">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）液体的导热系数</w:t>
      </w:r>
    </w:p>
    <w:p w14:paraId="2D47B169" w14:textId="77777777" w:rsidR="003559E5" w:rsidRDefault="002D4E7E">
      <w:pPr>
        <w:spacing w:line="360" w:lineRule="auto"/>
        <w:ind w:firstLine="480"/>
        <w:rPr>
          <w:sz w:val="24"/>
          <w:szCs w:val="24"/>
        </w:rPr>
      </w:pPr>
      <w:r>
        <w:rPr>
          <w:rFonts w:hint="eastAsia"/>
          <w:sz w:val="24"/>
          <w:szCs w:val="24"/>
        </w:rPr>
        <w:t>（</w:t>
      </w:r>
      <w:r>
        <w:rPr>
          <w:rFonts w:hint="eastAsia"/>
          <w:sz w:val="24"/>
          <w:szCs w:val="24"/>
        </w:rPr>
        <w:t>4</w:t>
      </w:r>
      <w:r>
        <w:rPr>
          <w:rFonts w:hint="eastAsia"/>
          <w:sz w:val="24"/>
          <w:szCs w:val="24"/>
        </w:rPr>
        <w:t>）气体的导热系数</w:t>
      </w:r>
    </w:p>
    <w:p w14:paraId="326DDEF0" w14:textId="77777777" w:rsidR="003559E5" w:rsidRDefault="002D4E7E">
      <w:pPr>
        <w:spacing w:line="360" w:lineRule="auto"/>
        <w:ind w:firstLine="480"/>
        <w:rPr>
          <w:sz w:val="24"/>
          <w:szCs w:val="24"/>
        </w:rPr>
      </w:pPr>
      <w:r>
        <w:rPr>
          <w:rFonts w:hint="eastAsia"/>
          <w:sz w:val="24"/>
          <w:szCs w:val="24"/>
        </w:rPr>
        <w:t>二、平壁稳定热传导：</w:t>
      </w:r>
    </w:p>
    <w:p w14:paraId="3C0E7634"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、无限大单层平壁稳态热传导</w:t>
      </w:r>
    </w:p>
    <w:p w14:paraId="11D97AA4"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、无限大多层平壁一维稳态导热</w:t>
      </w:r>
    </w:p>
    <w:p w14:paraId="5F429F92" w14:textId="77777777" w:rsidR="003559E5" w:rsidRDefault="002D4E7E">
      <w:pPr>
        <w:spacing w:line="360" w:lineRule="auto"/>
        <w:ind w:firstLine="480"/>
        <w:rPr>
          <w:sz w:val="24"/>
          <w:szCs w:val="24"/>
        </w:rPr>
      </w:pPr>
      <w:r>
        <w:rPr>
          <w:rFonts w:hint="eastAsia"/>
          <w:sz w:val="24"/>
          <w:szCs w:val="24"/>
        </w:rPr>
        <w:t>实为通式：</w:t>
      </w:r>
      <w:r>
        <w:rPr>
          <w:rFonts w:hint="eastAsia"/>
          <w:sz w:val="24"/>
          <w:szCs w:val="24"/>
        </w:rPr>
        <w:t xml:space="preserve">                   </w:t>
      </w:r>
      <w:r>
        <w:rPr>
          <w:rFonts w:hAnsi="宋体"/>
          <w:bCs/>
          <w:position w:val="-62"/>
          <w:sz w:val="24"/>
        </w:rPr>
        <w:object w:dxaOrig="1223" w:dyaOrig="1020" w14:anchorId="49980A18">
          <v:shape id="_x0000_i1126" type="#_x0000_t75" style="width:61.05pt;height:51.15pt" o:ole="">
            <v:imagedata r:id="rId228" o:title=""/>
          </v:shape>
          <o:OLEObject Type="Embed" ProgID="Equation.3" ShapeID="_x0000_i1126" DrawAspect="Content" ObjectID="_1755530620" r:id="rId229"/>
        </w:object>
      </w:r>
    </w:p>
    <w:p w14:paraId="19F09482" w14:textId="77777777" w:rsidR="003559E5" w:rsidRDefault="002D4E7E">
      <w:pPr>
        <w:spacing w:line="360" w:lineRule="auto"/>
        <w:ind w:firstLine="480"/>
        <w:rPr>
          <w:sz w:val="24"/>
          <w:szCs w:val="24"/>
        </w:rPr>
      </w:pPr>
      <w:r>
        <w:rPr>
          <w:rFonts w:hint="eastAsia"/>
          <w:sz w:val="24"/>
          <w:szCs w:val="24"/>
        </w:rPr>
        <w:t>三、圆筒壁的稳态热传导：</w:t>
      </w:r>
    </w:p>
    <w:p w14:paraId="3D7E0B5B"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、单层圆筒壁一维稳态导热</w:t>
      </w:r>
    </w:p>
    <w:p w14:paraId="27866A84"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、多层圆筒壁一维稳态导热</w:t>
      </w:r>
    </w:p>
    <w:p w14:paraId="6AB1163A" w14:textId="77777777" w:rsidR="003559E5" w:rsidRDefault="002D4E7E">
      <w:pPr>
        <w:spacing w:line="360" w:lineRule="auto"/>
        <w:ind w:firstLine="480"/>
        <w:rPr>
          <w:sz w:val="24"/>
          <w:szCs w:val="24"/>
        </w:rPr>
      </w:pPr>
      <w:r>
        <w:rPr>
          <w:rFonts w:hint="eastAsia"/>
          <w:sz w:val="24"/>
          <w:szCs w:val="24"/>
        </w:rPr>
        <w:lastRenderedPageBreak/>
        <w:t>实为通式：</w:t>
      </w:r>
      <w:r>
        <w:rPr>
          <w:rFonts w:hint="eastAsia"/>
          <w:sz w:val="24"/>
          <w:szCs w:val="24"/>
        </w:rPr>
        <w:t xml:space="preserve">                   </w:t>
      </w:r>
      <w:r>
        <w:rPr>
          <w:rFonts w:hAnsi="宋体"/>
          <w:bCs/>
          <w:position w:val="-62"/>
          <w:sz w:val="24"/>
        </w:rPr>
        <w:object w:dxaOrig="1223" w:dyaOrig="1020" w14:anchorId="68C806FE">
          <v:shape id="_x0000_i1127" type="#_x0000_t75" style="width:61.05pt;height:51.15pt" o:ole="">
            <v:imagedata r:id="rId230" o:title=""/>
          </v:shape>
          <o:OLEObject Type="Embed" ProgID="Equation.3" ShapeID="_x0000_i1127" DrawAspect="Content" ObjectID="_1755530621" r:id="rId231"/>
        </w:object>
      </w:r>
    </w:p>
    <w:p w14:paraId="26AEABD4" w14:textId="77777777" w:rsidR="003559E5" w:rsidRDefault="002D4E7E">
      <w:pPr>
        <w:pStyle w:val="3"/>
      </w:pPr>
      <w:bookmarkStart w:id="109" w:name="_Toc69840202"/>
      <w:r>
        <w:rPr>
          <w:rFonts w:hint="eastAsia"/>
        </w:rPr>
        <w:t>教学方法：</w:t>
      </w:r>
      <w:bookmarkEnd w:id="109"/>
    </w:p>
    <w:p w14:paraId="1602A80E" w14:textId="77777777" w:rsidR="003559E5" w:rsidRDefault="002D4E7E">
      <w:pPr>
        <w:spacing w:line="360" w:lineRule="auto"/>
        <w:ind w:firstLine="480"/>
        <w:rPr>
          <w:sz w:val="24"/>
          <w:szCs w:val="24"/>
        </w:rPr>
      </w:pPr>
      <w:r>
        <w:rPr>
          <w:rFonts w:hint="eastAsia"/>
          <w:sz w:val="24"/>
          <w:szCs w:val="24"/>
        </w:rPr>
        <w:t>以多媒体课件和板书相结合的方法进行课堂教学，利用教具进行实物教学，帮助学生理解。</w:t>
      </w:r>
    </w:p>
    <w:p w14:paraId="7EF5D1DC" w14:textId="77777777" w:rsidR="003559E5" w:rsidRDefault="002D4E7E">
      <w:pPr>
        <w:pStyle w:val="3"/>
      </w:pPr>
      <w:bookmarkStart w:id="110" w:name="_Toc69840203"/>
      <w:r>
        <w:t>作业安排及课后反思</w:t>
      </w:r>
      <w:r>
        <w:rPr>
          <w:rFonts w:hint="eastAsia"/>
        </w:rPr>
        <w:t>：</w:t>
      </w:r>
      <w:bookmarkEnd w:id="110"/>
    </w:p>
    <w:p w14:paraId="3780EEA4"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P290</w:t>
      </w:r>
      <w:r>
        <w:rPr>
          <w:rFonts w:hint="eastAsia"/>
          <w:sz w:val="24"/>
          <w:szCs w:val="24"/>
        </w:rPr>
        <w:t>第</w:t>
      </w:r>
      <w:r>
        <w:rPr>
          <w:rFonts w:hint="eastAsia"/>
          <w:sz w:val="24"/>
          <w:szCs w:val="24"/>
        </w:rPr>
        <w:t>2</w:t>
      </w:r>
      <w:r>
        <w:rPr>
          <w:rFonts w:hint="eastAsia"/>
          <w:sz w:val="24"/>
          <w:szCs w:val="24"/>
        </w:rPr>
        <w:t>题。</w:t>
      </w:r>
    </w:p>
    <w:p w14:paraId="684FDE05" w14:textId="77777777" w:rsidR="003559E5" w:rsidRDefault="002D4E7E">
      <w:pPr>
        <w:spacing w:line="360" w:lineRule="auto"/>
        <w:ind w:firstLine="480"/>
        <w:rPr>
          <w:sz w:val="24"/>
        </w:rPr>
      </w:pPr>
      <w:r>
        <w:rPr>
          <w:rFonts w:hint="eastAsia"/>
          <w:sz w:val="24"/>
          <w:szCs w:val="24"/>
        </w:rPr>
        <w:t>思考题：</w:t>
      </w:r>
      <w:r>
        <w:rPr>
          <w:rFonts w:hint="eastAsia"/>
          <w:sz w:val="24"/>
        </w:rPr>
        <w:t>工业上多种传热方式共存的过程多，还是一种传热方式独立存在的多？工业上冷热两流体如何进行间壁对流传热过程？太阳到地球之间的热量传递如何进行？温度场和电场、磁场的相似之处和不同之处是什么？气温下降，应添加衣服，应把保暖性好的衣服穿在里面好，还是穿在外面好？保温层越厚，保温效果越好吗？</w:t>
      </w:r>
    </w:p>
    <w:p w14:paraId="5B055ADA" w14:textId="2BA2911E" w:rsidR="003559E5" w:rsidRDefault="002D4E7E">
      <w:pPr>
        <w:pStyle w:val="2"/>
      </w:pPr>
      <w:bookmarkStart w:id="111" w:name="_Toc69840204"/>
      <w:r>
        <w:rPr>
          <w:rFonts w:hint="eastAsia"/>
        </w:rPr>
        <w:t>教学单元十</w:t>
      </w:r>
      <w:bookmarkEnd w:id="111"/>
      <w:r w:rsidR="00196FDC">
        <w:rPr>
          <w:rFonts w:hint="eastAsia"/>
        </w:rPr>
        <w:t>四</w:t>
      </w:r>
    </w:p>
    <w:p w14:paraId="777B52C1" w14:textId="77777777" w:rsidR="003559E5" w:rsidRDefault="002D4E7E">
      <w:pPr>
        <w:pStyle w:val="3"/>
      </w:pPr>
      <w:bookmarkStart w:id="112" w:name="_Toc69840206"/>
      <w:r>
        <w:rPr>
          <w:rFonts w:hint="eastAsia"/>
        </w:rPr>
        <w:t>教学目标：</w:t>
      </w:r>
      <w:bookmarkEnd w:id="112"/>
    </w:p>
    <w:p w14:paraId="5122B617" w14:textId="77777777" w:rsidR="003559E5" w:rsidRDefault="002D4E7E">
      <w:pPr>
        <w:widowControl/>
        <w:spacing w:line="360" w:lineRule="auto"/>
        <w:ind w:firstLine="480"/>
        <w:rPr>
          <w:sz w:val="24"/>
        </w:rPr>
      </w:pPr>
      <w:r>
        <w:rPr>
          <w:rFonts w:hint="eastAsia"/>
          <w:sz w:val="24"/>
        </w:rPr>
        <w:t>掌握圆筒壁稳定热传导计算；了解对流传热的分类在工程实际中的应用；熟悉影响对流传热系数的因素和量纲分析；掌握流体在管内（管程）作强制对流时的对流传热系数计算。</w:t>
      </w:r>
    </w:p>
    <w:p w14:paraId="3BB0737C" w14:textId="77777777" w:rsidR="003559E5" w:rsidRDefault="002D4E7E">
      <w:pPr>
        <w:pStyle w:val="3"/>
      </w:pPr>
      <w:bookmarkStart w:id="113" w:name="_Toc69840207"/>
      <w:r>
        <w:rPr>
          <w:rFonts w:hint="eastAsia"/>
        </w:rPr>
        <w:t>教学内容（含重点、难点）：</w:t>
      </w:r>
      <w:bookmarkEnd w:id="113"/>
    </w:p>
    <w:p w14:paraId="7B4B41CC" w14:textId="77777777" w:rsidR="003559E5" w:rsidRDefault="002D4E7E">
      <w:pPr>
        <w:spacing w:line="360" w:lineRule="auto"/>
        <w:ind w:firstLine="480"/>
        <w:rPr>
          <w:sz w:val="24"/>
        </w:rPr>
      </w:pPr>
      <w:r>
        <w:rPr>
          <w:rFonts w:hint="eastAsia"/>
          <w:sz w:val="24"/>
          <w:szCs w:val="24"/>
        </w:rPr>
        <w:t>内容：</w:t>
      </w:r>
      <w:r>
        <w:rPr>
          <w:rFonts w:hint="eastAsia"/>
          <w:sz w:val="24"/>
        </w:rPr>
        <w:t>圆筒壁稳定热传导计算；流体在管内作强制对流时的对流传热系数，影响对流传热系数的因素，提高对流传热系数的途径；各种流动状态下对流传热系数计算。</w:t>
      </w:r>
    </w:p>
    <w:p w14:paraId="11282294" w14:textId="77777777" w:rsidR="003559E5" w:rsidRDefault="002D4E7E">
      <w:pPr>
        <w:spacing w:line="360" w:lineRule="auto"/>
        <w:ind w:firstLine="480"/>
        <w:rPr>
          <w:sz w:val="24"/>
        </w:rPr>
      </w:pPr>
      <w:r>
        <w:rPr>
          <w:rFonts w:hint="eastAsia"/>
          <w:sz w:val="24"/>
          <w:szCs w:val="24"/>
        </w:rPr>
        <w:t>重点：</w:t>
      </w:r>
      <w:r>
        <w:rPr>
          <w:rFonts w:hint="eastAsia"/>
          <w:sz w:val="24"/>
        </w:rPr>
        <w:t>圆筒壁稳定热传导计算；各种流动状态下对流传热系数计算。</w:t>
      </w:r>
    </w:p>
    <w:p w14:paraId="4BC337CB" w14:textId="77777777" w:rsidR="003559E5" w:rsidRDefault="002D4E7E">
      <w:pPr>
        <w:spacing w:line="360" w:lineRule="auto"/>
        <w:ind w:firstLine="480"/>
        <w:rPr>
          <w:sz w:val="24"/>
        </w:rPr>
      </w:pPr>
      <w:r>
        <w:rPr>
          <w:rFonts w:hint="eastAsia"/>
          <w:sz w:val="24"/>
        </w:rPr>
        <w:t>难点：圆筒壁稳定热传导计算；对流传热系数具有局部性，对流传热系数的提高，强调对流传热系数关联式应用时注意使用范围</w:t>
      </w:r>
      <w:r>
        <w:rPr>
          <w:rFonts w:hint="eastAsia"/>
          <w:sz w:val="24"/>
          <w:szCs w:val="24"/>
        </w:rPr>
        <w:t>。</w:t>
      </w:r>
    </w:p>
    <w:p w14:paraId="1B405126" w14:textId="77777777" w:rsidR="003559E5" w:rsidRDefault="002D4E7E">
      <w:pPr>
        <w:pStyle w:val="3"/>
      </w:pPr>
      <w:bookmarkStart w:id="114" w:name="_Toc69840208"/>
      <w:r>
        <w:rPr>
          <w:rFonts w:hint="eastAsia"/>
        </w:rPr>
        <w:t>教学过程：</w:t>
      </w:r>
      <w:bookmarkEnd w:id="114"/>
    </w:p>
    <w:p w14:paraId="0D75CF96" w14:textId="77777777" w:rsidR="003559E5" w:rsidRDefault="002D4E7E">
      <w:pPr>
        <w:spacing w:line="360" w:lineRule="auto"/>
        <w:ind w:firstLine="480"/>
        <w:rPr>
          <w:sz w:val="24"/>
          <w:szCs w:val="24"/>
        </w:rPr>
      </w:pPr>
      <w:r>
        <w:rPr>
          <w:rFonts w:hint="eastAsia"/>
          <w:sz w:val="24"/>
          <w:szCs w:val="24"/>
        </w:rPr>
        <w:t>三、圆筒壁的稳态热传导：</w:t>
      </w:r>
    </w:p>
    <w:p w14:paraId="7BA96A7B"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、单层圆筒壁一维稳态导热</w:t>
      </w:r>
    </w:p>
    <w:p w14:paraId="2D66EB58"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、多层圆筒壁一维稳态导热</w:t>
      </w:r>
    </w:p>
    <w:p w14:paraId="605F4FC8" w14:textId="77777777" w:rsidR="003559E5" w:rsidRDefault="002D4E7E">
      <w:pPr>
        <w:spacing w:line="360" w:lineRule="auto"/>
        <w:ind w:firstLine="480"/>
        <w:rPr>
          <w:rFonts w:hAnsi="宋体"/>
          <w:bCs/>
          <w:position w:val="-62"/>
          <w:sz w:val="24"/>
        </w:rPr>
      </w:pPr>
      <w:r>
        <w:rPr>
          <w:rFonts w:hint="eastAsia"/>
          <w:sz w:val="24"/>
          <w:szCs w:val="24"/>
        </w:rPr>
        <w:lastRenderedPageBreak/>
        <w:t>实为通式：</w:t>
      </w:r>
      <w:r>
        <w:rPr>
          <w:rFonts w:hint="eastAsia"/>
          <w:sz w:val="24"/>
          <w:szCs w:val="24"/>
        </w:rPr>
        <w:t xml:space="preserve">                   </w:t>
      </w:r>
      <w:r>
        <w:rPr>
          <w:rFonts w:hAnsi="宋体"/>
          <w:bCs/>
          <w:position w:val="-62"/>
          <w:sz w:val="24"/>
        </w:rPr>
        <w:object w:dxaOrig="1223" w:dyaOrig="1020" w14:anchorId="5CC13B07">
          <v:shape id="_x0000_i1128" type="#_x0000_t75" style="width:61.05pt;height:51.15pt" o:ole="">
            <v:imagedata r:id="rId230" o:title=""/>
          </v:shape>
          <o:OLEObject Type="Embed" ProgID="Equation.3" ShapeID="_x0000_i1128" DrawAspect="Content" ObjectID="_1755530622" r:id="rId232"/>
        </w:object>
      </w:r>
    </w:p>
    <w:p w14:paraId="43848A11" w14:textId="77777777" w:rsidR="003559E5" w:rsidRDefault="002D4E7E">
      <w:pPr>
        <w:spacing w:line="360" w:lineRule="auto"/>
        <w:ind w:firstLine="480"/>
        <w:rPr>
          <w:sz w:val="24"/>
          <w:szCs w:val="24"/>
        </w:rPr>
      </w:pPr>
      <w:r>
        <w:rPr>
          <w:rFonts w:hAnsi="宋体" w:hint="eastAsia"/>
          <w:bCs/>
          <w:position w:val="-62"/>
          <w:sz w:val="24"/>
        </w:rPr>
        <w:t>第三节</w:t>
      </w:r>
    </w:p>
    <w:p w14:paraId="4EB182EB" w14:textId="77777777" w:rsidR="003559E5" w:rsidRDefault="002D4E7E">
      <w:pPr>
        <w:ind w:firstLine="420"/>
        <w:outlineLvl w:val="0"/>
      </w:pPr>
      <w:bookmarkStart w:id="115" w:name="_Toc69840209"/>
      <w:r>
        <w:rPr>
          <w:rFonts w:hint="eastAsia"/>
        </w:rPr>
        <w:t>一、对流传热的多样性：</w:t>
      </w:r>
      <w:bookmarkEnd w:id="115"/>
    </w:p>
    <w:bookmarkStart w:id="116" w:name="_1221591352"/>
    <w:bookmarkEnd w:id="116"/>
    <w:p w14:paraId="0AF85BEC" w14:textId="77777777" w:rsidR="003559E5" w:rsidRDefault="002D4E7E">
      <w:pPr>
        <w:spacing w:line="360" w:lineRule="auto"/>
        <w:ind w:firstLine="420"/>
        <w:rPr>
          <w:sz w:val="24"/>
          <w:szCs w:val="24"/>
        </w:rPr>
      </w:pPr>
      <w:r>
        <w:object w:dxaOrig="8295" w:dyaOrig="3420" w14:anchorId="7C0265F0">
          <v:shape id="_x0000_i1129" type="#_x0000_t75" style="width:415.3pt;height:171.15pt" o:ole="" fillcolor="#fcf">
            <v:imagedata r:id="rId233" o:title=""/>
          </v:shape>
          <o:OLEObject Type="Embed" ProgID="Word.Document.8" ShapeID="_x0000_i1129" DrawAspect="Content" ObjectID="_1755530623" r:id="rId234"/>
        </w:object>
      </w:r>
    </w:p>
    <w:p w14:paraId="74EB2B72" w14:textId="77777777" w:rsidR="003559E5" w:rsidRDefault="002D4E7E">
      <w:pPr>
        <w:ind w:firstLine="420"/>
        <w:outlineLvl w:val="0"/>
      </w:pPr>
      <w:bookmarkStart w:id="117" w:name="_Toc69840210"/>
      <w:r>
        <w:rPr>
          <w:rFonts w:hint="eastAsia"/>
        </w:rPr>
        <w:t>二、对流传热系数的影响因素：</w:t>
      </w:r>
      <w:bookmarkEnd w:id="117"/>
    </w:p>
    <w:p w14:paraId="7CEEB5E3"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、引起流体流动的原因：自然对流和强制对流</w:t>
      </w:r>
    </w:p>
    <w:p w14:paraId="6CC4C0DF"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、流动型态：层流和湍流</w:t>
      </w:r>
    </w:p>
    <w:p w14:paraId="53280B25"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、流体的物性：</w:t>
      </w:r>
      <w:r>
        <w:rPr>
          <w:rFonts w:hAnsi="宋体"/>
          <w:bCs/>
          <w:position w:val="-14"/>
          <w:sz w:val="24"/>
        </w:rPr>
        <w:object w:dxaOrig="1800" w:dyaOrig="375" w14:anchorId="030DA5B2">
          <v:shape id="_x0000_i1130" type="#_x0000_t75" style="width:90.25pt;height:18.8pt" o:ole="">
            <v:imagedata r:id="rId235" o:title=""/>
          </v:shape>
          <o:OLEObject Type="Embed" ProgID="Equation.3" ShapeID="_x0000_i1130" DrawAspect="Content" ObjectID="_1755530624" r:id="rId236"/>
        </w:object>
      </w:r>
    </w:p>
    <w:p w14:paraId="42406614"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、传热面的形状、放置方式和大小（冷凝器垂直或水平放置相差十几倍）</w:t>
      </w:r>
    </w:p>
    <w:p w14:paraId="3B98ECBA" w14:textId="77777777" w:rsidR="003559E5" w:rsidRDefault="002D4E7E">
      <w:pPr>
        <w:spacing w:line="360" w:lineRule="auto"/>
        <w:ind w:firstLine="480"/>
        <w:rPr>
          <w:sz w:val="24"/>
          <w:szCs w:val="24"/>
        </w:rPr>
      </w:pPr>
      <w:r>
        <w:rPr>
          <w:rFonts w:hint="eastAsia"/>
          <w:sz w:val="24"/>
          <w:szCs w:val="24"/>
        </w:rPr>
        <w:t>5</w:t>
      </w:r>
      <w:r>
        <w:rPr>
          <w:rFonts w:hint="eastAsia"/>
          <w:sz w:val="24"/>
          <w:szCs w:val="24"/>
        </w:rPr>
        <w:t>、有无相变化</w:t>
      </w:r>
    </w:p>
    <w:p w14:paraId="74BE5EC7" w14:textId="77777777" w:rsidR="003559E5" w:rsidRDefault="002D4E7E">
      <w:pPr>
        <w:ind w:firstLine="420"/>
        <w:outlineLvl w:val="0"/>
      </w:pPr>
      <w:bookmarkStart w:id="118" w:name="_Toc69840211"/>
      <w:r>
        <w:rPr>
          <w:rFonts w:hint="eastAsia"/>
        </w:rPr>
        <w:t>三、因次分析法在对流传热中的应用：（见表</w:t>
      </w:r>
      <w:r>
        <w:rPr>
          <w:rFonts w:hint="eastAsia"/>
        </w:rPr>
        <w:t>2</w:t>
      </w:r>
      <w:r>
        <w:rPr>
          <w:rFonts w:hint="eastAsia"/>
        </w:rPr>
        <w:t>所示）</w:t>
      </w:r>
      <w:bookmarkEnd w:id="118"/>
    </w:p>
    <w:p w14:paraId="4646F5DF"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、流体无相变时的强制对流传热过程：</w:t>
      </w:r>
    </w:p>
    <w:p w14:paraId="2B535656" w14:textId="77777777" w:rsidR="003559E5" w:rsidRDefault="002D4E7E">
      <w:pPr>
        <w:spacing w:line="360" w:lineRule="auto"/>
        <w:ind w:firstLineChars="600" w:firstLine="1680"/>
        <w:rPr>
          <w:sz w:val="24"/>
          <w:szCs w:val="24"/>
        </w:rPr>
      </w:pPr>
      <w:r>
        <w:rPr>
          <w:color w:val="0000FF"/>
          <w:position w:val="-10"/>
          <w:sz w:val="28"/>
        </w:rPr>
        <w:object w:dxaOrig="1583" w:dyaOrig="360" w14:anchorId="3D9A5ABB">
          <v:shape id="_x0000_i1131" type="#_x0000_t75" style="width:78.8pt;height:18.25pt" o:ole="">
            <v:imagedata r:id="rId237" o:title=""/>
          </v:shape>
          <o:OLEObject Type="Embed" ProgID="Equation.3" ShapeID="_x0000_i1131" DrawAspect="Content" ObjectID="_1755530625" r:id="rId238"/>
        </w:object>
      </w:r>
      <w:r>
        <w:rPr>
          <w:rFonts w:hint="eastAsia"/>
          <w:sz w:val="24"/>
          <w:szCs w:val="24"/>
        </w:rPr>
        <w:t xml:space="preserve">      </w:t>
      </w:r>
      <w:r>
        <w:rPr>
          <w:rFonts w:hint="eastAsia"/>
          <w:sz w:val="24"/>
          <w:szCs w:val="24"/>
        </w:rPr>
        <w:t>流体无相变时强制对流时的准数关系式</w:t>
      </w:r>
    </w:p>
    <w:p w14:paraId="3723F16B"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、无相变自然对流下的对流传热系数：</w:t>
      </w:r>
    </w:p>
    <w:p w14:paraId="78F156FB" w14:textId="77777777" w:rsidR="003559E5" w:rsidRDefault="002D4E7E">
      <w:pPr>
        <w:spacing w:line="360" w:lineRule="auto"/>
        <w:ind w:firstLineChars="700" w:firstLine="1680"/>
        <w:rPr>
          <w:sz w:val="24"/>
          <w:szCs w:val="24"/>
        </w:rPr>
      </w:pPr>
      <w:r>
        <w:rPr>
          <w:position w:val="-10"/>
          <w:sz w:val="24"/>
        </w:rPr>
        <w:object w:dxaOrig="1763" w:dyaOrig="405" w14:anchorId="65979332">
          <v:shape id="_x0000_i1132" type="#_x0000_t75" style="width:88.15pt;height:20.35pt" o:ole="">
            <v:imagedata r:id="rId239" o:title=""/>
          </v:shape>
          <o:OLEObject Type="Embed" ProgID="Equation.3" ShapeID="_x0000_i1132" DrawAspect="Content" ObjectID="_1755530626" r:id="rId240"/>
        </w:object>
      </w:r>
      <w:r>
        <w:rPr>
          <w:rFonts w:hint="eastAsia"/>
          <w:sz w:val="24"/>
          <w:szCs w:val="24"/>
        </w:rPr>
        <w:t xml:space="preserve">    </w:t>
      </w:r>
      <w:r>
        <w:rPr>
          <w:rFonts w:hint="eastAsia"/>
          <w:sz w:val="24"/>
          <w:szCs w:val="24"/>
        </w:rPr>
        <w:t>无相变自然对流下的对流传热系数</w:t>
      </w:r>
    </w:p>
    <w:p w14:paraId="5DA2D577" w14:textId="77777777" w:rsidR="003559E5" w:rsidRDefault="002D4E7E">
      <w:pPr>
        <w:spacing w:line="360" w:lineRule="auto"/>
        <w:ind w:firstLine="480"/>
        <w:jc w:val="center"/>
        <w:rPr>
          <w:sz w:val="24"/>
          <w:szCs w:val="24"/>
        </w:rPr>
      </w:pPr>
      <w:r>
        <w:rPr>
          <w:rFonts w:hint="eastAsia"/>
          <w:sz w:val="24"/>
          <w:szCs w:val="24"/>
        </w:rPr>
        <w:t>表</w:t>
      </w:r>
      <w:r>
        <w:rPr>
          <w:rFonts w:hint="eastAsia"/>
          <w:sz w:val="24"/>
          <w:szCs w:val="24"/>
        </w:rPr>
        <w:t xml:space="preserve">2. </w:t>
      </w:r>
      <w:r>
        <w:rPr>
          <w:rFonts w:hint="eastAsia"/>
          <w:sz w:val="24"/>
          <w:szCs w:val="24"/>
        </w:rPr>
        <w:t>准数的符号和意义</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48"/>
        <w:gridCol w:w="1260"/>
        <w:gridCol w:w="3240"/>
      </w:tblGrid>
      <w:tr w:rsidR="003559E5" w14:paraId="0EF91E0D" w14:textId="77777777">
        <w:trPr>
          <w:jc w:val="center"/>
        </w:trPr>
        <w:tc>
          <w:tcPr>
            <w:tcW w:w="1596" w:type="dxa"/>
            <w:vAlign w:val="center"/>
          </w:tcPr>
          <w:p w14:paraId="4AE420DA" w14:textId="77777777" w:rsidR="003559E5" w:rsidRDefault="002D4E7E">
            <w:pPr>
              <w:spacing w:line="360" w:lineRule="auto"/>
              <w:ind w:firstLineChars="0" w:firstLine="0"/>
              <w:jc w:val="center"/>
              <w:rPr>
                <w:szCs w:val="21"/>
              </w:rPr>
            </w:pPr>
            <w:r>
              <w:rPr>
                <w:szCs w:val="21"/>
              </w:rPr>
              <w:t>准数名称</w:t>
            </w:r>
          </w:p>
        </w:tc>
        <w:tc>
          <w:tcPr>
            <w:tcW w:w="948" w:type="dxa"/>
            <w:vAlign w:val="center"/>
          </w:tcPr>
          <w:p w14:paraId="2CCD373E" w14:textId="77777777" w:rsidR="003559E5" w:rsidRDefault="002D4E7E">
            <w:pPr>
              <w:spacing w:line="360" w:lineRule="auto"/>
              <w:ind w:firstLineChars="0" w:firstLine="0"/>
              <w:jc w:val="center"/>
              <w:rPr>
                <w:szCs w:val="21"/>
              </w:rPr>
            </w:pPr>
            <w:r>
              <w:rPr>
                <w:szCs w:val="21"/>
              </w:rPr>
              <w:t>符号</w:t>
            </w:r>
          </w:p>
        </w:tc>
        <w:tc>
          <w:tcPr>
            <w:tcW w:w="1260" w:type="dxa"/>
            <w:vAlign w:val="center"/>
          </w:tcPr>
          <w:p w14:paraId="57CD1C84" w14:textId="77777777" w:rsidR="003559E5" w:rsidRDefault="002D4E7E">
            <w:pPr>
              <w:spacing w:line="360" w:lineRule="auto"/>
              <w:ind w:firstLineChars="0" w:firstLine="0"/>
              <w:jc w:val="center"/>
              <w:rPr>
                <w:szCs w:val="21"/>
              </w:rPr>
            </w:pPr>
            <w:r>
              <w:rPr>
                <w:szCs w:val="21"/>
              </w:rPr>
              <w:t>准数式</w:t>
            </w:r>
          </w:p>
        </w:tc>
        <w:tc>
          <w:tcPr>
            <w:tcW w:w="3240" w:type="dxa"/>
            <w:vAlign w:val="center"/>
          </w:tcPr>
          <w:p w14:paraId="72CBC95E" w14:textId="77777777" w:rsidR="003559E5" w:rsidRDefault="002D4E7E">
            <w:pPr>
              <w:spacing w:line="360" w:lineRule="auto"/>
              <w:ind w:firstLineChars="0" w:firstLine="0"/>
              <w:jc w:val="center"/>
              <w:rPr>
                <w:szCs w:val="21"/>
              </w:rPr>
            </w:pPr>
            <w:r>
              <w:rPr>
                <w:szCs w:val="21"/>
              </w:rPr>
              <w:t>意义</w:t>
            </w:r>
          </w:p>
        </w:tc>
      </w:tr>
      <w:tr w:rsidR="003559E5" w14:paraId="0D731C81" w14:textId="77777777">
        <w:trPr>
          <w:jc w:val="center"/>
        </w:trPr>
        <w:tc>
          <w:tcPr>
            <w:tcW w:w="1596" w:type="dxa"/>
            <w:vAlign w:val="center"/>
          </w:tcPr>
          <w:p w14:paraId="060298CA" w14:textId="77777777" w:rsidR="003559E5" w:rsidRDefault="002D4E7E">
            <w:pPr>
              <w:spacing w:line="360" w:lineRule="auto"/>
              <w:ind w:firstLineChars="0" w:firstLine="0"/>
              <w:jc w:val="center"/>
              <w:rPr>
                <w:szCs w:val="21"/>
              </w:rPr>
            </w:pPr>
            <w:r>
              <w:rPr>
                <w:szCs w:val="21"/>
              </w:rPr>
              <w:t>努塞尔特准数</w:t>
            </w:r>
          </w:p>
          <w:p w14:paraId="2CAC3C79" w14:textId="77777777" w:rsidR="003559E5" w:rsidRDefault="002D4E7E">
            <w:pPr>
              <w:spacing w:line="360" w:lineRule="auto"/>
              <w:ind w:firstLineChars="0" w:firstLine="0"/>
              <w:jc w:val="center"/>
              <w:rPr>
                <w:szCs w:val="21"/>
              </w:rPr>
            </w:pPr>
            <w:r>
              <w:rPr>
                <w:szCs w:val="21"/>
              </w:rPr>
              <w:t>Nusselt</w:t>
            </w:r>
          </w:p>
        </w:tc>
        <w:tc>
          <w:tcPr>
            <w:tcW w:w="948" w:type="dxa"/>
            <w:vAlign w:val="center"/>
          </w:tcPr>
          <w:p w14:paraId="6698C58C" w14:textId="77777777" w:rsidR="003559E5" w:rsidRDefault="002D4E7E">
            <w:pPr>
              <w:spacing w:line="360" w:lineRule="auto"/>
              <w:ind w:firstLineChars="0" w:firstLine="0"/>
              <w:jc w:val="center"/>
              <w:rPr>
                <w:i/>
                <w:szCs w:val="21"/>
              </w:rPr>
            </w:pPr>
            <w:r>
              <w:rPr>
                <w:i/>
                <w:szCs w:val="21"/>
              </w:rPr>
              <w:t>Nu</w:t>
            </w:r>
          </w:p>
        </w:tc>
        <w:tc>
          <w:tcPr>
            <w:tcW w:w="1260" w:type="dxa"/>
            <w:vAlign w:val="center"/>
          </w:tcPr>
          <w:p w14:paraId="0DDF72AA" w14:textId="77777777" w:rsidR="003559E5" w:rsidRDefault="002D4E7E">
            <w:pPr>
              <w:spacing w:line="360" w:lineRule="auto"/>
              <w:ind w:firstLineChars="0" w:firstLine="0"/>
              <w:jc w:val="center"/>
              <w:rPr>
                <w:szCs w:val="21"/>
              </w:rPr>
            </w:pPr>
            <w:r>
              <w:rPr>
                <w:position w:val="-24"/>
                <w:szCs w:val="21"/>
              </w:rPr>
              <w:object w:dxaOrig="345" w:dyaOrig="623" w14:anchorId="02F6DF27">
                <v:shape id="_x0000_i1133" type="#_x0000_t75" style="width:17.75pt;height:30.8pt" o:ole="">
                  <v:imagedata r:id="rId241" o:title=""/>
                </v:shape>
                <o:OLEObject Type="Embed" ProgID="Equation.3" ShapeID="_x0000_i1133" DrawAspect="Content" ObjectID="_1755530627" r:id="rId242"/>
              </w:object>
            </w:r>
          </w:p>
        </w:tc>
        <w:tc>
          <w:tcPr>
            <w:tcW w:w="3240" w:type="dxa"/>
            <w:vAlign w:val="center"/>
          </w:tcPr>
          <w:p w14:paraId="503E9F53" w14:textId="77777777" w:rsidR="003559E5" w:rsidRDefault="002D4E7E">
            <w:pPr>
              <w:spacing w:line="360" w:lineRule="auto"/>
              <w:ind w:firstLineChars="0" w:firstLine="0"/>
              <w:jc w:val="center"/>
              <w:rPr>
                <w:szCs w:val="21"/>
              </w:rPr>
            </w:pPr>
            <w:r>
              <w:rPr>
                <w:szCs w:val="21"/>
              </w:rPr>
              <w:t>表示过程中对流传热的热量与导热热量之比，包括待求给热系数</w:t>
            </w:r>
            <w:r>
              <w:rPr>
                <w:szCs w:val="21"/>
              </w:rPr>
              <w:t xml:space="preserve"> </w:t>
            </w:r>
          </w:p>
        </w:tc>
      </w:tr>
      <w:tr w:rsidR="003559E5" w14:paraId="245B0D06" w14:textId="77777777">
        <w:trPr>
          <w:jc w:val="center"/>
        </w:trPr>
        <w:tc>
          <w:tcPr>
            <w:tcW w:w="1596" w:type="dxa"/>
            <w:vAlign w:val="center"/>
          </w:tcPr>
          <w:p w14:paraId="1419432E" w14:textId="77777777" w:rsidR="003559E5" w:rsidRDefault="002D4E7E">
            <w:pPr>
              <w:spacing w:line="360" w:lineRule="auto"/>
              <w:ind w:firstLineChars="0" w:firstLine="0"/>
              <w:jc w:val="center"/>
              <w:rPr>
                <w:szCs w:val="21"/>
              </w:rPr>
            </w:pPr>
            <w:r>
              <w:rPr>
                <w:szCs w:val="21"/>
              </w:rPr>
              <w:t>雷诺准数</w:t>
            </w:r>
          </w:p>
          <w:p w14:paraId="2832E5AC" w14:textId="77777777" w:rsidR="003559E5" w:rsidRDefault="002D4E7E">
            <w:pPr>
              <w:spacing w:line="360" w:lineRule="auto"/>
              <w:ind w:firstLineChars="0" w:firstLine="0"/>
              <w:jc w:val="center"/>
              <w:rPr>
                <w:szCs w:val="21"/>
              </w:rPr>
            </w:pPr>
            <w:r>
              <w:rPr>
                <w:szCs w:val="21"/>
              </w:rPr>
              <w:t>Reynolds</w:t>
            </w:r>
          </w:p>
        </w:tc>
        <w:tc>
          <w:tcPr>
            <w:tcW w:w="948" w:type="dxa"/>
            <w:vAlign w:val="center"/>
          </w:tcPr>
          <w:p w14:paraId="43A1C689" w14:textId="77777777" w:rsidR="003559E5" w:rsidRDefault="002D4E7E">
            <w:pPr>
              <w:spacing w:line="360" w:lineRule="auto"/>
              <w:ind w:firstLineChars="0" w:firstLine="0"/>
              <w:jc w:val="center"/>
              <w:rPr>
                <w:i/>
                <w:szCs w:val="21"/>
              </w:rPr>
            </w:pPr>
            <w:r>
              <w:rPr>
                <w:i/>
                <w:szCs w:val="21"/>
              </w:rPr>
              <w:t>Re</w:t>
            </w:r>
          </w:p>
        </w:tc>
        <w:tc>
          <w:tcPr>
            <w:tcW w:w="1260" w:type="dxa"/>
            <w:vAlign w:val="center"/>
          </w:tcPr>
          <w:p w14:paraId="304A4173" w14:textId="77777777" w:rsidR="003559E5" w:rsidRDefault="002D4E7E">
            <w:pPr>
              <w:spacing w:line="360" w:lineRule="auto"/>
              <w:ind w:firstLineChars="0" w:firstLine="0"/>
              <w:jc w:val="center"/>
              <w:rPr>
                <w:szCs w:val="21"/>
              </w:rPr>
            </w:pPr>
            <w:r>
              <w:rPr>
                <w:position w:val="-28"/>
                <w:szCs w:val="21"/>
              </w:rPr>
              <w:object w:dxaOrig="435" w:dyaOrig="660" w14:anchorId="53DB838E">
                <v:shape id="_x0000_i1134" type="#_x0000_t75" style="width:21.9pt;height:32.85pt" o:ole="">
                  <v:imagedata r:id="rId243" o:title=""/>
                </v:shape>
                <o:OLEObject Type="Embed" ProgID="Equation.3" ShapeID="_x0000_i1134" DrawAspect="Content" ObjectID="_1755530628" r:id="rId244"/>
              </w:object>
            </w:r>
          </w:p>
        </w:tc>
        <w:tc>
          <w:tcPr>
            <w:tcW w:w="3240" w:type="dxa"/>
            <w:vAlign w:val="center"/>
          </w:tcPr>
          <w:p w14:paraId="2BBD9DCA" w14:textId="77777777" w:rsidR="003559E5" w:rsidRDefault="002D4E7E">
            <w:pPr>
              <w:spacing w:line="360" w:lineRule="auto"/>
              <w:ind w:firstLineChars="0" w:firstLine="0"/>
              <w:jc w:val="center"/>
              <w:rPr>
                <w:szCs w:val="21"/>
              </w:rPr>
            </w:pPr>
            <w:r>
              <w:rPr>
                <w:szCs w:val="21"/>
              </w:rPr>
              <w:t>表示流动形态和湍动程度对对流传热的影响</w:t>
            </w:r>
          </w:p>
        </w:tc>
      </w:tr>
      <w:tr w:rsidR="003559E5" w14:paraId="02DF37A4" w14:textId="77777777">
        <w:trPr>
          <w:jc w:val="center"/>
        </w:trPr>
        <w:tc>
          <w:tcPr>
            <w:tcW w:w="1596" w:type="dxa"/>
            <w:vAlign w:val="center"/>
          </w:tcPr>
          <w:p w14:paraId="540F7353" w14:textId="77777777" w:rsidR="003559E5" w:rsidRDefault="002D4E7E">
            <w:pPr>
              <w:spacing w:line="360" w:lineRule="auto"/>
              <w:ind w:firstLineChars="0" w:firstLine="0"/>
              <w:jc w:val="center"/>
              <w:rPr>
                <w:szCs w:val="21"/>
              </w:rPr>
            </w:pPr>
            <w:r>
              <w:rPr>
                <w:szCs w:val="21"/>
              </w:rPr>
              <w:lastRenderedPageBreak/>
              <w:t>普兰特准数</w:t>
            </w:r>
          </w:p>
          <w:p w14:paraId="6FC81050" w14:textId="77777777" w:rsidR="003559E5" w:rsidRDefault="002D4E7E">
            <w:pPr>
              <w:spacing w:line="360" w:lineRule="auto"/>
              <w:ind w:firstLineChars="0" w:firstLine="0"/>
              <w:jc w:val="center"/>
              <w:rPr>
                <w:szCs w:val="21"/>
              </w:rPr>
            </w:pPr>
            <w:r>
              <w:rPr>
                <w:szCs w:val="21"/>
              </w:rPr>
              <w:t>Prandtle</w:t>
            </w:r>
          </w:p>
        </w:tc>
        <w:tc>
          <w:tcPr>
            <w:tcW w:w="948" w:type="dxa"/>
            <w:vAlign w:val="center"/>
          </w:tcPr>
          <w:p w14:paraId="6926D31B" w14:textId="77777777" w:rsidR="003559E5" w:rsidRDefault="002D4E7E">
            <w:pPr>
              <w:spacing w:line="360" w:lineRule="auto"/>
              <w:ind w:firstLineChars="0" w:firstLine="0"/>
              <w:jc w:val="center"/>
              <w:rPr>
                <w:i/>
                <w:szCs w:val="21"/>
              </w:rPr>
            </w:pPr>
            <w:r>
              <w:rPr>
                <w:i/>
                <w:szCs w:val="21"/>
              </w:rPr>
              <w:t>Pr</w:t>
            </w:r>
          </w:p>
        </w:tc>
        <w:tc>
          <w:tcPr>
            <w:tcW w:w="1260" w:type="dxa"/>
            <w:vAlign w:val="center"/>
          </w:tcPr>
          <w:p w14:paraId="117DB15E" w14:textId="77777777" w:rsidR="003559E5" w:rsidRDefault="002D4E7E">
            <w:pPr>
              <w:spacing w:line="360" w:lineRule="auto"/>
              <w:ind w:firstLineChars="0" w:firstLine="0"/>
              <w:jc w:val="center"/>
              <w:rPr>
                <w:szCs w:val="21"/>
              </w:rPr>
            </w:pPr>
            <w:r>
              <w:rPr>
                <w:position w:val="-24"/>
                <w:szCs w:val="21"/>
              </w:rPr>
              <w:object w:dxaOrig="480" w:dyaOrig="645" w14:anchorId="2752B4C2">
                <v:shape id="_x0000_i1135" type="#_x0000_t75" style="width:24pt;height:32.35pt" o:ole="">
                  <v:imagedata r:id="rId245" o:title=""/>
                </v:shape>
                <o:OLEObject Type="Embed" ProgID="Equation.3" ShapeID="_x0000_i1135" DrawAspect="Content" ObjectID="_1755530629" r:id="rId246"/>
              </w:object>
            </w:r>
          </w:p>
        </w:tc>
        <w:tc>
          <w:tcPr>
            <w:tcW w:w="3240" w:type="dxa"/>
            <w:vAlign w:val="center"/>
          </w:tcPr>
          <w:p w14:paraId="1E0A0E9C" w14:textId="77777777" w:rsidR="003559E5" w:rsidRDefault="002D4E7E">
            <w:pPr>
              <w:spacing w:line="360" w:lineRule="auto"/>
              <w:ind w:firstLineChars="0" w:firstLine="0"/>
              <w:jc w:val="center"/>
              <w:rPr>
                <w:szCs w:val="21"/>
              </w:rPr>
            </w:pPr>
            <w:r>
              <w:rPr>
                <w:szCs w:val="21"/>
              </w:rPr>
              <w:t>表示物性影响的准数</w:t>
            </w:r>
          </w:p>
        </w:tc>
      </w:tr>
      <w:tr w:rsidR="003559E5" w14:paraId="5B15E9C7" w14:textId="77777777">
        <w:trPr>
          <w:jc w:val="center"/>
        </w:trPr>
        <w:tc>
          <w:tcPr>
            <w:tcW w:w="1596" w:type="dxa"/>
            <w:vAlign w:val="center"/>
          </w:tcPr>
          <w:p w14:paraId="48662E33" w14:textId="77777777" w:rsidR="003559E5" w:rsidRDefault="002D4E7E">
            <w:pPr>
              <w:spacing w:line="360" w:lineRule="auto"/>
              <w:ind w:firstLineChars="0" w:firstLine="0"/>
              <w:jc w:val="center"/>
              <w:rPr>
                <w:szCs w:val="21"/>
              </w:rPr>
            </w:pPr>
            <w:r>
              <w:rPr>
                <w:szCs w:val="21"/>
              </w:rPr>
              <w:t>格拉斯霍夫准数</w:t>
            </w:r>
            <w:r>
              <w:rPr>
                <w:szCs w:val="21"/>
              </w:rPr>
              <w:t>Grashof</w:t>
            </w:r>
          </w:p>
        </w:tc>
        <w:tc>
          <w:tcPr>
            <w:tcW w:w="948" w:type="dxa"/>
            <w:vAlign w:val="center"/>
          </w:tcPr>
          <w:p w14:paraId="13072709" w14:textId="77777777" w:rsidR="003559E5" w:rsidRDefault="002D4E7E">
            <w:pPr>
              <w:spacing w:line="360" w:lineRule="auto"/>
              <w:ind w:firstLineChars="0" w:firstLine="0"/>
              <w:jc w:val="center"/>
              <w:rPr>
                <w:i/>
                <w:szCs w:val="21"/>
              </w:rPr>
            </w:pPr>
            <w:r>
              <w:rPr>
                <w:i/>
                <w:szCs w:val="21"/>
              </w:rPr>
              <w:t>Gr</w:t>
            </w:r>
          </w:p>
        </w:tc>
        <w:tc>
          <w:tcPr>
            <w:tcW w:w="1260" w:type="dxa"/>
            <w:vAlign w:val="center"/>
          </w:tcPr>
          <w:p w14:paraId="147139D9" w14:textId="77777777" w:rsidR="003559E5" w:rsidRDefault="002D4E7E">
            <w:pPr>
              <w:spacing w:line="360" w:lineRule="auto"/>
              <w:ind w:firstLineChars="0" w:firstLine="0"/>
              <w:jc w:val="center"/>
              <w:rPr>
                <w:szCs w:val="21"/>
              </w:rPr>
            </w:pPr>
            <w:r>
              <w:rPr>
                <w:position w:val="-28"/>
                <w:szCs w:val="21"/>
              </w:rPr>
              <w:object w:dxaOrig="1020" w:dyaOrig="705" w14:anchorId="2AED3C9C">
                <v:shape id="_x0000_i1136" type="#_x0000_t75" style="width:51.15pt;height:35.5pt" o:ole="">
                  <v:imagedata r:id="rId247" o:title=""/>
                </v:shape>
                <o:OLEObject Type="Embed" ProgID="Equation.3" ShapeID="_x0000_i1136" DrawAspect="Content" ObjectID="_1755530630" r:id="rId248"/>
              </w:object>
            </w:r>
          </w:p>
        </w:tc>
        <w:tc>
          <w:tcPr>
            <w:tcW w:w="3240" w:type="dxa"/>
            <w:vAlign w:val="center"/>
          </w:tcPr>
          <w:p w14:paraId="56C4E870" w14:textId="77777777" w:rsidR="003559E5" w:rsidRDefault="002D4E7E">
            <w:pPr>
              <w:spacing w:line="360" w:lineRule="auto"/>
              <w:ind w:firstLineChars="0" w:firstLine="0"/>
              <w:jc w:val="center"/>
              <w:rPr>
                <w:szCs w:val="21"/>
              </w:rPr>
            </w:pPr>
            <w:r>
              <w:rPr>
                <w:szCs w:val="21"/>
              </w:rPr>
              <w:t>表示自然对流影响的准数</w:t>
            </w:r>
          </w:p>
        </w:tc>
      </w:tr>
    </w:tbl>
    <w:p w14:paraId="72B65001" w14:textId="77777777" w:rsidR="003559E5" w:rsidRDefault="002D4E7E">
      <w:pPr>
        <w:spacing w:line="360" w:lineRule="auto"/>
        <w:ind w:firstLine="480"/>
        <w:rPr>
          <w:sz w:val="24"/>
          <w:szCs w:val="24"/>
        </w:rPr>
      </w:pPr>
      <w:r>
        <w:rPr>
          <w:rFonts w:hint="eastAsia"/>
          <w:sz w:val="24"/>
          <w:szCs w:val="24"/>
        </w:rPr>
        <w:t>四、流体做强制对流时的对流传热系数：</w:t>
      </w:r>
    </w:p>
    <w:p w14:paraId="572838F6"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、流体在管内做强制对流：</w:t>
      </w:r>
    </w:p>
    <w:p w14:paraId="3D1E2649"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）流体在圆形直管内作强制湍流：</w:t>
      </w:r>
    </w:p>
    <w:p w14:paraId="48AF8E18" w14:textId="77777777" w:rsidR="003559E5" w:rsidRDefault="002D4E7E">
      <w:pPr>
        <w:spacing w:line="360" w:lineRule="auto"/>
        <w:ind w:firstLine="420"/>
        <w:jc w:val="center"/>
        <w:rPr>
          <w:sz w:val="24"/>
          <w:szCs w:val="24"/>
        </w:rPr>
      </w:pPr>
      <w:r>
        <w:rPr>
          <w:position w:val="-12"/>
        </w:rPr>
        <w:object w:dxaOrig="1815" w:dyaOrig="398" w14:anchorId="6A3B071C">
          <v:shape id="_x0000_i1137" type="#_x0000_t75" style="width:90.8pt;height:19.85pt" o:ole="" fillcolor="#a1bd69">
            <v:fill color2="#06f"/>
            <v:imagedata r:id="rId249" o:title=""/>
          </v:shape>
          <o:OLEObject Type="Embed" ProgID="Equation.3" ShapeID="_x0000_i1137" DrawAspect="Content" ObjectID="_1755530631" r:id="rId250"/>
        </w:object>
      </w:r>
      <w:r>
        <w:rPr>
          <w:position w:val="-30"/>
        </w:rPr>
        <w:object w:dxaOrig="2640" w:dyaOrig="780" w14:anchorId="758CA039">
          <v:shape id="_x0000_i1138" type="#_x0000_t75" style="width:132pt;height:39.15pt" o:ole="" fillcolor="#a1bd69">
            <v:fill color2="#06f"/>
            <v:imagedata r:id="rId251" o:title=""/>
          </v:shape>
          <o:OLEObject Type="Embed" ProgID="Equation.3" ShapeID="_x0000_i1138" DrawAspect="Content" ObjectID="_1755530632" r:id="rId252"/>
        </w:object>
      </w:r>
    </w:p>
    <w:p w14:paraId="11EB04D1"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）流体在圆形直管内作强制层流：</w:t>
      </w:r>
    </w:p>
    <w:p w14:paraId="00246E17" w14:textId="77777777" w:rsidR="003559E5" w:rsidRDefault="002D4E7E">
      <w:pPr>
        <w:spacing w:line="360" w:lineRule="auto"/>
        <w:ind w:firstLine="420"/>
        <w:jc w:val="center"/>
        <w:rPr>
          <w:sz w:val="24"/>
          <w:szCs w:val="24"/>
        </w:rPr>
      </w:pPr>
      <w:r>
        <w:rPr>
          <w:noProof/>
          <w:szCs w:val="24"/>
        </w:rPr>
        <w:drawing>
          <wp:inline distT="0" distB="0" distL="0" distR="0" wp14:anchorId="2EEBAFDB" wp14:editId="22C635DC">
            <wp:extent cx="1874520" cy="441960"/>
            <wp:effectExtent l="0" t="0" r="0" b="0"/>
            <wp:docPr id="657"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 name="图片 236"/>
                    <pic:cNvPicPr>
                      <a:picLocks noChangeAspect="1" noChangeArrowheads="1"/>
                    </pic:cNvPicPr>
                  </pic:nvPicPr>
                  <pic:blipFill>
                    <a:blip r:embed="rId253"/>
                    <a:srcRect/>
                    <a:stretch>
                      <a:fillRect/>
                    </a:stretch>
                  </pic:blipFill>
                  <pic:spPr>
                    <a:xfrm>
                      <a:off x="0" y="0"/>
                      <a:ext cx="1874520" cy="441960"/>
                    </a:xfrm>
                    <a:prstGeom prst="rect">
                      <a:avLst/>
                    </a:prstGeom>
                    <a:noFill/>
                    <a:ln w="9525">
                      <a:noFill/>
                      <a:miter lim="800000"/>
                      <a:headEnd/>
                      <a:tailEnd/>
                    </a:ln>
                  </pic:spPr>
                </pic:pic>
              </a:graphicData>
            </a:graphic>
          </wp:inline>
        </w:drawing>
      </w:r>
    </w:p>
    <w:p w14:paraId="10A0299F" w14:textId="77777777" w:rsidR="003559E5" w:rsidRDefault="002D4E7E">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）流体在圆形直管内呈过渡流：</w:t>
      </w:r>
    </w:p>
    <w:p w14:paraId="6B697441" w14:textId="77777777" w:rsidR="003559E5" w:rsidRDefault="002D4E7E">
      <w:pPr>
        <w:spacing w:line="360" w:lineRule="auto"/>
        <w:ind w:firstLine="420"/>
        <w:jc w:val="center"/>
        <w:rPr>
          <w:sz w:val="24"/>
          <w:szCs w:val="24"/>
        </w:rPr>
      </w:pPr>
      <w:r>
        <w:rPr>
          <w:noProof/>
          <w:szCs w:val="24"/>
        </w:rPr>
        <w:drawing>
          <wp:inline distT="0" distB="0" distL="0" distR="0" wp14:anchorId="290CEF79" wp14:editId="704BB16C">
            <wp:extent cx="1661160" cy="320040"/>
            <wp:effectExtent l="19050" t="0" r="0" b="0"/>
            <wp:docPr id="65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 name="图片 238"/>
                    <pic:cNvPicPr>
                      <a:picLocks noChangeAspect="1" noChangeArrowheads="1"/>
                    </pic:cNvPicPr>
                  </pic:nvPicPr>
                  <pic:blipFill>
                    <a:blip r:embed="rId254"/>
                    <a:srcRect/>
                    <a:stretch>
                      <a:fillRect/>
                    </a:stretch>
                  </pic:blipFill>
                  <pic:spPr>
                    <a:xfrm>
                      <a:off x="0" y="0"/>
                      <a:ext cx="1661160" cy="320040"/>
                    </a:xfrm>
                    <a:prstGeom prst="rect">
                      <a:avLst/>
                    </a:prstGeom>
                    <a:noFill/>
                    <a:ln w="9525">
                      <a:noFill/>
                      <a:miter lim="800000"/>
                      <a:headEnd/>
                      <a:tailEnd/>
                    </a:ln>
                  </pic:spPr>
                </pic:pic>
              </a:graphicData>
            </a:graphic>
          </wp:inline>
        </w:drawing>
      </w:r>
    </w:p>
    <w:p w14:paraId="479DD25D" w14:textId="77777777" w:rsidR="003559E5" w:rsidRDefault="002D4E7E">
      <w:pPr>
        <w:spacing w:line="360" w:lineRule="auto"/>
        <w:ind w:firstLine="480"/>
        <w:rPr>
          <w:sz w:val="24"/>
          <w:szCs w:val="24"/>
        </w:rPr>
      </w:pPr>
      <w:r>
        <w:rPr>
          <w:rFonts w:hint="eastAsia"/>
          <w:sz w:val="24"/>
          <w:szCs w:val="24"/>
        </w:rPr>
        <w:t>（</w:t>
      </w:r>
      <w:r>
        <w:rPr>
          <w:rFonts w:hint="eastAsia"/>
          <w:sz w:val="24"/>
          <w:szCs w:val="24"/>
        </w:rPr>
        <w:t>4</w:t>
      </w:r>
      <w:r>
        <w:rPr>
          <w:rFonts w:hint="eastAsia"/>
          <w:sz w:val="24"/>
          <w:szCs w:val="24"/>
        </w:rPr>
        <w:t>）流体在弯管内作强制对流：</w:t>
      </w:r>
    </w:p>
    <w:p w14:paraId="0C9C034B" w14:textId="77777777" w:rsidR="003559E5" w:rsidRDefault="002D4E7E">
      <w:pPr>
        <w:spacing w:line="360" w:lineRule="auto"/>
        <w:ind w:firstLine="420"/>
        <w:jc w:val="center"/>
        <w:rPr>
          <w:sz w:val="24"/>
          <w:szCs w:val="24"/>
        </w:rPr>
      </w:pPr>
      <w:r>
        <w:rPr>
          <w:noProof/>
          <w:szCs w:val="24"/>
        </w:rPr>
        <w:drawing>
          <wp:inline distT="0" distB="0" distL="0" distR="0" wp14:anchorId="22E26C7B" wp14:editId="6368620E">
            <wp:extent cx="1325880" cy="457200"/>
            <wp:effectExtent l="0" t="0" r="0" b="0"/>
            <wp:docPr id="65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 name="图片 239"/>
                    <pic:cNvPicPr>
                      <a:picLocks noChangeAspect="1" noChangeArrowheads="1"/>
                    </pic:cNvPicPr>
                  </pic:nvPicPr>
                  <pic:blipFill>
                    <a:blip r:embed="rId255"/>
                    <a:srcRect/>
                    <a:stretch>
                      <a:fillRect/>
                    </a:stretch>
                  </pic:blipFill>
                  <pic:spPr>
                    <a:xfrm>
                      <a:off x="0" y="0"/>
                      <a:ext cx="1325880" cy="457200"/>
                    </a:xfrm>
                    <a:prstGeom prst="rect">
                      <a:avLst/>
                    </a:prstGeom>
                    <a:noFill/>
                    <a:ln w="9525">
                      <a:noFill/>
                      <a:miter lim="800000"/>
                      <a:headEnd/>
                      <a:tailEnd/>
                    </a:ln>
                  </pic:spPr>
                </pic:pic>
              </a:graphicData>
            </a:graphic>
          </wp:inline>
        </w:drawing>
      </w:r>
    </w:p>
    <w:p w14:paraId="58370EFD" w14:textId="77777777" w:rsidR="003559E5" w:rsidRDefault="002D4E7E">
      <w:pPr>
        <w:spacing w:line="360" w:lineRule="auto"/>
        <w:ind w:firstLine="480"/>
        <w:rPr>
          <w:sz w:val="24"/>
          <w:szCs w:val="24"/>
        </w:rPr>
      </w:pPr>
      <w:r>
        <w:rPr>
          <w:rFonts w:hint="eastAsia"/>
          <w:sz w:val="24"/>
          <w:szCs w:val="24"/>
        </w:rPr>
        <w:t>（</w:t>
      </w:r>
      <w:r>
        <w:rPr>
          <w:rFonts w:hint="eastAsia"/>
          <w:sz w:val="24"/>
          <w:szCs w:val="24"/>
        </w:rPr>
        <w:t>5</w:t>
      </w:r>
      <w:r>
        <w:rPr>
          <w:rFonts w:hint="eastAsia"/>
          <w:sz w:val="24"/>
          <w:szCs w:val="24"/>
        </w:rPr>
        <w:t>）流体在非圆形管中作强制对流：</w:t>
      </w:r>
    </w:p>
    <w:p w14:paraId="5346E955" w14:textId="77777777" w:rsidR="003559E5" w:rsidRDefault="002D4E7E">
      <w:pPr>
        <w:spacing w:line="360" w:lineRule="auto"/>
        <w:ind w:firstLine="420"/>
        <w:jc w:val="center"/>
        <w:rPr>
          <w:sz w:val="24"/>
          <w:szCs w:val="24"/>
        </w:rPr>
      </w:pPr>
      <w:r>
        <w:rPr>
          <w:noProof/>
          <w:szCs w:val="24"/>
        </w:rPr>
        <w:drawing>
          <wp:inline distT="0" distB="0" distL="0" distR="0" wp14:anchorId="368695D8" wp14:editId="642F4261">
            <wp:extent cx="2171700" cy="701040"/>
            <wp:effectExtent l="19050" t="0" r="0" b="0"/>
            <wp:docPr id="66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 name="图片 240"/>
                    <pic:cNvPicPr>
                      <a:picLocks noChangeAspect="1" noChangeArrowheads="1"/>
                    </pic:cNvPicPr>
                  </pic:nvPicPr>
                  <pic:blipFill>
                    <a:blip r:embed="rId256"/>
                    <a:srcRect/>
                    <a:stretch>
                      <a:fillRect/>
                    </a:stretch>
                  </pic:blipFill>
                  <pic:spPr>
                    <a:xfrm>
                      <a:off x="0" y="0"/>
                      <a:ext cx="2171700" cy="701040"/>
                    </a:xfrm>
                    <a:prstGeom prst="rect">
                      <a:avLst/>
                    </a:prstGeom>
                    <a:noFill/>
                    <a:ln w="9525">
                      <a:noFill/>
                      <a:miter lim="800000"/>
                      <a:headEnd/>
                      <a:tailEnd/>
                    </a:ln>
                  </pic:spPr>
                </pic:pic>
              </a:graphicData>
            </a:graphic>
          </wp:inline>
        </w:drawing>
      </w:r>
    </w:p>
    <w:p w14:paraId="62725185" w14:textId="77777777" w:rsidR="003559E5" w:rsidRDefault="002D4E7E">
      <w:pPr>
        <w:pStyle w:val="3"/>
      </w:pPr>
      <w:bookmarkStart w:id="119" w:name="_Toc69840212"/>
      <w:r>
        <w:rPr>
          <w:rFonts w:hint="eastAsia"/>
        </w:rPr>
        <w:t>教学方法：</w:t>
      </w:r>
      <w:bookmarkEnd w:id="119"/>
    </w:p>
    <w:p w14:paraId="56AE4DE1" w14:textId="77777777" w:rsidR="003559E5" w:rsidRDefault="002D4E7E">
      <w:pPr>
        <w:spacing w:line="360" w:lineRule="auto"/>
        <w:ind w:firstLine="480"/>
        <w:rPr>
          <w:sz w:val="24"/>
          <w:szCs w:val="24"/>
        </w:rPr>
      </w:pPr>
      <w:r>
        <w:rPr>
          <w:rFonts w:hint="eastAsia"/>
          <w:sz w:val="24"/>
          <w:szCs w:val="24"/>
        </w:rPr>
        <w:t>以多媒体课件和板书相结合的方法进行课堂教学。</w:t>
      </w:r>
    </w:p>
    <w:p w14:paraId="77EEA686" w14:textId="77777777" w:rsidR="003559E5" w:rsidRDefault="002D4E7E">
      <w:pPr>
        <w:pStyle w:val="3"/>
      </w:pPr>
      <w:bookmarkStart w:id="120" w:name="_Toc69840213"/>
      <w:r>
        <w:t>作业安排及课后反思</w:t>
      </w:r>
      <w:r>
        <w:rPr>
          <w:rFonts w:hint="eastAsia"/>
        </w:rPr>
        <w:t>：</w:t>
      </w:r>
      <w:bookmarkEnd w:id="120"/>
    </w:p>
    <w:p w14:paraId="19775134"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P291</w:t>
      </w:r>
      <w:r>
        <w:rPr>
          <w:rFonts w:hint="eastAsia"/>
          <w:sz w:val="24"/>
          <w:szCs w:val="24"/>
        </w:rPr>
        <w:t>第</w:t>
      </w:r>
      <w:r>
        <w:rPr>
          <w:rFonts w:hint="eastAsia"/>
          <w:sz w:val="24"/>
          <w:szCs w:val="24"/>
        </w:rPr>
        <w:t>14</w:t>
      </w:r>
      <w:r>
        <w:rPr>
          <w:rFonts w:hint="eastAsia"/>
          <w:sz w:val="24"/>
          <w:szCs w:val="24"/>
        </w:rPr>
        <w:t>、</w:t>
      </w:r>
      <w:r>
        <w:rPr>
          <w:rFonts w:hint="eastAsia"/>
          <w:sz w:val="24"/>
          <w:szCs w:val="24"/>
        </w:rPr>
        <w:t>16</w:t>
      </w:r>
      <w:r>
        <w:rPr>
          <w:rFonts w:hint="eastAsia"/>
          <w:sz w:val="24"/>
          <w:szCs w:val="24"/>
        </w:rPr>
        <w:t>题。</w:t>
      </w:r>
    </w:p>
    <w:p w14:paraId="1172E85F" w14:textId="77777777" w:rsidR="003559E5" w:rsidRDefault="002D4E7E">
      <w:pPr>
        <w:spacing w:line="360" w:lineRule="auto"/>
        <w:ind w:firstLine="480"/>
        <w:rPr>
          <w:sz w:val="24"/>
        </w:rPr>
      </w:pPr>
      <w:r>
        <w:rPr>
          <w:rFonts w:hint="eastAsia"/>
          <w:sz w:val="24"/>
          <w:szCs w:val="24"/>
        </w:rPr>
        <w:t>思考题：</w:t>
      </w:r>
      <w:r>
        <w:rPr>
          <w:rFonts w:hint="eastAsia"/>
          <w:sz w:val="24"/>
        </w:rPr>
        <w:t>对流传热系数的影响因素？</w:t>
      </w:r>
    </w:p>
    <w:p w14:paraId="00494BFF" w14:textId="7668812C" w:rsidR="003559E5" w:rsidRDefault="002D4E7E">
      <w:pPr>
        <w:pStyle w:val="2"/>
      </w:pPr>
      <w:bookmarkStart w:id="121" w:name="_Toc69840214"/>
      <w:r>
        <w:rPr>
          <w:rFonts w:hint="eastAsia"/>
        </w:rPr>
        <w:lastRenderedPageBreak/>
        <w:t>教学单元十</w:t>
      </w:r>
      <w:bookmarkEnd w:id="121"/>
      <w:r w:rsidR="00196FDC">
        <w:rPr>
          <w:rFonts w:hint="eastAsia"/>
        </w:rPr>
        <w:t>五</w:t>
      </w:r>
    </w:p>
    <w:p w14:paraId="16F5340E" w14:textId="77777777" w:rsidR="003559E5" w:rsidRDefault="002D4E7E">
      <w:pPr>
        <w:pStyle w:val="3"/>
      </w:pPr>
      <w:bookmarkStart w:id="122" w:name="_Toc69840216"/>
      <w:r>
        <w:rPr>
          <w:rFonts w:hint="eastAsia"/>
        </w:rPr>
        <w:t>教学目标：</w:t>
      </w:r>
      <w:bookmarkEnd w:id="122"/>
    </w:p>
    <w:p w14:paraId="57DABC53" w14:textId="77777777" w:rsidR="003559E5" w:rsidRDefault="002D4E7E">
      <w:pPr>
        <w:widowControl/>
        <w:spacing w:line="360" w:lineRule="auto"/>
        <w:ind w:firstLine="480"/>
        <w:rPr>
          <w:sz w:val="24"/>
        </w:rPr>
      </w:pPr>
      <w:r>
        <w:rPr>
          <w:rFonts w:hint="eastAsia"/>
          <w:sz w:val="24"/>
        </w:rPr>
        <w:t>了解有相变的对流传热在工程实际中的应用；蒸汽冷凝、液体沸腾的传热过程；有相变的对流传热过程强化途径。</w:t>
      </w:r>
    </w:p>
    <w:p w14:paraId="7D77B00B" w14:textId="77777777" w:rsidR="003559E5" w:rsidRDefault="002D4E7E">
      <w:pPr>
        <w:pStyle w:val="3"/>
      </w:pPr>
      <w:bookmarkStart w:id="123" w:name="_Toc69840217"/>
      <w:r>
        <w:rPr>
          <w:rFonts w:hint="eastAsia"/>
        </w:rPr>
        <w:t>教学内容（含重点、难点）：</w:t>
      </w:r>
      <w:bookmarkEnd w:id="123"/>
    </w:p>
    <w:p w14:paraId="73A99DFD" w14:textId="77777777" w:rsidR="003559E5" w:rsidRDefault="002D4E7E">
      <w:pPr>
        <w:spacing w:line="360" w:lineRule="auto"/>
        <w:ind w:firstLine="480"/>
        <w:rPr>
          <w:sz w:val="24"/>
        </w:rPr>
      </w:pPr>
      <w:r>
        <w:rPr>
          <w:rFonts w:hint="eastAsia"/>
          <w:sz w:val="24"/>
          <w:szCs w:val="24"/>
        </w:rPr>
        <w:t>内容：</w:t>
      </w:r>
      <w:r>
        <w:rPr>
          <w:rFonts w:hint="eastAsia"/>
          <w:sz w:val="24"/>
        </w:rPr>
        <w:t>蒸汽冷凝和液体沸腾。</w:t>
      </w:r>
    </w:p>
    <w:p w14:paraId="4D1EE6D3" w14:textId="77777777" w:rsidR="003559E5" w:rsidRDefault="002D4E7E">
      <w:pPr>
        <w:spacing w:line="360" w:lineRule="auto"/>
        <w:ind w:firstLine="480"/>
        <w:rPr>
          <w:sz w:val="24"/>
        </w:rPr>
      </w:pPr>
      <w:r>
        <w:rPr>
          <w:rFonts w:hint="eastAsia"/>
          <w:sz w:val="24"/>
          <w:szCs w:val="24"/>
        </w:rPr>
        <w:t>重点：</w:t>
      </w:r>
      <w:r>
        <w:rPr>
          <w:rFonts w:hint="eastAsia"/>
          <w:sz w:val="24"/>
        </w:rPr>
        <w:t>蒸汽冷凝和液体沸腾对流传热系数的影响因素</w:t>
      </w:r>
    </w:p>
    <w:p w14:paraId="358A067E" w14:textId="77777777" w:rsidR="003559E5" w:rsidRDefault="002D4E7E">
      <w:pPr>
        <w:spacing w:line="360" w:lineRule="auto"/>
        <w:ind w:firstLine="480"/>
        <w:rPr>
          <w:sz w:val="24"/>
        </w:rPr>
      </w:pPr>
      <w:r>
        <w:rPr>
          <w:rFonts w:hint="eastAsia"/>
          <w:sz w:val="24"/>
        </w:rPr>
        <w:t>难点：蒸汽冷凝和液体沸腾对流传热系数的计算</w:t>
      </w:r>
    </w:p>
    <w:p w14:paraId="0B27E173" w14:textId="77777777" w:rsidR="003559E5" w:rsidRDefault="002D4E7E">
      <w:pPr>
        <w:pStyle w:val="3"/>
      </w:pPr>
      <w:bookmarkStart w:id="124" w:name="_Toc69840218"/>
      <w:r>
        <w:rPr>
          <w:rFonts w:hint="eastAsia"/>
        </w:rPr>
        <w:t>教学过程：</w:t>
      </w:r>
      <w:bookmarkEnd w:id="124"/>
    </w:p>
    <w:p w14:paraId="1400ABCE" w14:textId="77777777" w:rsidR="003559E5" w:rsidRDefault="002D4E7E">
      <w:pPr>
        <w:ind w:firstLine="420"/>
        <w:outlineLvl w:val="0"/>
      </w:pPr>
      <w:bookmarkStart w:id="125" w:name="_Toc69840219"/>
      <w:r>
        <w:rPr>
          <w:rFonts w:hint="eastAsia"/>
        </w:rPr>
        <w:t>四、流体做强制对流时的对流传热系数：</w:t>
      </w:r>
      <w:bookmarkEnd w:id="125"/>
    </w:p>
    <w:p w14:paraId="78CBCC0F"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、流体在管外强制对流：</w:t>
      </w:r>
    </w:p>
    <w:p w14:paraId="3D604D91"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）流体在管束外横向流动</w:t>
      </w:r>
    </w:p>
    <w:p w14:paraId="328C7FBB"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）流体在换热器有折流挡板管间流动</w:t>
      </w:r>
    </w:p>
    <w:p w14:paraId="530CEA6C"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、提高对流传热系数的途径：</w:t>
      </w:r>
    </w:p>
    <w:p w14:paraId="318A01A2" w14:textId="77777777" w:rsidR="003559E5" w:rsidRDefault="002D4E7E">
      <w:pPr>
        <w:ind w:firstLine="420"/>
        <w:outlineLvl w:val="0"/>
      </w:pPr>
      <w:bookmarkStart w:id="126" w:name="_Toc69840220"/>
      <w:r>
        <w:rPr>
          <w:rFonts w:hint="eastAsia"/>
        </w:rPr>
        <w:t>五、蒸汽冷凝时的对流传热系数：</w:t>
      </w:r>
      <w:bookmarkEnd w:id="126"/>
    </w:p>
    <w:p w14:paraId="166D79DF"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、蒸汽冷凝时的传热过程及其热阻：</w:t>
      </w:r>
    </w:p>
    <w:p w14:paraId="00E92793"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）膜状冷凝和滴状冷凝：如图</w:t>
      </w:r>
      <w:r>
        <w:rPr>
          <w:rFonts w:hint="eastAsia"/>
          <w:sz w:val="24"/>
          <w:szCs w:val="24"/>
        </w:rPr>
        <w:t>35</w:t>
      </w:r>
      <w:r>
        <w:rPr>
          <w:rFonts w:hint="eastAsia"/>
          <w:sz w:val="24"/>
          <w:szCs w:val="24"/>
        </w:rPr>
        <w:t>所示</w:t>
      </w:r>
    </w:p>
    <w:p w14:paraId="0B9FD16D" w14:textId="77777777" w:rsidR="003559E5" w:rsidRDefault="002D4E7E">
      <w:pPr>
        <w:spacing w:line="360" w:lineRule="auto"/>
        <w:ind w:firstLine="480"/>
        <w:jc w:val="center"/>
        <w:rPr>
          <w:sz w:val="24"/>
          <w:szCs w:val="24"/>
        </w:rPr>
      </w:pPr>
      <w:r>
        <w:rPr>
          <w:noProof/>
          <w:sz w:val="24"/>
          <w:szCs w:val="24"/>
        </w:rPr>
        <w:drawing>
          <wp:inline distT="0" distB="0" distL="0" distR="0" wp14:anchorId="041264F3" wp14:editId="50B76C5C">
            <wp:extent cx="2743200" cy="2011680"/>
            <wp:effectExtent l="1905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257"/>
                    <a:srcRect/>
                    <a:stretch>
                      <a:fillRect/>
                    </a:stretch>
                  </pic:blipFill>
                  <pic:spPr>
                    <a:xfrm>
                      <a:off x="0" y="0"/>
                      <a:ext cx="2743200" cy="2011680"/>
                    </a:xfrm>
                    <a:prstGeom prst="rect">
                      <a:avLst/>
                    </a:prstGeom>
                    <a:noFill/>
                    <a:ln w="9525">
                      <a:noFill/>
                      <a:miter lim="800000"/>
                      <a:headEnd/>
                      <a:tailEnd/>
                    </a:ln>
                  </pic:spPr>
                </pic:pic>
              </a:graphicData>
            </a:graphic>
          </wp:inline>
        </w:drawing>
      </w:r>
    </w:p>
    <w:p w14:paraId="0D31FDB8"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35. </w:t>
      </w:r>
      <w:r>
        <w:rPr>
          <w:rFonts w:hint="eastAsia"/>
          <w:sz w:val="24"/>
          <w:szCs w:val="24"/>
        </w:rPr>
        <w:t>膜状冷凝（</w:t>
      </w:r>
      <w:r>
        <w:rPr>
          <w:rFonts w:hint="eastAsia"/>
          <w:sz w:val="24"/>
          <w:szCs w:val="24"/>
        </w:rPr>
        <w:t>a</w:t>
      </w:r>
      <w:r>
        <w:rPr>
          <w:rFonts w:hint="eastAsia"/>
          <w:sz w:val="24"/>
          <w:szCs w:val="24"/>
        </w:rPr>
        <w:t>，</w:t>
      </w:r>
      <w:r>
        <w:rPr>
          <w:rFonts w:hint="eastAsia"/>
          <w:sz w:val="24"/>
          <w:szCs w:val="24"/>
        </w:rPr>
        <w:t>b</w:t>
      </w:r>
      <w:r>
        <w:rPr>
          <w:rFonts w:hint="eastAsia"/>
          <w:sz w:val="24"/>
          <w:szCs w:val="24"/>
        </w:rPr>
        <w:t>）和滴状冷凝（</w:t>
      </w:r>
      <w:r>
        <w:rPr>
          <w:rFonts w:hint="eastAsia"/>
          <w:sz w:val="24"/>
          <w:szCs w:val="24"/>
        </w:rPr>
        <w:t>c</w:t>
      </w:r>
      <w:r>
        <w:rPr>
          <w:rFonts w:hint="eastAsia"/>
          <w:sz w:val="24"/>
          <w:szCs w:val="24"/>
        </w:rPr>
        <w:t>）</w:t>
      </w:r>
    </w:p>
    <w:p w14:paraId="51DF46E2"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）蒸汽冷凝时的传热热阻</w:t>
      </w:r>
    </w:p>
    <w:p w14:paraId="7DAF35C9"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、实验结果：</w:t>
      </w:r>
    </w:p>
    <w:p w14:paraId="45AF54E8"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）单根水平管外层流膜状冷凝：</w:t>
      </w:r>
    </w:p>
    <w:p w14:paraId="72592FE8" w14:textId="77777777" w:rsidR="003559E5" w:rsidRDefault="002D4E7E">
      <w:pPr>
        <w:spacing w:line="360" w:lineRule="auto"/>
        <w:ind w:firstLine="420"/>
        <w:jc w:val="center"/>
        <w:rPr>
          <w:sz w:val="24"/>
          <w:szCs w:val="24"/>
        </w:rPr>
      </w:pPr>
      <w:r>
        <w:rPr>
          <w:noProof/>
          <w:szCs w:val="24"/>
        </w:rPr>
        <w:lastRenderedPageBreak/>
        <w:drawing>
          <wp:inline distT="0" distB="0" distL="0" distR="0" wp14:anchorId="27C4D419" wp14:editId="45099248">
            <wp:extent cx="1813560" cy="556260"/>
            <wp:effectExtent l="0" t="0" r="0" b="0"/>
            <wp:docPr id="6"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44"/>
                    <pic:cNvPicPr>
                      <a:picLocks noChangeAspect="1" noChangeArrowheads="1"/>
                    </pic:cNvPicPr>
                  </pic:nvPicPr>
                  <pic:blipFill>
                    <a:blip r:embed="rId258"/>
                    <a:srcRect/>
                    <a:stretch>
                      <a:fillRect/>
                    </a:stretch>
                  </pic:blipFill>
                  <pic:spPr>
                    <a:xfrm>
                      <a:off x="0" y="0"/>
                      <a:ext cx="1813560" cy="556260"/>
                    </a:xfrm>
                    <a:prstGeom prst="rect">
                      <a:avLst/>
                    </a:prstGeom>
                    <a:noFill/>
                    <a:ln w="9525">
                      <a:noFill/>
                      <a:miter lim="800000"/>
                      <a:headEnd/>
                      <a:tailEnd/>
                    </a:ln>
                  </pic:spPr>
                </pic:pic>
              </a:graphicData>
            </a:graphic>
          </wp:inline>
        </w:drawing>
      </w:r>
    </w:p>
    <w:p w14:paraId="628FB923"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）竖壁和竖管外膜状冷凝：冷凝准数的提出</w:t>
      </w:r>
    </w:p>
    <w:p w14:paraId="3EBE563F" w14:textId="77777777" w:rsidR="003559E5" w:rsidRDefault="002D4E7E">
      <w:pPr>
        <w:spacing w:line="360" w:lineRule="auto"/>
        <w:ind w:firstLine="420"/>
        <w:jc w:val="center"/>
        <w:rPr>
          <w:sz w:val="24"/>
          <w:szCs w:val="24"/>
        </w:rPr>
      </w:pPr>
      <w:r>
        <w:rPr>
          <w:noProof/>
          <w:szCs w:val="24"/>
        </w:rPr>
        <w:drawing>
          <wp:inline distT="0" distB="0" distL="0" distR="0" wp14:anchorId="1B3DADC6" wp14:editId="284041B3">
            <wp:extent cx="1661160" cy="563880"/>
            <wp:effectExtent l="0" t="0" r="0" b="0"/>
            <wp:docPr id="7"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5"/>
                    <pic:cNvPicPr>
                      <a:picLocks noChangeAspect="1" noChangeArrowheads="1"/>
                    </pic:cNvPicPr>
                  </pic:nvPicPr>
                  <pic:blipFill>
                    <a:blip r:embed="rId259"/>
                    <a:srcRect/>
                    <a:stretch>
                      <a:fillRect/>
                    </a:stretch>
                  </pic:blipFill>
                  <pic:spPr>
                    <a:xfrm>
                      <a:off x="0" y="0"/>
                      <a:ext cx="1661160" cy="563880"/>
                    </a:xfrm>
                    <a:prstGeom prst="rect">
                      <a:avLst/>
                    </a:prstGeom>
                    <a:noFill/>
                    <a:ln w="9525">
                      <a:noFill/>
                      <a:miter lim="800000"/>
                      <a:headEnd/>
                      <a:tailEnd/>
                    </a:ln>
                  </pic:spPr>
                </pic:pic>
              </a:graphicData>
            </a:graphic>
          </wp:inline>
        </w:drawing>
      </w:r>
    </w:p>
    <w:p w14:paraId="26FF8342"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、水平管束外层流膜状冷凝：</w:t>
      </w:r>
    </w:p>
    <w:p w14:paraId="335B42AF" w14:textId="77777777" w:rsidR="003559E5" w:rsidRDefault="002D4E7E">
      <w:pPr>
        <w:spacing w:line="360" w:lineRule="auto"/>
        <w:ind w:firstLine="420"/>
        <w:jc w:val="center"/>
        <w:rPr>
          <w:sz w:val="24"/>
          <w:szCs w:val="24"/>
        </w:rPr>
      </w:pPr>
      <w:r>
        <w:rPr>
          <w:noProof/>
          <w:szCs w:val="24"/>
        </w:rPr>
        <w:drawing>
          <wp:inline distT="0" distB="0" distL="0" distR="0" wp14:anchorId="44252F6B" wp14:editId="6198E8F8">
            <wp:extent cx="1798320" cy="548640"/>
            <wp:effectExtent l="0" t="0" r="0" b="0"/>
            <wp:docPr id="8"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2"/>
                    <pic:cNvPicPr>
                      <a:picLocks noChangeAspect="1" noChangeArrowheads="1"/>
                    </pic:cNvPicPr>
                  </pic:nvPicPr>
                  <pic:blipFill>
                    <a:blip r:embed="rId260"/>
                    <a:srcRect/>
                    <a:stretch>
                      <a:fillRect/>
                    </a:stretch>
                  </pic:blipFill>
                  <pic:spPr>
                    <a:xfrm>
                      <a:off x="0" y="0"/>
                      <a:ext cx="1798320" cy="548640"/>
                    </a:xfrm>
                    <a:prstGeom prst="rect">
                      <a:avLst/>
                    </a:prstGeom>
                    <a:noFill/>
                    <a:ln w="9525">
                      <a:noFill/>
                      <a:miter lim="800000"/>
                      <a:headEnd/>
                      <a:tailEnd/>
                    </a:ln>
                  </pic:spPr>
                </pic:pic>
              </a:graphicData>
            </a:graphic>
          </wp:inline>
        </w:drawing>
      </w:r>
    </w:p>
    <w:p w14:paraId="4F1A06E5"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、影响冷凝时对流传热系数的因素、冷凝的强化：</w:t>
      </w:r>
    </w:p>
    <w:p w14:paraId="3487586F"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）影响因素：不凝气的影响、过热蒸汽的影响、管子放置方式的影响。</w:t>
      </w:r>
    </w:p>
    <w:p w14:paraId="47585A9D" w14:textId="77777777" w:rsidR="003559E5" w:rsidRDefault="002D4E7E">
      <w:pPr>
        <w:ind w:firstLine="420"/>
        <w:outlineLvl w:val="0"/>
      </w:pPr>
      <w:bookmarkStart w:id="127" w:name="_Toc69840221"/>
      <w:r>
        <w:rPr>
          <w:rFonts w:hint="eastAsia"/>
        </w:rPr>
        <w:t>2</w:t>
      </w:r>
      <w:r>
        <w:rPr>
          <w:rFonts w:hint="eastAsia"/>
        </w:rPr>
        <w:t>）过程的强化</w:t>
      </w:r>
      <w:bookmarkEnd w:id="127"/>
    </w:p>
    <w:p w14:paraId="23990D08" w14:textId="77777777" w:rsidR="003559E5" w:rsidRDefault="002D4E7E">
      <w:pPr>
        <w:ind w:firstLine="420"/>
        <w:outlineLvl w:val="0"/>
      </w:pPr>
      <w:bookmarkStart w:id="128" w:name="_Toc69840222"/>
      <w:r>
        <w:rPr>
          <w:rFonts w:hint="eastAsia"/>
        </w:rPr>
        <w:t>六、液体沸腾时的对流传热系数（大容积饱和沸腾）：</w:t>
      </w:r>
      <w:bookmarkEnd w:id="128"/>
    </w:p>
    <w:p w14:paraId="4195B722" w14:textId="77777777" w:rsidR="003559E5" w:rsidRDefault="002D4E7E">
      <w:pPr>
        <w:tabs>
          <w:tab w:val="left" w:pos="6932"/>
        </w:tabs>
        <w:spacing w:line="360" w:lineRule="auto"/>
        <w:ind w:firstLine="480"/>
        <w:rPr>
          <w:sz w:val="24"/>
          <w:szCs w:val="24"/>
        </w:rPr>
      </w:pPr>
      <w:r>
        <w:rPr>
          <w:rFonts w:hint="eastAsia"/>
          <w:sz w:val="24"/>
          <w:szCs w:val="24"/>
        </w:rPr>
        <w:t>1</w:t>
      </w:r>
      <w:r>
        <w:rPr>
          <w:rFonts w:hint="eastAsia"/>
          <w:sz w:val="24"/>
          <w:szCs w:val="24"/>
        </w:rPr>
        <w:t>、沸腾现象：</w:t>
      </w:r>
      <w:r>
        <w:rPr>
          <w:rFonts w:hint="eastAsia"/>
          <w:sz w:val="24"/>
          <w:szCs w:val="24"/>
        </w:rPr>
        <w:tab/>
      </w:r>
    </w:p>
    <w:p w14:paraId="279F7B47" w14:textId="77777777" w:rsidR="003559E5" w:rsidRDefault="002D4E7E">
      <w:pPr>
        <w:ind w:firstLine="420"/>
        <w:outlineLvl w:val="0"/>
      </w:pPr>
      <w:bookmarkStart w:id="129" w:name="_Toc69840223"/>
      <w:r>
        <w:rPr>
          <w:rFonts w:hint="eastAsia"/>
        </w:rPr>
        <w:t>（</w:t>
      </w:r>
      <w:r>
        <w:rPr>
          <w:rFonts w:hint="eastAsia"/>
        </w:rPr>
        <w:t>1</w:t>
      </w:r>
      <w:r>
        <w:rPr>
          <w:rFonts w:hint="eastAsia"/>
        </w:rPr>
        <w:t>）气泡的生成和过热度</w:t>
      </w:r>
      <w:bookmarkEnd w:id="129"/>
    </w:p>
    <w:p w14:paraId="2C492A29"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）大容积饱和沸腾曲线：自然对流、核状沸腾、膜状沸腾</w:t>
      </w:r>
    </w:p>
    <w:p w14:paraId="0DE338CB" w14:textId="77777777" w:rsidR="003559E5" w:rsidRDefault="002D4E7E">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）找出饱和沸腾临界点的工业意义</w:t>
      </w:r>
    </w:p>
    <w:p w14:paraId="61068BAD"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、液体沸腾传热计算及其影响因素：</w:t>
      </w:r>
    </w:p>
    <w:p w14:paraId="53295412"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）准数关联式</w:t>
      </w:r>
    </w:p>
    <w:p w14:paraId="738B29C7"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）竖壁和竖管外膜状冷凝：冷凝准数的提出</w:t>
      </w:r>
    </w:p>
    <w:p w14:paraId="3CCE9F12"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、影响大容积核状沸腾的因素：</w:t>
      </w:r>
    </w:p>
    <w:p w14:paraId="5DB93F0B"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）表面粗糙度和表面物理性质的影响</w:t>
      </w:r>
    </w:p>
    <w:p w14:paraId="26B46A1B"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）温度和压力的影响</w:t>
      </w:r>
    </w:p>
    <w:p w14:paraId="725750DE" w14:textId="77777777" w:rsidR="003559E5" w:rsidRDefault="002D4E7E">
      <w:pPr>
        <w:pStyle w:val="3"/>
      </w:pPr>
      <w:bookmarkStart w:id="130" w:name="_Toc69840224"/>
      <w:r>
        <w:rPr>
          <w:rFonts w:hint="eastAsia"/>
        </w:rPr>
        <w:t>教学方法：</w:t>
      </w:r>
      <w:bookmarkEnd w:id="130"/>
    </w:p>
    <w:p w14:paraId="1AC6444B" w14:textId="77777777" w:rsidR="003559E5" w:rsidRDefault="002D4E7E">
      <w:pPr>
        <w:spacing w:line="360" w:lineRule="auto"/>
        <w:ind w:firstLine="480"/>
        <w:rPr>
          <w:sz w:val="24"/>
          <w:szCs w:val="24"/>
        </w:rPr>
      </w:pPr>
      <w:r>
        <w:rPr>
          <w:rFonts w:hint="eastAsia"/>
          <w:sz w:val="24"/>
          <w:szCs w:val="24"/>
        </w:rPr>
        <w:t>以多媒体课件和板书相结合的方法进行课堂教学。</w:t>
      </w:r>
    </w:p>
    <w:p w14:paraId="4336BD99" w14:textId="77777777" w:rsidR="003559E5" w:rsidRDefault="002D4E7E">
      <w:pPr>
        <w:pStyle w:val="3"/>
      </w:pPr>
      <w:bookmarkStart w:id="131" w:name="_Toc69840225"/>
      <w:r>
        <w:t>作业安排及课后反思</w:t>
      </w:r>
      <w:r>
        <w:rPr>
          <w:rFonts w:hint="eastAsia"/>
        </w:rPr>
        <w:t>：</w:t>
      </w:r>
      <w:bookmarkEnd w:id="131"/>
    </w:p>
    <w:p w14:paraId="261473F2"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P291</w:t>
      </w:r>
      <w:r>
        <w:rPr>
          <w:rFonts w:hint="eastAsia"/>
          <w:sz w:val="24"/>
          <w:szCs w:val="24"/>
        </w:rPr>
        <w:t>第</w:t>
      </w:r>
      <w:r>
        <w:rPr>
          <w:rFonts w:hint="eastAsia"/>
          <w:sz w:val="24"/>
          <w:szCs w:val="24"/>
        </w:rPr>
        <w:t>14</w:t>
      </w:r>
      <w:r>
        <w:rPr>
          <w:rFonts w:hint="eastAsia"/>
          <w:sz w:val="24"/>
          <w:szCs w:val="24"/>
        </w:rPr>
        <w:t>、</w:t>
      </w:r>
      <w:r>
        <w:rPr>
          <w:rFonts w:hint="eastAsia"/>
          <w:sz w:val="24"/>
          <w:szCs w:val="24"/>
        </w:rPr>
        <w:t>16</w:t>
      </w:r>
      <w:r>
        <w:rPr>
          <w:rFonts w:hint="eastAsia"/>
          <w:sz w:val="24"/>
          <w:szCs w:val="24"/>
        </w:rPr>
        <w:t>题。</w:t>
      </w:r>
    </w:p>
    <w:p w14:paraId="79B0CAD3" w14:textId="77777777" w:rsidR="003559E5" w:rsidRDefault="002D4E7E">
      <w:pPr>
        <w:spacing w:line="360" w:lineRule="auto"/>
        <w:ind w:firstLine="480"/>
        <w:rPr>
          <w:sz w:val="24"/>
        </w:rPr>
      </w:pPr>
      <w:r>
        <w:rPr>
          <w:rFonts w:hint="eastAsia"/>
          <w:sz w:val="24"/>
          <w:szCs w:val="24"/>
        </w:rPr>
        <w:t>思考题：</w:t>
      </w:r>
      <w:r>
        <w:rPr>
          <w:rFonts w:hint="eastAsia"/>
          <w:sz w:val="24"/>
        </w:rPr>
        <w:t>蒸汽冷凝、液体沸腾时热阻所在？蒸汽冷凝、液体沸腾时的传热推动力为何？</w:t>
      </w:r>
    </w:p>
    <w:p w14:paraId="0E61FE89" w14:textId="77777777" w:rsidR="003559E5" w:rsidRDefault="003559E5">
      <w:pPr>
        <w:spacing w:line="360" w:lineRule="auto"/>
        <w:ind w:firstLine="480"/>
        <w:rPr>
          <w:sz w:val="24"/>
        </w:rPr>
      </w:pPr>
    </w:p>
    <w:p w14:paraId="606E873D" w14:textId="349FCBB4" w:rsidR="003559E5" w:rsidRDefault="002D4E7E">
      <w:pPr>
        <w:pStyle w:val="2"/>
      </w:pPr>
      <w:bookmarkStart w:id="132" w:name="_Toc69840226"/>
      <w:r>
        <w:rPr>
          <w:rFonts w:hint="eastAsia"/>
        </w:rPr>
        <w:lastRenderedPageBreak/>
        <w:t>教学单元十</w:t>
      </w:r>
      <w:bookmarkEnd w:id="132"/>
      <w:r w:rsidR="00196FDC">
        <w:rPr>
          <w:rFonts w:hint="eastAsia"/>
        </w:rPr>
        <w:t>六</w:t>
      </w:r>
    </w:p>
    <w:p w14:paraId="0B471537" w14:textId="77777777" w:rsidR="003559E5" w:rsidRDefault="002D4E7E">
      <w:pPr>
        <w:pStyle w:val="3"/>
      </w:pPr>
      <w:bookmarkStart w:id="133" w:name="_Toc69840228"/>
      <w:r>
        <w:rPr>
          <w:rFonts w:hint="eastAsia"/>
        </w:rPr>
        <w:t>教学目标：</w:t>
      </w:r>
      <w:bookmarkEnd w:id="133"/>
    </w:p>
    <w:p w14:paraId="4105A198" w14:textId="77777777" w:rsidR="003559E5" w:rsidRDefault="002D4E7E">
      <w:pPr>
        <w:widowControl/>
        <w:spacing w:line="360" w:lineRule="auto"/>
        <w:ind w:firstLine="480"/>
        <w:rPr>
          <w:sz w:val="24"/>
        </w:rPr>
      </w:pPr>
      <w:r>
        <w:rPr>
          <w:rFonts w:hint="eastAsia"/>
          <w:sz w:val="24"/>
        </w:rPr>
        <w:t>熟悉间壁两侧对流传热温度分布情况；掌握总热量衡算、总传热系数的计算以及污垢热阻计算。</w:t>
      </w:r>
    </w:p>
    <w:p w14:paraId="10150A0E" w14:textId="77777777" w:rsidR="003559E5" w:rsidRDefault="002D4E7E">
      <w:pPr>
        <w:pStyle w:val="3"/>
      </w:pPr>
      <w:bookmarkStart w:id="134" w:name="_Toc69840229"/>
      <w:r>
        <w:rPr>
          <w:rFonts w:hint="eastAsia"/>
        </w:rPr>
        <w:t>教学内容（含重点、难点）：</w:t>
      </w:r>
      <w:bookmarkEnd w:id="134"/>
    </w:p>
    <w:p w14:paraId="122F79A7" w14:textId="77777777" w:rsidR="003559E5" w:rsidRDefault="002D4E7E">
      <w:pPr>
        <w:spacing w:line="360" w:lineRule="auto"/>
        <w:ind w:firstLine="480"/>
        <w:rPr>
          <w:sz w:val="24"/>
        </w:rPr>
      </w:pPr>
      <w:r>
        <w:rPr>
          <w:rFonts w:hint="eastAsia"/>
          <w:sz w:val="24"/>
          <w:szCs w:val="24"/>
        </w:rPr>
        <w:t>内容：</w:t>
      </w:r>
      <w:r>
        <w:rPr>
          <w:rFonts w:hint="eastAsia"/>
          <w:sz w:val="24"/>
        </w:rPr>
        <w:t>间壁两侧流体热交换过程的分析，总传热系数，热量衡算式与传热速率方程间的关系。</w:t>
      </w:r>
    </w:p>
    <w:p w14:paraId="425AC8D8" w14:textId="77777777" w:rsidR="003559E5" w:rsidRDefault="002D4E7E">
      <w:pPr>
        <w:spacing w:line="360" w:lineRule="auto"/>
        <w:ind w:firstLine="480"/>
        <w:rPr>
          <w:sz w:val="24"/>
        </w:rPr>
      </w:pPr>
      <w:r>
        <w:rPr>
          <w:rFonts w:hint="eastAsia"/>
          <w:sz w:val="24"/>
          <w:szCs w:val="24"/>
        </w:rPr>
        <w:t>重点：</w:t>
      </w:r>
      <w:r>
        <w:rPr>
          <w:rFonts w:hint="eastAsia"/>
          <w:sz w:val="24"/>
        </w:rPr>
        <w:t>总传热速率方程和总传热系数的计算，污垢热阻计算</w:t>
      </w:r>
    </w:p>
    <w:p w14:paraId="2FD7E3C1" w14:textId="77777777" w:rsidR="003559E5" w:rsidRDefault="002D4E7E">
      <w:pPr>
        <w:spacing w:line="360" w:lineRule="auto"/>
        <w:ind w:firstLine="480"/>
        <w:rPr>
          <w:sz w:val="24"/>
        </w:rPr>
      </w:pPr>
      <w:r>
        <w:rPr>
          <w:rFonts w:hint="eastAsia"/>
          <w:sz w:val="24"/>
        </w:rPr>
        <w:t>难点：间壁两侧的流体热交换过程分析，冷热流体侧的对流传热系数和内外表面的对应关系，</w:t>
      </w:r>
      <w:r>
        <w:rPr>
          <w:i/>
          <w:sz w:val="24"/>
        </w:rPr>
        <w:t>α</w:t>
      </w:r>
      <w:r>
        <w:rPr>
          <w:rFonts w:hint="eastAsia"/>
          <w:sz w:val="24"/>
        </w:rPr>
        <w:t>具有局部性</w:t>
      </w:r>
      <w:r>
        <w:rPr>
          <w:rFonts w:hint="eastAsia"/>
          <w:sz w:val="24"/>
          <w:szCs w:val="24"/>
        </w:rPr>
        <w:t>。</w:t>
      </w:r>
    </w:p>
    <w:p w14:paraId="0849426D" w14:textId="77777777" w:rsidR="003559E5" w:rsidRDefault="002D4E7E">
      <w:pPr>
        <w:pStyle w:val="3"/>
      </w:pPr>
      <w:bookmarkStart w:id="135" w:name="_Toc69840230"/>
      <w:r>
        <w:rPr>
          <w:rFonts w:hint="eastAsia"/>
        </w:rPr>
        <w:t>教学过程：</w:t>
      </w:r>
      <w:bookmarkEnd w:id="135"/>
    </w:p>
    <w:p w14:paraId="7D8604DE" w14:textId="77777777" w:rsidR="003559E5" w:rsidRDefault="002D4E7E">
      <w:pPr>
        <w:spacing w:line="360" w:lineRule="auto"/>
        <w:ind w:firstLine="480"/>
        <w:rPr>
          <w:sz w:val="24"/>
          <w:szCs w:val="24"/>
        </w:rPr>
      </w:pPr>
      <w:r>
        <w:rPr>
          <w:rFonts w:hint="eastAsia"/>
          <w:sz w:val="24"/>
          <w:szCs w:val="24"/>
        </w:rPr>
        <w:t>两流体间的热量传递</w:t>
      </w:r>
    </w:p>
    <w:p w14:paraId="1975BE79" w14:textId="77777777" w:rsidR="003559E5" w:rsidRDefault="002D4E7E">
      <w:pPr>
        <w:spacing w:line="360" w:lineRule="auto"/>
        <w:ind w:firstLine="480"/>
        <w:rPr>
          <w:sz w:val="24"/>
          <w:szCs w:val="24"/>
        </w:rPr>
      </w:pPr>
      <w:r>
        <w:rPr>
          <w:rFonts w:hint="eastAsia"/>
          <w:sz w:val="24"/>
          <w:szCs w:val="24"/>
        </w:rPr>
        <w:t>一、间壁两侧流体热交换过程的分析：（如图</w:t>
      </w:r>
      <w:r>
        <w:rPr>
          <w:rFonts w:hint="eastAsia"/>
          <w:sz w:val="24"/>
          <w:szCs w:val="24"/>
        </w:rPr>
        <w:t>34</w:t>
      </w:r>
      <w:r>
        <w:rPr>
          <w:rFonts w:hint="eastAsia"/>
          <w:sz w:val="24"/>
          <w:szCs w:val="24"/>
        </w:rPr>
        <w:t>所示）</w:t>
      </w:r>
    </w:p>
    <w:p w14:paraId="5518EB51"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、热源</w:t>
      </w:r>
      <w:r>
        <w:rPr>
          <w:rFonts w:hint="eastAsia"/>
          <w:sz w:val="24"/>
          <w:szCs w:val="24"/>
        </w:rPr>
        <w:t xml:space="preserve"> </w:t>
      </w:r>
    </w:p>
    <w:p w14:paraId="38086794"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、冷源</w:t>
      </w:r>
    </w:p>
    <w:p w14:paraId="357A7AD9"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、间壁两侧流体热交换过程的分析</w:t>
      </w:r>
    </w:p>
    <w:p w14:paraId="36C7A7C1" w14:textId="77777777" w:rsidR="003559E5" w:rsidRDefault="002D4E7E">
      <w:pPr>
        <w:spacing w:line="360" w:lineRule="auto"/>
        <w:ind w:firstLine="420"/>
        <w:jc w:val="center"/>
      </w:pPr>
      <w:r>
        <w:object w:dxaOrig="2880" w:dyaOrig="3375" w14:anchorId="422E6EC6">
          <v:shape id="_x0000_i1139" type="#_x0000_t75" style="width:2in;height:169.05pt" o:ole="" fillcolor="aqua">
            <v:fill color2="blue"/>
            <v:imagedata r:id="rId261" o:title="" grayscale="t"/>
          </v:shape>
          <o:OLEObject Type="Embed" ProgID="PBrush" ShapeID="_x0000_i1139" DrawAspect="Content" ObjectID="_1755530633" r:id="rId262"/>
        </w:object>
      </w:r>
    </w:p>
    <w:p w14:paraId="247B778C" w14:textId="77777777" w:rsidR="003559E5" w:rsidRDefault="002D4E7E">
      <w:pPr>
        <w:spacing w:line="360" w:lineRule="auto"/>
        <w:ind w:firstLine="480"/>
        <w:jc w:val="center"/>
        <w:rPr>
          <w:sz w:val="24"/>
          <w:szCs w:val="24"/>
        </w:rPr>
      </w:pPr>
      <w:r>
        <w:rPr>
          <w:rFonts w:hint="eastAsia"/>
          <w:sz w:val="24"/>
          <w:szCs w:val="24"/>
        </w:rPr>
        <w:t>图</w:t>
      </w:r>
      <w:r>
        <w:rPr>
          <w:rFonts w:hint="eastAsia"/>
          <w:sz w:val="24"/>
          <w:szCs w:val="24"/>
        </w:rPr>
        <w:t xml:space="preserve">34. </w:t>
      </w:r>
      <w:r>
        <w:rPr>
          <w:rFonts w:hint="eastAsia"/>
          <w:sz w:val="24"/>
          <w:szCs w:val="24"/>
        </w:rPr>
        <w:t>间壁两侧流体传热过程</w:t>
      </w:r>
    </w:p>
    <w:p w14:paraId="2FA606EF" w14:textId="77777777" w:rsidR="003559E5" w:rsidRDefault="002D4E7E">
      <w:pPr>
        <w:spacing w:line="360" w:lineRule="auto"/>
        <w:ind w:firstLine="480"/>
        <w:rPr>
          <w:sz w:val="24"/>
          <w:szCs w:val="24"/>
        </w:rPr>
      </w:pPr>
      <w:r>
        <w:rPr>
          <w:rFonts w:hint="eastAsia"/>
          <w:sz w:val="24"/>
          <w:szCs w:val="24"/>
        </w:rPr>
        <w:t>二、传热速率的表达式——两种表达方式</w:t>
      </w:r>
    </w:p>
    <w:p w14:paraId="0F64C6D5" w14:textId="77777777" w:rsidR="003559E5" w:rsidRDefault="002D4E7E">
      <w:pPr>
        <w:spacing w:line="360" w:lineRule="auto"/>
        <w:ind w:firstLine="480"/>
        <w:rPr>
          <w:sz w:val="24"/>
          <w:szCs w:val="24"/>
        </w:rPr>
      </w:pPr>
      <w:r>
        <w:rPr>
          <w:rFonts w:hint="eastAsia"/>
          <w:sz w:val="24"/>
          <w:szCs w:val="24"/>
        </w:rPr>
        <w:t>三、总传热系数</w:t>
      </w:r>
      <w:r>
        <w:rPr>
          <w:rFonts w:hint="eastAsia"/>
          <w:i/>
          <w:sz w:val="24"/>
          <w:szCs w:val="24"/>
        </w:rPr>
        <w:t>K</w:t>
      </w:r>
      <w:r>
        <w:rPr>
          <w:rFonts w:hint="eastAsia"/>
          <w:sz w:val="24"/>
          <w:szCs w:val="24"/>
          <w:vertAlign w:val="subscript"/>
        </w:rPr>
        <w:t>0</w:t>
      </w:r>
      <w:r>
        <w:rPr>
          <w:rFonts w:hint="eastAsia"/>
          <w:sz w:val="24"/>
          <w:szCs w:val="24"/>
        </w:rPr>
        <w:t>：</w:t>
      </w:r>
    </w:p>
    <w:p w14:paraId="282CA236"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、对流传热系数</w:t>
      </w:r>
      <w:r>
        <w:rPr>
          <w:rFonts w:hint="eastAsia"/>
          <w:sz w:val="24"/>
          <w:szCs w:val="24"/>
        </w:rPr>
        <w:t xml:space="preserve"> </w:t>
      </w:r>
      <w:r>
        <w:rPr>
          <w:rFonts w:hint="eastAsia"/>
          <w:sz w:val="24"/>
          <w:szCs w:val="24"/>
        </w:rPr>
        <w:t>与总传热系数</w:t>
      </w:r>
      <w:r>
        <w:rPr>
          <w:rFonts w:hint="eastAsia"/>
          <w:i/>
          <w:sz w:val="24"/>
          <w:szCs w:val="24"/>
        </w:rPr>
        <w:t>K</w:t>
      </w:r>
      <w:r>
        <w:rPr>
          <w:rFonts w:hint="eastAsia"/>
          <w:sz w:val="24"/>
          <w:szCs w:val="24"/>
          <w:vertAlign w:val="subscript"/>
        </w:rPr>
        <w:t>0</w:t>
      </w:r>
      <w:r>
        <w:rPr>
          <w:rFonts w:hint="eastAsia"/>
          <w:sz w:val="24"/>
          <w:szCs w:val="24"/>
        </w:rPr>
        <w:t>：</w:t>
      </w:r>
    </w:p>
    <w:p w14:paraId="5357BA5F"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）对流传热与牛顿冷却定律</w:t>
      </w:r>
    </w:p>
    <w:p w14:paraId="6795B6A9" w14:textId="77777777" w:rsidR="003559E5" w:rsidRDefault="002D4E7E">
      <w:pPr>
        <w:spacing w:line="360" w:lineRule="auto"/>
        <w:ind w:firstLine="480"/>
        <w:rPr>
          <w:sz w:val="24"/>
          <w:szCs w:val="24"/>
        </w:rPr>
      </w:pPr>
      <w:r>
        <w:rPr>
          <w:rFonts w:hint="eastAsia"/>
          <w:sz w:val="24"/>
          <w:szCs w:val="24"/>
        </w:rPr>
        <w:lastRenderedPageBreak/>
        <w:t>（</w:t>
      </w:r>
      <w:r>
        <w:rPr>
          <w:rFonts w:hint="eastAsia"/>
          <w:sz w:val="24"/>
          <w:szCs w:val="24"/>
        </w:rPr>
        <w:t>2</w:t>
      </w:r>
      <w:r>
        <w:rPr>
          <w:rFonts w:hint="eastAsia"/>
          <w:sz w:val="24"/>
          <w:szCs w:val="24"/>
        </w:rPr>
        <w:t>）对流传热系数</w:t>
      </w:r>
      <w:r>
        <w:rPr>
          <w:i/>
          <w:sz w:val="24"/>
          <w:szCs w:val="24"/>
        </w:rPr>
        <w:t>α</w:t>
      </w:r>
      <w:r>
        <w:rPr>
          <w:rFonts w:hint="eastAsia"/>
          <w:sz w:val="24"/>
          <w:szCs w:val="24"/>
        </w:rPr>
        <w:t>，</w:t>
      </w:r>
      <w:r>
        <w:rPr>
          <w:rFonts w:hint="eastAsia"/>
          <w:sz w:val="24"/>
          <w:szCs w:val="24"/>
        </w:rPr>
        <w:t xml:space="preserve"> </w:t>
      </w:r>
      <w:r>
        <w:rPr>
          <w:position w:val="-6"/>
        </w:rPr>
        <w:object w:dxaOrig="1403" w:dyaOrig="398" w14:anchorId="0A5C855D">
          <v:shape id="_x0000_i1140" type="#_x0000_t75" style="width:69.9pt;height:19.85pt" o:ole="">
            <v:imagedata r:id="rId263" o:title=""/>
          </v:shape>
          <o:OLEObject Type="Embed" ProgID="Equation.3" ShapeID="_x0000_i1140" DrawAspect="Content" ObjectID="_1755530634" r:id="rId264"/>
        </w:object>
      </w:r>
    </w:p>
    <w:p w14:paraId="758D5DAA" w14:textId="77777777" w:rsidR="003559E5" w:rsidRDefault="002D4E7E">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）总传热系数</w:t>
      </w:r>
      <w:r>
        <w:rPr>
          <w:rFonts w:hint="eastAsia"/>
          <w:i/>
          <w:sz w:val="24"/>
          <w:szCs w:val="24"/>
        </w:rPr>
        <w:t>K</w:t>
      </w:r>
      <w:r>
        <w:rPr>
          <w:rFonts w:hint="eastAsia"/>
          <w:sz w:val="24"/>
          <w:szCs w:val="24"/>
        </w:rPr>
        <w:t>，</w:t>
      </w:r>
      <w:r>
        <w:rPr>
          <w:rFonts w:hint="eastAsia"/>
          <w:sz w:val="24"/>
          <w:szCs w:val="24"/>
        </w:rPr>
        <w:t xml:space="preserve"> </w:t>
      </w:r>
      <w:r>
        <w:rPr>
          <w:position w:val="-6"/>
        </w:rPr>
        <w:object w:dxaOrig="1403" w:dyaOrig="398" w14:anchorId="1A74F5B0">
          <v:shape id="_x0000_i1141" type="#_x0000_t75" style="width:69.9pt;height:19.85pt" o:ole="">
            <v:imagedata r:id="rId263" o:title=""/>
          </v:shape>
          <o:OLEObject Type="Embed" ProgID="Equation.3" ShapeID="_x0000_i1141" DrawAspect="Content" ObjectID="_1755530635" r:id="rId265"/>
        </w:object>
      </w:r>
    </w:p>
    <w:p w14:paraId="4B4F2EA7" w14:textId="77777777" w:rsidR="003559E5" w:rsidRDefault="002D4E7E">
      <w:pPr>
        <w:spacing w:line="360" w:lineRule="auto"/>
        <w:ind w:firstLine="480"/>
        <w:rPr>
          <w:sz w:val="24"/>
          <w:szCs w:val="24"/>
        </w:rPr>
      </w:pPr>
      <w:r>
        <w:rPr>
          <w:rFonts w:hint="eastAsia"/>
          <w:sz w:val="24"/>
          <w:szCs w:val="24"/>
        </w:rPr>
        <w:t>定义</w:t>
      </w:r>
      <w:r>
        <w:rPr>
          <w:rFonts w:hint="eastAsia"/>
          <w:sz w:val="24"/>
          <w:szCs w:val="24"/>
        </w:rPr>
        <w:t xml:space="preserve">  </w:t>
      </w:r>
      <w:r>
        <w:rPr>
          <w:position w:val="-34"/>
        </w:rPr>
        <w:object w:dxaOrig="2640" w:dyaOrig="735" w14:anchorId="14021D8F">
          <v:shape id="_x0000_i1142" type="#_x0000_t75" style="width:132pt;height:37.05pt" o:ole="">
            <v:imagedata r:id="rId266" o:title=""/>
          </v:shape>
          <o:OLEObject Type="Embed" ProgID="Equation.3" ShapeID="_x0000_i1142" DrawAspect="Content" ObjectID="_1755530636" r:id="rId267"/>
        </w:object>
      </w:r>
      <w:r>
        <w:rPr>
          <w:rFonts w:hint="eastAsia"/>
          <w:sz w:val="24"/>
          <w:szCs w:val="24"/>
        </w:rPr>
        <w:t xml:space="preserve">  </w:t>
      </w:r>
      <w:r>
        <w:rPr>
          <w:rFonts w:hint="eastAsia"/>
          <w:sz w:val="24"/>
          <w:szCs w:val="24"/>
        </w:rPr>
        <w:t>三个环节总热阻的构成</w:t>
      </w:r>
    </w:p>
    <w:p w14:paraId="37BDAC16" w14:textId="350E9F3C" w:rsidR="003559E5" w:rsidRDefault="00F7317F">
      <w:pPr>
        <w:spacing w:line="360" w:lineRule="auto"/>
        <w:ind w:firstLineChars="550" w:firstLine="1320"/>
        <w:rPr>
          <w:sz w:val="24"/>
          <w:szCs w:val="24"/>
        </w:rPr>
      </w:pPr>
      <w:r>
        <w:rPr>
          <w:noProof/>
          <w:sz w:val="24"/>
          <w:szCs w:val="24"/>
        </w:rPr>
        <mc:AlternateContent>
          <mc:Choice Requires="wps">
            <w:drawing>
              <wp:anchor distT="0" distB="0" distL="114300" distR="114300" simplePos="0" relativeHeight="251667456" behindDoc="0" locked="0" layoutInCell="1" allowOverlap="1" wp14:anchorId="3034A867" wp14:editId="32E5CDA2">
                <wp:simplePos x="0" y="0"/>
                <wp:positionH relativeFrom="column">
                  <wp:posOffset>2883535</wp:posOffset>
                </wp:positionH>
                <wp:positionV relativeFrom="paragraph">
                  <wp:posOffset>213995</wp:posOffset>
                </wp:positionV>
                <wp:extent cx="114300" cy="1287780"/>
                <wp:effectExtent l="12065" t="5715" r="6985" b="11430"/>
                <wp:wrapNone/>
                <wp:docPr id="428945808" name="Right Brac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287780"/>
                        </a:xfrm>
                        <a:prstGeom prst="rightBrace">
                          <a:avLst>
                            <a:gd name="adj1" fmla="val 93889"/>
                            <a:gd name="adj2" fmla="val 4063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D75094C" w14:textId="77777777" w:rsidR="003559E5" w:rsidRDefault="003559E5">
                            <w:pPr>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34A867" id="Right Brace 14" o:spid="_x0000_s1027" type="#_x0000_t88" style="position:absolute;left:0;text-align:left;margin-left:227.05pt;margin-top:16.85pt;width:9pt;height:10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" adj=",8776">
                <v:textbox>
                  <w:txbxContent>
                    <w:p w14:paraId="7D75094C" w14:textId="77777777" w:rsidR="003559E5" w:rsidRDefault="003559E5">
                      <w:pPr>
                        <w:ind w:firstLine="420"/>
                      </w:pPr>
                    </w:p>
                  </w:txbxContent>
                </v:textbox>
              </v:shape>
            </w:pict>
          </mc:Fallback>
        </mc:AlternateContent>
      </w:r>
      <w:r w:rsidR="002D4E7E">
        <w:rPr>
          <w:bCs/>
          <w:position w:val="-108"/>
          <w:sz w:val="24"/>
        </w:rPr>
        <w:object w:dxaOrig="3225" w:dyaOrig="2280" w14:anchorId="6F2D4CC2">
          <v:shape id="_x0000_i1143" type="#_x0000_t75" style="width:161.75pt;height:114.25pt" o:ole="">
            <v:imagedata r:id="rId268" o:title=""/>
          </v:shape>
          <o:OLEObject Type="Embed" ProgID="Equation.3" ShapeID="_x0000_i1143" DrawAspect="Content" ObjectID="_1755530637" r:id="rId269"/>
        </w:object>
      </w:r>
      <w:r w:rsidR="002D4E7E">
        <w:rPr>
          <w:rFonts w:hint="eastAsia"/>
          <w:sz w:val="24"/>
          <w:szCs w:val="24"/>
        </w:rPr>
        <w:t xml:space="preserve">   </w:t>
      </w:r>
      <w:r w:rsidR="002D4E7E">
        <w:rPr>
          <w:rFonts w:hint="eastAsia"/>
          <w:sz w:val="24"/>
          <w:szCs w:val="24"/>
        </w:rPr>
        <w:t>最重要的公式</w:t>
      </w:r>
      <w:r w:rsidR="002D4E7E">
        <w:rPr>
          <w:rFonts w:hint="eastAsia"/>
          <w:sz w:val="24"/>
          <w:szCs w:val="24"/>
        </w:rPr>
        <w:t>1</w:t>
      </w:r>
    </w:p>
    <w:p w14:paraId="027FA5A8" w14:textId="77777777" w:rsidR="003559E5" w:rsidRDefault="002D4E7E">
      <w:pPr>
        <w:spacing w:line="360" w:lineRule="auto"/>
        <w:ind w:firstLine="480"/>
        <w:rPr>
          <w:sz w:val="24"/>
          <w:szCs w:val="24"/>
        </w:rPr>
      </w:pPr>
      <w:r>
        <w:rPr>
          <w:rFonts w:hint="eastAsia"/>
          <w:sz w:val="24"/>
          <w:szCs w:val="24"/>
        </w:rPr>
        <w:t>(</w:t>
      </w:r>
      <w:r>
        <w:rPr>
          <w:rFonts w:hint="eastAsia"/>
          <w:sz w:val="24"/>
          <w:szCs w:val="24"/>
        </w:rPr>
        <w:t>前提：稳态传热、忽略热损失</w:t>
      </w:r>
      <w:r>
        <w:rPr>
          <w:rFonts w:hint="eastAsia"/>
          <w:sz w:val="24"/>
          <w:szCs w:val="24"/>
        </w:rPr>
        <w:t>)</w:t>
      </w:r>
    </w:p>
    <w:p w14:paraId="7602D374"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、污垢热阻：</w:t>
      </w:r>
    </w:p>
    <w:p w14:paraId="6576F689" w14:textId="77777777" w:rsidR="003559E5" w:rsidRDefault="002D4E7E">
      <w:pPr>
        <w:spacing w:line="360" w:lineRule="auto"/>
        <w:ind w:firstLine="420"/>
        <w:rPr>
          <w:sz w:val="24"/>
          <w:szCs w:val="24"/>
        </w:rPr>
      </w:pPr>
      <w:r>
        <w:rPr>
          <w:position w:val="-30"/>
        </w:rPr>
        <w:object w:dxaOrig="6045" w:dyaOrig="758" w14:anchorId="37E6AA69">
          <v:shape id="_x0000_i1144" type="#_x0000_t75" style="width:302.6pt;height:38.1pt" o:ole="">
            <v:imagedata r:id="rId270" o:title=""/>
          </v:shape>
          <o:OLEObject Type="Embed" ProgID="Equation.3" ShapeID="_x0000_i1144" DrawAspect="Content" ObjectID="_1755530638" r:id="rId271"/>
        </w:object>
      </w:r>
    </w:p>
    <w:p w14:paraId="1FDCDE2E" w14:textId="77777777" w:rsidR="003559E5" w:rsidRDefault="002D4E7E">
      <w:pPr>
        <w:spacing w:line="360" w:lineRule="auto"/>
        <w:ind w:firstLine="480"/>
        <w:rPr>
          <w:sz w:val="24"/>
          <w:szCs w:val="24"/>
        </w:rPr>
      </w:pPr>
      <w:r>
        <w:rPr>
          <w:rFonts w:hint="eastAsia"/>
          <w:sz w:val="24"/>
          <w:szCs w:val="24"/>
        </w:rPr>
        <w:t>总传热系数的定义式也是计算式，其实质是总热阻</w:t>
      </w:r>
      <w:r>
        <w:rPr>
          <w:rFonts w:hint="eastAsia"/>
          <w:sz w:val="24"/>
          <w:szCs w:val="24"/>
        </w:rPr>
        <w:t>1/</w:t>
      </w:r>
      <w:r>
        <w:rPr>
          <w:rFonts w:hint="eastAsia"/>
          <w:i/>
          <w:sz w:val="24"/>
          <w:szCs w:val="24"/>
        </w:rPr>
        <w:t>K</w:t>
      </w:r>
      <w:r>
        <w:rPr>
          <w:rFonts w:hint="eastAsia"/>
          <w:sz w:val="24"/>
          <w:szCs w:val="24"/>
          <w:vertAlign w:val="subscript"/>
        </w:rPr>
        <w:t>0</w:t>
      </w:r>
      <w:r>
        <w:rPr>
          <w:rFonts w:hint="eastAsia"/>
          <w:sz w:val="24"/>
          <w:szCs w:val="24"/>
        </w:rPr>
        <w:t>构成的。</w:t>
      </w:r>
    </w:p>
    <w:p w14:paraId="77446093" w14:textId="77777777" w:rsidR="003559E5" w:rsidRDefault="002D4E7E">
      <w:pPr>
        <w:spacing w:line="360" w:lineRule="auto"/>
        <w:ind w:firstLine="480"/>
        <w:rPr>
          <w:sz w:val="24"/>
          <w:szCs w:val="24"/>
        </w:rPr>
      </w:pPr>
      <w:r>
        <w:rPr>
          <w:rFonts w:hint="eastAsia"/>
          <w:sz w:val="24"/>
          <w:szCs w:val="24"/>
        </w:rPr>
        <w:t>三、</w:t>
      </w:r>
      <w:r>
        <w:rPr>
          <w:rFonts w:hint="eastAsia"/>
          <w:sz w:val="24"/>
          <w:szCs w:val="24"/>
        </w:rPr>
        <w:t>K</w:t>
      </w:r>
      <w:r>
        <w:rPr>
          <w:rFonts w:hint="eastAsia"/>
          <w:sz w:val="24"/>
          <w:szCs w:val="24"/>
        </w:rPr>
        <w:t>值的大致范围：教材</w:t>
      </w:r>
      <w:r>
        <w:rPr>
          <w:rFonts w:hint="eastAsia"/>
          <w:sz w:val="24"/>
          <w:szCs w:val="24"/>
        </w:rPr>
        <w:t>P229</w:t>
      </w:r>
      <w:r>
        <w:rPr>
          <w:rFonts w:hint="eastAsia"/>
          <w:sz w:val="24"/>
          <w:szCs w:val="24"/>
        </w:rPr>
        <w:t>表</w:t>
      </w:r>
      <w:r>
        <w:rPr>
          <w:rFonts w:hint="eastAsia"/>
          <w:sz w:val="24"/>
          <w:szCs w:val="24"/>
        </w:rPr>
        <w:t>4-6</w:t>
      </w:r>
      <w:r>
        <w:rPr>
          <w:rFonts w:hint="eastAsia"/>
          <w:sz w:val="24"/>
          <w:szCs w:val="24"/>
        </w:rPr>
        <w:t>列出了不同冷热流体的总传热系数范围。</w:t>
      </w:r>
    </w:p>
    <w:p w14:paraId="1539EDC0" w14:textId="77777777" w:rsidR="003559E5" w:rsidRDefault="002D4E7E">
      <w:pPr>
        <w:spacing w:line="360" w:lineRule="auto"/>
        <w:ind w:firstLine="480"/>
        <w:rPr>
          <w:sz w:val="24"/>
          <w:szCs w:val="24"/>
        </w:rPr>
      </w:pPr>
      <w:r>
        <w:rPr>
          <w:rFonts w:hint="eastAsia"/>
          <w:sz w:val="24"/>
          <w:szCs w:val="24"/>
        </w:rPr>
        <w:t>四、</w:t>
      </w:r>
      <w:r>
        <w:rPr>
          <w:rFonts w:hint="eastAsia"/>
          <w:sz w:val="24"/>
          <w:szCs w:val="24"/>
        </w:rPr>
        <w:t>K</w:t>
      </w:r>
      <w:r>
        <w:rPr>
          <w:rFonts w:hint="eastAsia"/>
          <w:sz w:val="24"/>
          <w:szCs w:val="24"/>
        </w:rPr>
        <w:t>值的提高，即换热器传热过程的强化，减小总热阻中起决定作用的热阻。</w:t>
      </w:r>
    </w:p>
    <w:p w14:paraId="6A62AC73" w14:textId="77777777" w:rsidR="003559E5" w:rsidRDefault="002D4E7E">
      <w:pPr>
        <w:pStyle w:val="3"/>
      </w:pPr>
      <w:bookmarkStart w:id="136" w:name="_Toc69840231"/>
      <w:r>
        <w:rPr>
          <w:rFonts w:hint="eastAsia"/>
        </w:rPr>
        <w:t>教学方法：</w:t>
      </w:r>
      <w:bookmarkEnd w:id="136"/>
    </w:p>
    <w:p w14:paraId="667E9F7A" w14:textId="77777777" w:rsidR="003559E5" w:rsidRDefault="002D4E7E">
      <w:pPr>
        <w:spacing w:line="360" w:lineRule="auto"/>
        <w:ind w:firstLine="480"/>
        <w:rPr>
          <w:sz w:val="24"/>
          <w:szCs w:val="24"/>
        </w:rPr>
      </w:pPr>
      <w:r>
        <w:rPr>
          <w:rFonts w:hint="eastAsia"/>
          <w:sz w:val="24"/>
          <w:szCs w:val="24"/>
        </w:rPr>
        <w:t>以多媒体课件和板书相结合的方法进行课堂教学，利用教具进行实物教学，帮助学生理解。</w:t>
      </w:r>
    </w:p>
    <w:p w14:paraId="22B8F426" w14:textId="77777777" w:rsidR="003559E5" w:rsidRDefault="002D4E7E">
      <w:pPr>
        <w:pStyle w:val="3"/>
      </w:pPr>
      <w:bookmarkStart w:id="137" w:name="_Toc69840232"/>
      <w:r>
        <w:t>作业安排及课后反思</w:t>
      </w:r>
      <w:r>
        <w:rPr>
          <w:rFonts w:hint="eastAsia"/>
        </w:rPr>
        <w:t>：</w:t>
      </w:r>
      <w:bookmarkEnd w:id="137"/>
    </w:p>
    <w:p w14:paraId="2C7B0DB4"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P290~291</w:t>
      </w:r>
      <w:r>
        <w:rPr>
          <w:rFonts w:hint="eastAsia"/>
          <w:sz w:val="24"/>
          <w:szCs w:val="24"/>
        </w:rPr>
        <w:t>第</w:t>
      </w:r>
      <w:r>
        <w:rPr>
          <w:rFonts w:hint="eastAsia"/>
          <w:sz w:val="24"/>
          <w:szCs w:val="24"/>
        </w:rPr>
        <w:t>6</w:t>
      </w:r>
      <w:r>
        <w:rPr>
          <w:rFonts w:hint="eastAsia"/>
          <w:sz w:val="24"/>
          <w:szCs w:val="24"/>
        </w:rPr>
        <w:t>、</w:t>
      </w:r>
      <w:r>
        <w:rPr>
          <w:rFonts w:hint="eastAsia"/>
          <w:sz w:val="24"/>
          <w:szCs w:val="24"/>
        </w:rPr>
        <w:t>10</w:t>
      </w:r>
      <w:r>
        <w:rPr>
          <w:rFonts w:hint="eastAsia"/>
          <w:sz w:val="24"/>
          <w:szCs w:val="24"/>
        </w:rPr>
        <w:t>题。</w:t>
      </w:r>
    </w:p>
    <w:p w14:paraId="07C97934" w14:textId="77777777" w:rsidR="003559E5" w:rsidRDefault="002D4E7E">
      <w:pPr>
        <w:spacing w:line="360" w:lineRule="auto"/>
        <w:ind w:firstLine="480"/>
        <w:rPr>
          <w:sz w:val="24"/>
        </w:rPr>
      </w:pPr>
      <w:r>
        <w:rPr>
          <w:rFonts w:hint="eastAsia"/>
          <w:sz w:val="24"/>
          <w:szCs w:val="24"/>
        </w:rPr>
        <w:t>思考题：</w:t>
      </w:r>
      <w:r>
        <w:rPr>
          <w:rFonts w:hint="eastAsia"/>
          <w:sz w:val="24"/>
        </w:rPr>
        <w:t>间壁换热过程两侧温度如何变化？总传热系数与对流传热系数的关系？总热阻与强化传热：提高</w:t>
      </w:r>
      <w:r>
        <w:rPr>
          <w:i/>
          <w:sz w:val="24"/>
        </w:rPr>
        <w:t>α</w:t>
      </w:r>
      <w:r>
        <w:rPr>
          <w:rFonts w:hint="eastAsia"/>
          <w:sz w:val="24"/>
          <w:vertAlign w:val="subscript"/>
        </w:rPr>
        <w:t>大</w:t>
      </w:r>
      <w:r>
        <w:rPr>
          <w:rFonts w:hint="eastAsia"/>
          <w:sz w:val="24"/>
        </w:rPr>
        <w:t>还是提高</w:t>
      </w:r>
      <w:r>
        <w:rPr>
          <w:i/>
          <w:sz w:val="24"/>
        </w:rPr>
        <w:t>α</w:t>
      </w:r>
      <w:r>
        <w:rPr>
          <w:rFonts w:hint="eastAsia"/>
          <w:sz w:val="24"/>
          <w:vertAlign w:val="subscript"/>
        </w:rPr>
        <w:t>小</w:t>
      </w:r>
      <w:r>
        <w:rPr>
          <w:rFonts w:hint="eastAsia"/>
          <w:sz w:val="24"/>
        </w:rPr>
        <w:t>？</w:t>
      </w:r>
    </w:p>
    <w:p w14:paraId="573B65F4" w14:textId="77777777" w:rsidR="003559E5" w:rsidRDefault="003559E5">
      <w:pPr>
        <w:spacing w:line="360" w:lineRule="auto"/>
        <w:ind w:firstLine="480"/>
        <w:rPr>
          <w:sz w:val="24"/>
        </w:rPr>
      </w:pPr>
    </w:p>
    <w:p w14:paraId="1CC325F9" w14:textId="3C568A96" w:rsidR="003559E5" w:rsidRDefault="002D4E7E">
      <w:pPr>
        <w:pStyle w:val="2"/>
      </w:pPr>
      <w:bookmarkStart w:id="138" w:name="_Toc69840233"/>
      <w:r>
        <w:rPr>
          <w:rFonts w:hint="eastAsia"/>
        </w:rPr>
        <w:lastRenderedPageBreak/>
        <w:t>教学单元十</w:t>
      </w:r>
      <w:bookmarkEnd w:id="138"/>
      <w:r w:rsidR="00196FDC">
        <w:rPr>
          <w:rFonts w:hint="eastAsia"/>
        </w:rPr>
        <w:t>七</w:t>
      </w:r>
    </w:p>
    <w:p w14:paraId="05947D41" w14:textId="77777777" w:rsidR="003559E5" w:rsidRDefault="002D4E7E">
      <w:pPr>
        <w:pStyle w:val="3"/>
      </w:pPr>
      <w:bookmarkStart w:id="139" w:name="_Toc69840235"/>
      <w:r>
        <w:rPr>
          <w:rFonts w:hint="eastAsia"/>
        </w:rPr>
        <w:t>教学目标：</w:t>
      </w:r>
      <w:bookmarkEnd w:id="139"/>
    </w:p>
    <w:p w14:paraId="2C95D824" w14:textId="77777777" w:rsidR="003559E5" w:rsidRDefault="002D4E7E">
      <w:pPr>
        <w:widowControl/>
        <w:spacing w:line="360" w:lineRule="auto"/>
        <w:ind w:firstLine="480"/>
        <w:rPr>
          <w:sz w:val="24"/>
        </w:rPr>
      </w:pPr>
      <w:r>
        <w:rPr>
          <w:rFonts w:hint="eastAsia"/>
          <w:sz w:val="24"/>
        </w:rPr>
        <w:t>了解实际换热器中流体流向（逆流、并流、错折流）；熟悉逆流和并流时传热平均温度差的计算；掌握对数平均温度差计算。</w:t>
      </w:r>
    </w:p>
    <w:p w14:paraId="0B91B965" w14:textId="77777777" w:rsidR="003559E5" w:rsidRDefault="002D4E7E">
      <w:pPr>
        <w:pStyle w:val="3"/>
      </w:pPr>
      <w:bookmarkStart w:id="140" w:name="_Toc69840236"/>
      <w:r>
        <w:rPr>
          <w:rFonts w:hint="eastAsia"/>
        </w:rPr>
        <w:t>教学内容（含重点、难点）：</w:t>
      </w:r>
      <w:bookmarkEnd w:id="140"/>
    </w:p>
    <w:p w14:paraId="708202C6" w14:textId="77777777" w:rsidR="003559E5" w:rsidRDefault="002D4E7E">
      <w:pPr>
        <w:spacing w:line="360" w:lineRule="auto"/>
        <w:ind w:firstLine="480"/>
        <w:rPr>
          <w:sz w:val="24"/>
        </w:rPr>
      </w:pPr>
      <w:r>
        <w:rPr>
          <w:rFonts w:hint="eastAsia"/>
          <w:sz w:val="24"/>
          <w:szCs w:val="24"/>
        </w:rPr>
        <w:t>内容：</w:t>
      </w:r>
      <w:r>
        <w:rPr>
          <w:rFonts w:hint="eastAsia"/>
          <w:sz w:val="24"/>
        </w:rPr>
        <w:t>热量衡算式与传热速率方程间的关系；平均温度差的计算，复杂错折流时</w:t>
      </w:r>
      <w:r>
        <w:rPr>
          <w:sz w:val="24"/>
        </w:rPr>
        <w:t>△t</w:t>
      </w:r>
      <w:r>
        <w:rPr>
          <w:sz w:val="24"/>
          <w:vertAlign w:val="subscript"/>
        </w:rPr>
        <w:t>m</w:t>
      </w:r>
      <w:r>
        <w:rPr>
          <w:rFonts w:hint="eastAsia"/>
          <w:sz w:val="24"/>
        </w:rPr>
        <w:t>计算；传热效率—传热单元数法。</w:t>
      </w:r>
    </w:p>
    <w:p w14:paraId="46B150C7" w14:textId="77777777" w:rsidR="003559E5" w:rsidRDefault="002D4E7E">
      <w:pPr>
        <w:spacing w:line="360" w:lineRule="auto"/>
        <w:ind w:firstLine="480"/>
        <w:rPr>
          <w:sz w:val="24"/>
        </w:rPr>
      </w:pPr>
      <w:r>
        <w:rPr>
          <w:rFonts w:hint="eastAsia"/>
          <w:sz w:val="24"/>
          <w:szCs w:val="24"/>
        </w:rPr>
        <w:t>重点：</w:t>
      </w:r>
      <w:r>
        <w:rPr>
          <w:rFonts w:hint="eastAsia"/>
          <w:sz w:val="24"/>
        </w:rPr>
        <w:t>逆流和并流平均温度差计算</w:t>
      </w:r>
    </w:p>
    <w:p w14:paraId="1B74BD09" w14:textId="77777777" w:rsidR="003559E5" w:rsidRDefault="002D4E7E">
      <w:pPr>
        <w:spacing w:line="360" w:lineRule="auto"/>
        <w:ind w:firstLine="480"/>
        <w:rPr>
          <w:sz w:val="24"/>
        </w:rPr>
      </w:pPr>
      <w:r>
        <w:rPr>
          <w:rFonts w:hint="eastAsia"/>
          <w:sz w:val="24"/>
        </w:rPr>
        <w:t>难点：复杂流向时的平均温差计算，温度差校正系数。工业上采用管方分程、壳方加折流挡板来提高对流传热系数是以降低传热推动力为代价的</w:t>
      </w:r>
      <w:r>
        <w:rPr>
          <w:rFonts w:hint="eastAsia"/>
          <w:sz w:val="24"/>
          <w:szCs w:val="24"/>
        </w:rPr>
        <w:t>。</w:t>
      </w:r>
    </w:p>
    <w:p w14:paraId="6884B478" w14:textId="77777777" w:rsidR="003559E5" w:rsidRDefault="002D4E7E">
      <w:pPr>
        <w:pStyle w:val="3"/>
      </w:pPr>
      <w:bookmarkStart w:id="141" w:name="_Toc69840237"/>
      <w:r>
        <w:rPr>
          <w:rFonts w:hint="eastAsia"/>
        </w:rPr>
        <w:t>教学过程：</w:t>
      </w:r>
      <w:bookmarkEnd w:id="141"/>
    </w:p>
    <w:p w14:paraId="460C5442" w14:textId="77777777" w:rsidR="003559E5" w:rsidRDefault="002D4E7E">
      <w:pPr>
        <w:ind w:firstLine="420"/>
        <w:outlineLvl w:val="0"/>
      </w:pPr>
      <w:bookmarkStart w:id="142" w:name="_Toc69840238"/>
      <w:r>
        <w:rPr>
          <w:rFonts w:hint="eastAsia"/>
        </w:rPr>
        <w:t>一、热量衡算式与传热速率方程间的关系：</w:t>
      </w:r>
      <w:bookmarkEnd w:id="142"/>
    </w:p>
    <w:p w14:paraId="62093AB2"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、热量衡算：</w:t>
      </w:r>
    </w:p>
    <w:p w14:paraId="171DACE3" w14:textId="77777777" w:rsidR="003559E5" w:rsidRDefault="002D4E7E">
      <w:pPr>
        <w:ind w:firstLine="420"/>
        <w:rPr>
          <w:szCs w:val="24"/>
        </w:rPr>
      </w:pPr>
      <w:r>
        <w:object w:dxaOrig="4560" w:dyaOrig="765" w14:anchorId="27244268">
          <v:shape id="_x0000_i1145" type="#_x0000_t75" style="width:228pt;height:38.6pt" o:ole="">
            <v:imagedata r:id="rId272" o:title=""/>
          </v:shape>
          <o:OLEObject Type="Embed" ProgID="Equation.3" ShapeID="_x0000_i1145" DrawAspect="Content" ObjectID="_1755530639" r:id="rId273"/>
        </w:object>
      </w:r>
      <w:r>
        <w:rPr>
          <w:rFonts w:hint="eastAsia"/>
          <w:szCs w:val="24"/>
        </w:rPr>
        <w:t>——热量衡算式</w:t>
      </w:r>
    </w:p>
    <w:p w14:paraId="687E3B5B"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、传热速率方程：</w:t>
      </w:r>
    </w:p>
    <w:p w14:paraId="4DB8096B" w14:textId="48D31851" w:rsidR="003559E5" w:rsidRDefault="00F7317F">
      <w:pPr>
        <w:ind w:firstLine="420"/>
      </w:pPr>
      <w:r>
        <w:rPr>
          <w:noProof/>
        </w:rPr>
        <mc:AlternateContent>
          <mc:Choice Requires="wps">
            <w:drawing>
              <wp:anchor distT="0" distB="0" distL="114300" distR="114300" simplePos="0" relativeHeight="251668480" behindDoc="0" locked="0" layoutInCell="1" allowOverlap="1" wp14:anchorId="35145577" wp14:editId="1AF875FD">
                <wp:simplePos x="0" y="0"/>
                <wp:positionH relativeFrom="column">
                  <wp:posOffset>1760220</wp:posOffset>
                </wp:positionH>
                <wp:positionV relativeFrom="paragraph">
                  <wp:posOffset>97155</wp:posOffset>
                </wp:positionV>
                <wp:extent cx="114300" cy="990600"/>
                <wp:effectExtent l="12700" t="10795" r="6350" b="8255"/>
                <wp:wrapNone/>
                <wp:docPr id="954191890" name="Right Brac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990600"/>
                        </a:xfrm>
                        <a:prstGeom prst="rightBrace">
                          <a:avLst>
                            <a:gd name="adj1" fmla="val 722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E51E732" w14:textId="77777777" w:rsidR="003559E5" w:rsidRDefault="003559E5">
                            <w:pPr>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45577" id="Right Brace 15" o:spid="_x0000_s1028" type="#_x0000_t88" style="position:absolute;left:0;text-align:left;margin-left:138.6pt;margin-top:7.65pt;width:9pt;height: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">
                <v:textbox>
                  <w:txbxContent>
                    <w:p w14:paraId="2E51E732" w14:textId="77777777" w:rsidR="003559E5" w:rsidRDefault="003559E5">
                      <w:pPr>
                        <w:ind w:firstLine="420"/>
                      </w:pPr>
                    </w:p>
                  </w:txbxContent>
                </v:textbox>
              </v:shape>
            </w:pict>
          </mc:Fallback>
        </mc:AlternateContent>
      </w:r>
      <w:r w:rsidR="002D4E7E">
        <w:rPr>
          <w:position w:val="-82"/>
        </w:rPr>
        <w:object w:dxaOrig="2063" w:dyaOrig="1778" w14:anchorId="681F8D38">
          <v:shape id="_x0000_i1146" type="#_x0000_t75" style="width:103.3pt;height:89.2pt" o:ole="" fillcolor="#a1bd69">
            <v:fill color2="#06f"/>
            <v:imagedata r:id="rId274" o:title=""/>
          </v:shape>
          <o:OLEObject Type="Embed" ProgID="Equation.3" ShapeID="_x0000_i1146" DrawAspect="Content" ObjectID="_1755530640" r:id="rId275"/>
        </w:object>
      </w:r>
      <w:r w:rsidR="002D4E7E">
        <w:rPr>
          <w:rFonts w:hint="eastAsia"/>
        </w:rPr>
        <w:t xml:space="preserve">  </w:t>
      </w:r>
      <w:r w:rsidR="002D4E7E">
        <w:rPr>
          <w:rFonts w:hint="eastAsia"/>
        </w:rPr>
        <w:t>—传热速率方程（</w:t>
      </w:r>
      <w:r w:rsidR="002D4E7E">
        <w:rPr>
          <w:rFonts w:hint="eastAsia"/>
        </w:rPr>
        <w:t>Q</w:t>
      </w:r>
      <w:r w:rsidR="002D4E7E">
        <w:rPr>
          <w:rFonts w:hint="eastAsia"/>
        </w:rPr>
        <w:t>、</w:t>
      </w:r>
      <w:r w:rsidR="002D4E7E">
        <w:rPr>
          <w:rFonts w:hint="eastAsia"/>
        </w:rPr>
        <w:t>A</w:t>
      </w:r>
      <w:r w:rsidR="002D4E7E">
        <w:rPr>
          <w:rFonts w:hint="eastAsia"/>
        </w:rPr>
        <w:t>和传热系数之间的关系）</w:t>
      </w:r>
    </w:p>
    <w:p w14:paraId="284E3546" w14:textId="77777777" w:rsidR="003559E5" w:rsidRDefault="002D4E7E">
      <w:pPr>
        <w:ind w:firstLine="420"/>
        <w:outlineLvl w:val="0"/>
      </w:pPr>
      <w:bookmarkStart w:id="143" w:name="_Toc69840239"/>
      <w:r>
        <w:rPr>
          <w:rFonts w:hint="eastAsia"/>
        </w:rPr>
        <w:t>二、平均温度差的计算：</w:t>
      </w:r>
      <w:bookmarkEnd w:id="143"/>
    </w:p>
    <w:p w14:paraId="5B5E8B61"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、恒温差传热</w:t>
      </w:r>
    </w:p>
    <w:p w14:paraId="5515F6FB"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、变温差传热</w:t>
      </w:r>
    </w:p>
    <w:p w14:paraId="46B0E6DB" w14:textId="77777777" w:rsidR="003559E5" w:rsidRDefault="002D4E7E">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）一侧变温时的平均温差</w:t>
      </w:r>
    </w:p>
    <w:p w14:paraId="0B953A13" w14:textId="77777777" w:rsidR="003559E5" w:rsidRDefault="002D4E7E">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）两侧变温时的平均温差：</w:t>
      </w:r>
    </w:p>
    <w:p w14:paraId="76E1AE8F" w14:textId="77777777" w:rsidR="003559E5" w:rsidRDefault="002D4E7E">
      <w:pPr>
        <w:spacing w:line="360" w:lineRule="auto"/>
        <w:ind w:firstLineChars="450" w:firstLine="1080"/>
        <w:rPr>
          <w:sz w:val="24"/>
          <w:szCs w:val="24"/>
        </w:rPr>
      </w:pPr>
      <w:r>
        <w:rPr>
          <w:rFonts w:hint="eastAsia"/>
          <w:sz w:val="24"/>
          <w:szCs w:val="24"/>
        </w:rPr>
        <w:t>1</w:t>
      </w:r>
      <w:r>
        <w:rPr>
          <w:rFonts w:hint="eastAsia"/>
          <w:sz w:val="24"/>
          <w:szCs w:val="24"/>
        </w:rPr>
        <w:t>）逆流和并流时的传热温差</w:t>
      </w:r>
    </w:p>
    <w:p w14:paraId="4AF2A4FA" w14:textId="77777777" w:rsidR="003559E5" w:rsidRDefault="002D4E7E">
      <w:pPr>
        <w:spacing w:line="360" w:lineRule="auto"/>
        <w:ind w:firstLineChars="450" w:firstLine="1080"/>
        <w:rPr>
          <w:sz w:val="24"/>
          <w:szCs w:val="24"/>
        </w:rPr>
      </w:pPr>
      <w:r>
        <w:rPr>
          <w:rFonts w:hint="eastAsia"/>
          <w:sz w:val="24"/>
          <w:szCs w:val="24"/>
        </w:rPr>
        <w:t>2</w:t>
      </w:r>
      <w:r>
        <w:rPr>
          <w:rFonts w:hint="eastAsia"/>
          <w:sz w:val="24"/>
          <w:szCs w:val="24"/>
        </w:rPr>
        <w:t>）错流和折流时的平均温度差</w:t>
      </w:r>
    </w:p>
    <w:p w14:paraId="59AFDC91" w14:textId="77777777" w:rsidR="003559E5" w:rsidRDefault="002D4E7E">
      <w:pPr>
        <w:spacing w:line="360" w:lineRule="auto"/>
        <w:ind w:firstLineChars="450" w:firstLine="1080"/>
        <w:rPr>
          <w:sz w:val="24"/>
          <w:szCs w:val="24"/>
        </w:rPr>
      </w:pPr>
      <w:r>
        <w:rPr>
          <w:rFonts w:hint="eastAsia"/>
          <w:sz w:val="24"/>
          <w:szCs w:val="24"/>
        </w:rPr>
        <w:t>3</w:t>
      </w:r>
      <w:r>
        <w:rPr>
          <w:rFonts w:hint="eastAsia"/>
          <w:sz w:val="24"/>
          <w:szCs w:val="24"/>
        </w:rPr>
        <w:t>）不同流动型式的比较</w:t>
      </w:r>
    </w:p>
    <w:p w14:paraId="4AAD8709" w14:textId="77777777" w:rsidR="003559E5" w:rsidRDefault="002D4E7E">
      <w:pPr>
        <w:ind w:firstLine="420"/>
        <w:outlineLvl w:val="0"/>
        <w:rPr>
          <w:szCs w:val="24"/>
        </w:rPr>
      </w:pPr>
      <w:bookmarkStart w:id="144" w:name="_Toc69840240"/>
      <w:r>
        <w:rPr>
          <w:rFonts w:hint="eastAsia"/>
          <w:szCs w:val="24"/>
        </w:rPr>
        <w:lastRenderedPageBreak/>
        <w:t>三、传热效率—传热单元数法（</w:t>
      </w:r>
      <w:r>
        <w:object w:dxaOrig="923" w:dyaOrig="285" w14:anchorId="1D799921">
          <v:shape id="_x0000_i1147" type="#_x0000_t75" style="width:45.9pt;height:14.6pt" o:ole="">
            <v:imagedata r:id="rId18" o:title=""/>
          </v:shape>
          <o:OLEObject Type="Embed" ProgID="Equation.3" ShapeID="_x0000_i1147" DrawAspect="Content" ObjectID="_1755530641" r:id="rId276"/>
        </w:object>
      </w:r>
      <w:r>
        <w:rPr>
          <w:rFonts w:hint="eastAsia"/>
          <w:szCs w:val="24"/>
        </w:rPr>
        <w:t>法）简介：</w:t>
      </w:r>
      <w:bookmarkEnd w:id="144"/>
    </w:p>
    <w:p w14:paraId="7E222E5F" w14:textId="4763A767" w:rsidR="003559E5" w:rsidRDefault="00F7317F">
      <w:pPr>
        <w:spacing w:line="360" w:lineRule="auto"/>
        <w:ind w:firstLine="480"/>
        <w:rPr>
          <w:sz w:val="24"/>
          <w:szCs w:val="24"/>
        </w:rPr>
      </w:pPr>
      <w:r>
        <w:rPr>
          <w:noProof/>
          <w:sz w:val="24"/>
          <w:szCs w:val="24"/>
        </w:rPr>
        <w:drawing>
          <wp:inline distT="0" distB="0" distL="0" distR="0" wp14:anchorId="5CF43D29" wp14:editId="05D7EB1F">
            <wp:extent cx="127000" cy="146050"/>
            <wp:effectExtent l="0" t="0" r="0" b="0"/>
            <wp:docPr id="1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7000" cy="146050"/>
                    </a:xfrm>
                    <a:prstGeom prst="rect">
                      <a:avLst/>
                    </a:prstGeom>
                    <a:noFill/>
                    <a:ln>
                      <a:noFill/>
                    </a:ln>
                  </pic:spPr>
                </pic:pic>
              </a:graphicData>
            </a:graphic>
          </wp:inline>
        </w:drawing>
      </w:r>
      <w:r w:rsidR="002D4E7E">
        <w:rPr>
          <w:sz w:val="24"/>
          <w:szCs w:val="24"/>
          <w:vertAlign w:val="subscript"/>
        </w:rPr>
        <w:t>  </w:t>
      </w:r>
      <w:r w:rsidR="002D4E7E">
        <w:rPr>
          <w:rFonts w:hint="eastAsia"/>
          <w:sz w:val="24"/>
          <w:szCs w:val="24"/>
        </w:rPr>
        <w:t xml:space="preserve"> = </w:t>
      </w:r>
      <w:r w:rsidR="002D4E7E">
        <w:rPr>
          <w:rFonts w:hint="eastAsia"/>
          <w:sz w:val="24"/>
          <w:szCs w:val="24"/>
        </w:rPr>
        <w:t>实际的传热量</w:t>
      </w:r>
      <w:r w:rsidR="002D4E7E">
        <w:rPr>
          <w:rFonts w:hint="eastAsia"/>
          <w:i/>
          <w:sz w:val="24"/>
          <w:szCs w:val="24"/>
        </w:rPr>
        <w:t>Q</w:t>
      </w:r>
      <w:r w:rsidR="002D4E7E">
        <w:rPr>
          <w:rFonts w:hint="eastAsia"/>
          <w:sz w:val="24"/>
          <w:szCs w:val="24"/>
        </w:rPr>
        <w:t xml:space="preserve"> / </w:t>
      </w:r>
      <w:r w:rsidR="002D4E7E">
        <w:rPr>
          <w:rFonts w:hint="eastAsia"/>
          <w:sz w:val="24"/>
          <w:szCs w:val="24"/>
        </w:rPr>
        <w:t>最大可能的传热量</w:t>
      </w:r>
      <w:r w:rsidR="002D4E7E">
        <w:rPr>
          <w:rFonts w:hint="eastAsia"/>
          <w:i/>
          <w:sz w:val="24"/>
          <w:szCs w:val="24"/>
        </w:rPr>
        <w:t>Q</w:t>
      </w:r>
      <w:r w:rsidR="002D4E7E">
        <w:rPr>
          <w:rFonts w:hint="eastAsia"/>
          <w:sz w:val="24"/>
          <w:szCs w:val="24"/>
          <w:vertAlign w:val="subscript"/>
        </w:rPr>
        <w:t>max</w:t>
      </w:r>
    </w:p>
    <w:p w14:paraId="0059E502" w14:textId="565F14BF" w:rsidR="003559E5" w:rsidRDefault="00F7317F">
      <w:pPr>
        <w:spacing w:line="360" w:lineRule="auto"/>
        <w:ind w:firstLine="480"/>
        <w:jc w:val="center"/>
        <w:rPr>
          <w:sz w:val="24"/>
          <w:szCs w:val="24"/>
        </w:rPr>
      </w:pPr>
      <w:r>
        <w:rPr>
          <w:noProof/>
          <w:sz w:val="24"/>
        </w:rPr>
        <w:drawing>
          <wp:inline distT="0" distB="0" distL="0" distR="0" wp14:anchorId="20DB3440" wp14:editId="4A205B65">
            <wp:extent cx="2133600" cy="869950"/>
            <wp:effectExtent l="0" t="0" r="0" b="0"/>
            <wp:docPr id="1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133600" cy="869950"/>
                    </a:xfrm>
                    <a:prstGeom prst="rect">
                      <a:avLst/>
                    </a:prstGeom>
                    <a:noFill/>
                    <a:ln>
                      <a:noFill/>
                    </a:ln>
                  </pic:spPr>
                </pic:pic>
              </a:graphicData>
            </a:graphic>
          </wp:inline>
        </w:drawing>
      </w:r>
    </w:p>
    <w:p w14:paraId="13B31FD2" w14:textId="77777777" w:rsidR="003559E5" w:rsidRDefault="002D4E7E">
      <w:pPr>
        <w:pStyle w:val="3"/>
      </w:pPr>
      <w:bookmarkStart w:id="145" w:name="_Toc69840241"/>
      <w:r>
        <w:rPr>
          <w:rFonts w:hint="eastAsia"/>
        </w:rPr>
        <w:t>教学方法：</w:t>
      </w:r>
      <w:bookmarkEnd w:id="145"/>
    </w:p>
    <w:p w14:paraId="59D88791" w14:textId="77777777" w:rsidR="003559E5" w:rsidRDefault="002D4E7E">
      <w:pPr>
        <w:spacing w:line="360" w:lineRule="auto"/>
        <w:ind w:firstLine="480"/>
        <w:rPr>
          <w:sz w:val="24"/>
          <w:szCs w:val="24"/>
        </w:rPr>
      </w:pPr>
      <w:r>
        <w:rPr>
          <w:rFonts w:hint="eastAsia"/>
          <w:sz w:val="24"/>
          <w:szCs w:val="24"/>
        </w:rPr>
        <w:t>以多媒体课件和板书相结合的方法进行课堂教学，利用教具进行实物教学，帮助学生理解。</w:t>
      </w:r>
    </w:p>
    <w:p w14:paraId="62D5AA6F" w14:textId="77777777" w:rsidR="003559E5" w:rsidRDefault="002D4E7E">
      <w:pPr>
        <w:pStyle w:val="3"/>
      </w:pPr>
      <w:bookmarkStart w:id="146" w:name="_Toc69840242"/>
      <w:r>
        <w:t>作业安排及课后反思</w:t>
      </w:r>
      <w:r>
        <w:rPr>
          <w:rFonts w:hint="eastAsia"/>
        </w:rPr>
        <w:t>：</w:t>
      </w:r>
      <w:bookmarkEnd w:id="146"/>
    </w:p>
    <w:p w14:paraId="39F851CC"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P291</w:t>
      </w:r>
      <w:r>
        <w:rPr>
          <w:rFonts w:hint="eastAsia"/>
          <w:sz w:val="24"/>
          <w:szCs w:val="24"/>
        </w:rPr>
        <w:t>第</w:t>
      </w:r>
      <w:r>
        <w:rPr>
          <w:rFonts w:hint="eastAsia"/>
          <w:sz w:val="24"/>
          <w:szCs w:val="24"/>
        </w:rPr>
        <w:t>11</w:t>
      </w:r>
      <w:r>
        <w:rPr>
          <w:rFonts w:hint="eastAsia"/>
          <w:sz w:val="24"/>
          <w:szCs w:val="24"/>
        </w:rPr>
        <w:t>题。</w:t>
      </w:r>
    </w:p>
    <w:p w14:paraId="0666C10D" w14:textId="77777777" w:rsidR="003559E5" w:rsidRDefault="002D4E7E">
      <w:pPr>
        <w:spacing w:line="360" w:lineRule="auto"/>
        <w:ind w:firstLine="480"/>
        <w:rPr>
          <w:sz w:val="24"/>
        </w:rPr>
      </w:pPr>
      <w:r>
        <w:rPr>
          <w:rFonts w:hint="eastAsia"/>
          <w:sz w:val="24"/>
          <w:szCs w:val="24"/>
        </w:rPr>
        <w:t>思考题：</w:t>
      </w:r>
      <w:r>
        <w:rPr>
          <w:rFonts w:hint="eastAsia"/>
          <w:sz w:val="24"/>
        </w:rPr>
        <w:t>新投入使用的列管换热器，主要热阻由哪几部分构成？通常可忽略的是什么热阻？逆流和并流时的传热面积哪个大？</w:t>
      </w:r>
    </w:p>
    <w:p w14:paraId="2F08BD35" w14:textId="6FDC654E" w:rsidR="003559E5" w:rsidRDefault="002D4E7E">
      <w:pPr>
        <w:pStyle w:val="2"/>
      </w:pPr>
      <w:bookmarkStart w:id="147" w:name="_Toc69840243"/>
      <w:r>
        <w:rPr>
          <w:rFonts w:hint="eastAsia"/>
        </w:rPr>
        <w:t>教学单元十</w:t>
      </w:r>
      <w:bookmarkEnd w:id="147"/>
      <w:r w:rsidR="00196FDC">
        <w:rPr>
          <w:rFonts w:hint="eastAsia"/>
        </w:rPr>
        <w:t>八</w:t>
      </w:r>
    </w:p>
    <w:p w14:paraId="7D4F578B" w14:textId="77777777" w:rsidR="003559E5" w:rsidRDefault="002D4E7E">
      <w:pPr>
        <w:pStyle w:val="3"/>
      </w:pPr>
      <w:bookmarkStart w:id="148" w:name="_Toc69840245"/>
      <w:r>
        <w:rPr>
          <w:rFonts w:hint="eastAsia"/>
        </w:rPr>
        <w:t>教学目标：</w:t>
      </w:r>
      <w:bookmarkEnd w:id="148"/>
    </w:p>
    <w:p w14:paraId="67DE5FA9" w14:textId="2C0690F2" w:rsidR="003559E5" w:rsidRDefault="002D4E7E">
      <w:pPr>
        <w:widowControl/>
        <w:spacing w:line="360" w:lineRule="auto"/>
        <w:ind w:firstLine="480"/>
        <w:rPr>
          <w:sz w:val="24"/>
        </w:rPr>
      </w:pPr>
      <w:r>
        <w:rPr>
          <w:rFonts w:hint="eastAsia"/>
          <w:sz w:val="24"/>
        </w:rPr>
        <w:t>了解工业上往往忽略管壁热阻的原因；熟悉壁温大小的决定因素；掌握壁温的计算</w:t>
      </w:r>
      <w:r>
        <w:rPr>
          <w:rFonts w:hint="eastAsia"/>
          <w:sz w:val="24"/>
        </w:rPr>
        <w:t xml:space="preserve"> </w:t>
      </w:r>
      <w:r>
        <w:rPr>
          <w:rFonts w:hint="eastAsia"/>
          <w:sz w:val="24"/>
        </w:rPr>
        <w:t>提高对流传热系数手段；掌握热辐射的基本概念和定律</w:t>
      </w:r>
      <w:r w:rsidR="00196FDC">
        <w:rPr>
          <w:rFonts w:hint="eastAsia"/>
          <w:sz w:val="24"/>
        </w:rPr>
        <w:t>，了解换热器类型（重点了解间壁式换热器类型）；熟悉常用套管式、夹套式换热器结构及特点；掌握列管式换热器设计计算和选型；掌握换热器（列管式）强化途径</w:t>
      </w:r>
    </w:p>
    <w:p w14:paraId="5908D373" w14:textId="77777777" w:rsidR="003559E5" w:rsidRDefault="002D4E7E">
      <w:pPr>
        <w:pStyle w:val="3"/>
      </w:pPr>
      <w:bookmarkStart w:id="149" w:name="_Toc69840246"/>
      <w:r>
        <w:rPr>
          <w:rFonts w:hint="eastAsia"/>
        </w:rPr>
        <w:t>教学内容（含重点、难点）：</w:t>
      </w:r>
      <w:bookmarkEnd w:id="149"/>
    </w:p>
    <w:p w14:paraId="42A4C2B0" w14:textId="776FCF0F" w:rsidR="003559E5" w:rsidRDefault="002D4E7E">
      <w:pPr>
        <w:spacing w:line="360" w:lineRule="auto"/>
        <w:ind w:firstLine="480"/>
        <w:rPr>
          <w:sz w:val="24"/>
        </w:rPr>
      </w:pPr>
      <w:r>
        <w:rPr>
          <w:rFonts w:hint="eastAsia"/>
          <w:sz w:val="24"/>
          <w:szCs w:val="24"/>
        </w:rPr>
        <w:t>内容：</w:t>
      </w:r>
      <w:r>
        <w:rPr>
          <w:rFonts w:hint="eastAsia"/>
          <w:sz w:val="24"/>
        </w:rPr>
        <w:t>在稳态传热和忽略热损失前提下壁温计算是几个热量相等，某些对流传热系数的计算、选择换热器类型及管材、工业上计算设备热损失须知壁温，提高对流传热系数的手段；热辐射的基本概念和定律</w:t>
      </w:r>
      <w:r w:rsidR="00196FDC">
        <w:rPr>
          <w:rFonts w:hint="eastAsia"/>
          <w:sz w:val="24"/>
        </w:rPr>
        <w:t>，传热设备简介，列管式换热器设计计算和选型；介绍蛇管换热器（沉浸式、喷林式），夹套式换热器，板式换热器，翅片式换热器；换热器强化途径</w:t>
      </w:r>
    </w:p>
    <w:p w14:paraId="45CDA098" w14:textId="7694308B" w:rsidR="003559E5" w:rsidRDefault="002D4E7E">
      <w:pPr>
        <w:spacing w:line="360" w:lineRule="auto"/>
        <w:ind w:firstLine="480"/>
        <w:rPr>
          <w:sz w:val="24"/>
        </w:rPr>
      </w:pPr>
      <w:r>
        <w:rPr>
          <w:rFonts w:hint="eastAsia"/>
          <w:sz w:val="24"/>
          <w:szCs w:val="24"/>
        </w:rPr>
        <w:t>重点：</w:t>
      </w:r>
      <w:r>
        <w:rPr>
          <w:rFonts w:hint="eastAsia"/>
          <w:sz w:val="24"/>
        </w:rPr>
        <w:t>传热过程主要热阻分析、工业一般忽略管壁热阻</w:t>
      </w:r>
      <w:r w:rsidR="00196FDC">
        <w:rPr>
          <w:rFonts w:hint="eastAsia"/>
          <w:sz w:val="24"/>
        </w:rPr>
        <w:t>，列管式换热器选型；换热器强化途径</w:t>
      </w:r>
    </w:p>
    <w:p w14:paraId="7C96CC12" w14:textId="77777777" w:rsidR="003559E5" w:rsidRDefault="002D4E7E">
      <w:pPr>
        <w:spacing w:line="360" w:lineRule="auto"/>
        <w:ind w:firstLine="480"/>
        <w:rPr>
          <w:sz w:val="24"/>
        </w:rPr>
      </w:pPr>
      <w:r>
        <w:rPr>
          <w:rFonts w:hint="eastAsia"/>
          <w:sz w:val="24"/>
        </w:rPr>
        <w:t>难点：几个热量相等概念的建立，学生未接触过工业换热器</w:t>
      </w:r>
      <w:r>
        <w:rPr>
          <w:rFonts w:hint="eastAsia"/>
          <w:sz w:val="24"/>
          <w:szCs w:val="24"/>
        </w:rPr>
        <w:t>。</w:t>
      </w:r>
    </w:p>
    <w:p w14:paraId="401FBB1C" w14:textId="77777777" w:rsidR="003559E5" w:rsidRDefault="002D4E7E">
      <w:pPr>
        <w:pStyle w:val="3"/>
      </w:pPr>
      <w:bookmarkStart w:id="150" w:name="_Toc69840247"/>
      <w:r>
        <w:rPr>
          <w:rFonts w:hint="eastAsia"/>
        </w:rPr>
        <w:lastRenderedPageBreak/>
        <w:t>教学过程：</w:t>
      </w:r>
      <w:bookmarkEnd w:id="150"/>
    </w:p>
    <w:p w14:paraId="1C5A02A8" w14:textId="77777777" w:rsidR="003559E5" w:rsidRDefault="002D4E7E">
      <w:pPr>
        <w:spacing w:line="360" w:lineRule="auto"/>
        <w:ind w:firstLine="480"/>
        <w:rPr>
          <w:sz w:val="24"/>
          <w:szCs w:val="24"/>
        </w:rPr>
      </w:pPr>
      <w:r>
        <w:rPr>
          <w:rFonts w:hint="eastAsia"/>
          <w:sz w:val="24"/>
          <w:szCs w:val="24"/>
        </w:rPr>
        <w:t>一、壁温的计算：</w:t>
      </w:r>
    </w:p>
    <w:p w14:paraId="4424A692" w14:textId="77777777" w:rsidR="003559E5" w:rsidRDefault="002D4E7E">
      <w:pPr>
        <w:spacing w:line="360" w:lineRule="auto"/>
        <w:ind w:firstLine="480"/>
        <w:rPr>
          <w:sz w:val="24"/>
          <w:szCs w:val="24"/>
        </w:rPr>
      </w:pPr>
      <w:r>
        <w:rPr>
          <w:i/>
          <w:sz w:val="24"/>
          <w:szCs w:val="24"/>
        </w:rPr>
        <w:t>α</w:t>
      </w:r>
      <w:r>
        <w:rPr>
          <w:rFonts w:hint="eastAsia"/>
          <w:sz w:val="24"/>
          <w:szCs w:val="24"/>
        </w:rPr>
        <w:t>的计算、选换热器类型及管材、计算热损失时须知壁温</w:t>
      </w:r>
    </w:p>
    <w:p w14:paraId="4D170A14" w14:textId="77777777" w:rsidR="003559E5" w:rsidRDefault="002D4E7E">
      <w:pPr>
        <w:spacing w:line="360" w:lineRule="auto"/>
        <w:ind w:firstLine="480"/>
        <w:rPr>
          <w:sz w:val="24"/>
          <w:szCs w:val="24"/>
        </w:rPr>
      </w:pPr>
      <w:r>
        <w:rPr>
          <w:rFonts w:hint="eastAsia"/>
          <w:sz w:val="24"/>
          <w:szCs w:val="24"/>
        </w:rPr>
        <w:t>稳态传热时：</w:t>
      </w:r>
      <w:r>
        <w:rPr>
          <w:rFonts w:hint="eastAsia"/>
          <w:sz w:val="24"/>
          <w:szCs w:val="24"/>
        </w:rPr>
        <w:t xml:space="preserve">           </w:t>
      </w:r>
      <w:r>
        <w:rPr>
          <w:rFonts w:ascii="宋体" w:hAnsi="宋体"/>
          <w:bCs/>
          <w:position w:val="-44"/>
          <w:sz w:val="24"/>
        </w:rPr>
        <w:object w:dxaOrig="3728" w:dyaOrig="1005" w14:anchorId="14703360">
          <v:shape id="_x0000_i1148" type="#_x0000_t75" style="width:186.8pt;height:50.6pt" o:ole="">
            <v:imagedata r:id="rId279" o:title=""/>
          </v:shape>
          <o:OLEObject Type="Embed" ProgID="Equation.3" ShapeID="_x0000_i1148" DrawAspect="Content" ObjectID="_1755530642" r:id="rId280"/>
        </w:object>
      </w:r>
    </w:p>
    <w:p w14:paraId="07EA6F58" w14:textId="77777777" w:rsidR="003559E5" w:rsidRDefault="002D4E7E">
      <w:pPr>
        <w:spacing w:line="360" w:lineRule="auto"/>
        <w:ind w:firstLine="480"/>
        <w:rPr>
          <w:sz w:val="24"/>
          <w:szCs w:val="24"/>
        </w:rPr>
      </w:pPr>
      <w:r>
        <w:rPr>
          <w:rFonts w:hint="eastAsia"/>
          <w:sz w:val="24"/>
          <w:szCs w:val="24"/>
        </w:rPr>
        <w:t>整理上式：</w:t>
      </w:r>
      <w:r>
        <w:rPr>
          <w:rFonts w:hint="eastAsia"/>
          <w:sz w:val="24"/>
          <w:szCs w:val="24"/>
        </w:rPr>
        <w:t xml:space="preserve">                  </w:t>
      </w:r>
      <w:r>
        <w:rPr>
          <w:rFonts w:ascii="宋体" w:hAnsi="宋体"/>
          <w:bCs/>
          <w:position w:val="-30"/>
          <w:sz w:val="24"/>
        </w:rPr>
        <w:object w:dxaOrig="1643" w:dyaOrig="675" w14:anchorId="2F6F9F3A">
          <v:shape id="_x0000_i1149" type="#_x0000_t75" style="width:81.9pt;height:33.9pt" o:ole="">
            <v:imagedata r:id="rId281" o:title=""/>
          </v:shape>
          <o:OLEObject Type="Embed" ProgID="Equation.3" ShapeID="_x0000_i1149" DrawAspect="Content" ObjectID="_1755530643" r:id="rId282"/>
        </w:object>
      </w:r>
    </w:p>
    <w:p w14:paraId="47BE40C9" w14:textId="77777777" w:rsidR="003559E5" w:rsidRDefault="002D4E7E">
      <w:pPr>
        <w:spacing w:line="360" w:lineRule="auto"/>
        <w:ind w:firstLineChars="1400" w:firstLine="3360"/>
        <w:rPr>
          <w:rFonts w:ascii="宋体" w:hAnsi="宋体"/>
          <w:bCs/>
          <w:position w:val="-30"/>
          <w:sz w:val="24"/>
        </w:rPr>
      </w:pPr>
      <w:r>
        <w:rPr>
          <w:rFonts w:ascii="宋体" w:hAnsi="宋体"/>
          <w:bCs/>
          <w:position w:val="-30"/>
          <w:sz w:val="24"/>
        </w:rPr>
        <w:object w:dxaOrig="2805" w:dyaOrig="675" w14:anchorId="683C3422">
          <v:shape id="_x0000_i1150" type="#_x0000_t75" style="width:140.35pt;height:33.9pt" o:ole="">
            <v:imagedata r:id="rId283" o:title=""/>
          </v:shape>
          <o:OLEObject Type="Embed" ProgID="Equation.3" ShapeID="_x0000_i1150" DrawAspect="Content" ObjectID="_1755530644" r:id="rId284"/>
        </w:object>
      </w:r>
    </w:p>
    <w:p w14:paraId="68C8333D" w14:textId="77777777" w:rsidR="003559E5" w:rsidRDefault="002D4E7E">
      <w:pPr>
        <w:spacing w:line="360" w:lineRule="auto"/>
        <w:ind w:firstLine="480"/>
        <w:rPr>
          <w:sz w:val="24"/>
          <w:szCs w:val="24"/>
        </w:rPr>
      </w:pPr>
      <w:r>
        <w:rPr>
          <w:rFonts w:hint="eastAsia"/>
          <w:sz w:val="24"/>
          <w:szCs w:val="24"/>
        </w:rPr>
        <w:t>若忽略管壁热阻则有</w:t>
      </w:r>
      <w:r>
        <w:rPr>
          <w:rFonts w:hint="eastAsia"/>
          <w:sz w:val="24"/>
          <w:szCs w:val="24"/>
        </w:rPr>
        <w:t xml:space="preserve">              </w:t>
      </w:r>
      <w:r>
        <w:rPr>
          <w:rFonts w:ascii="宋体" w:hAnsi="宋体"/>
          <w:bCs/>
          <w:position w:val="-12"/>
          <w:sz w:val="24"/>
        </w:rPr>
        <w:object w:dxaOrig="885" w:dyaOrig="360" w14:anchorId="68A8E1CD">
          <v:shape id="_x0000_i1151" type="#_x0000_t75" style="width:44.35pt;height:18.25pt" o:ole="">
            <v:imagedata r:id="rId285" o:title=""/>
          </v:shape>
          <o:OLEObject Type="Embed" ProgID="Equation.3" ShapeID="_x0000_i1151" DrawAspect="Content" ObjectID="_1755530645" r:id="rId286"/>
        </w:object>
      </w:r>
    </w:p>
    <w:p w14:paraId="63628B4B" w14:textId="77777777" w:rsidR="003559E5" w:rsidRDefault="002D4E7E">
      <w:pPr>
        <w:spacing w:line="360" w:lineRule="auto"/>
        <w:ind w:firstLine="480"/>
        <w:rPr>
          <w:sz w:val="24"/>
          <w:szCs w:val="24"/>
        </w:rPr>
      </w:pPr>
      <w:r>
        <w:rPr>
          <w:rFonts w:hint="eastAsia"/>
          <w:sz w:val="24"/>
          <w:szCs w:val="24"/>
        </w:rPr>
        <w:t>二、提高对流传热系数的手段：</w:t>
      </w:r>
    </w:p>
    <w:p w14:paraId="568697CF"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、总热阻的构成：</w:t>
      </w:r>
    </w:p>
    <w:p w14:paraId="047AB8B2" w14:textId="77777777" w:rsidR="003559E5" w:rsidRDefault="002D4E7E">
      <w:pPr>
        <w:spacing w:line="360" w:lineRule="auto"/>
        <w:ind w:firstLine="480"/>
        <w:rPr>
          <w:sz w:val="24"/>
          <w:szCs w:val="24"/>
        </w:rPr>
      </w:pPr>
      <w:r>
        <w:rPr>
          <w:rFonts w:hint="eastAsia"/>
          <w:sz w:val="24"/>
          <w:szCs w:val="24"/>
        </w:rPr>
        <w:t>总热阻：</w:t>
      </w:r>
      <w:r>
        <w:rPr>
          <w:rFonts w:hint="eastAsia"/>
          <w:sz w:val="24"/>
          <w:szCs w:val="24"/>
        </w:rPr>
        <w:t xml:space="preserve">           </w:t>
      </w:r>
      <w:r>
        <w:rPr>
          <w:position w:val="-30"/>
        </w:rPr>
        <w:object w:dxaOrig="4283" w:dyaOrig="735" w14:anchorId="31EB736E">
          <v:shape id="_x0000_i1152" type="#_x0000_t75" style="width:213.9pt;height:37.05pt" o:ole="">
            <v:imagedata r:id="rId287" o:title=""/>
          </v:shape>
          <o:OLEObject Type="Embed" ProgID="Equation.3" ShapeID="_x0000_i1152" DrawAspect="Content" ObjectID="_1755530646" r:id="rId288"/>
        </w:object>
      </w:r>
    </w:p>
    <w:p w14:paraId="730C25A1" w14:textId="77777777" w:rsidR="003559E5" w:rsidRDefault="002D4E7E">
      <w:pPr>
        <w:spacing w:line="360" w:lineRule="auto"/>
        <w:ind w:firstLine="480"/>
        <w:rPr>
          <w:sz w:val="24"/>
          <w:szCs w:val="24"/>
        </w:rPr>
      </w:pPr>
      <w:r>
        <w:rPr>
          <w:rFonts w:hint="eastAsia"/>
          <w:sz w:val="24"/>
          <w:szCs w:val="24"/>
        </w:rPr>
        <w:t>换热器强化，必须要减小总热阻中起决定作用的热阻，即提高</w:t>
      </w:r>
      <w:r>
        <w:rPr>
          <w:rFonts w:hint="eastAsia"/>
          <w:sz w:val="24"/>
          <w:szCs w:val="24"/>
        </w:rPr>
        <w:t>2</w:t>
      </w:r>
      <w:r>
        <w:rPr>
          <w:rFonts w:hint="eastAsia"/>
          <w:sz w:val="24"/>
          <w:szCs w:val="24"/>
        </w:rPr>
        <w:t>个</w:t>
      </w:r>
      <w:r>
        <w:rPr>
          <w:i/>
          <w:sz w:val="24"/>
          <w:szCs w:val="24"/>
        </w:rPr>
        <w:t>α</w:t>
      </w:r>
      <w:r>
        <w:rPr>
          <w:rFonts w:hint="eastAsia"/>
          <w:sz w:val="24"/>
          <w:szCs w:val="24"/>
        </w:rPr>
        <w:t>中较小的那个。一般来讲</w:t>
      </w:r>
      <w:r>
        <w:rPr>
          <w:rFonts w:hAnsi="宋体"/>
          <w:bCs/>
          <w:position w:val="-14"/>
          <w:sz w:val="24"/>
        </w:rPr>
        <w:object w:dxaOrig="780" w:dyaOrig="375" w14:anchorId="30B80367">
          <v:shape id="_x0000_i1153" type="#_x0000_t75" style="width:39.15pt;height:18.8pt" o:ole="">
            <v:imagedata r:id="rId289" o:title=""/>
          </v:shape>
          <o:OLEObject Type="Embed" ProgID="Equation.3" ShapeID="_x0000_i1153" DrawAspect="Content" ObjectID="_1755530647" r:id="rId290"/>
        </w:object>
      </w:r>
      <w:r>
        <w:rPr>
          <w:rFonts w:hint="eastAsia"/>
          <w:sz w:val="24"/>
          <w:szCs w:val="24"/>
        </w:rPr>
        <w:t>很大。</w:t>
      </w:r>
    </w:p>
    <w:p w14:paraId="340C8EB2"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、无相变时：</w:t>
      </w:r>
    </w:p>
    <w:p w14:paraId="60CB0A38" w14:textId="77777777" w:rsidR="003559E5" w:rsidRDefault="002D4E7E">
      <w:pPr>
        <w:spacing w:line="360" w:lineRule="auto"/>
        <w:ind w:firstLine="480"/>
        <w:rPr>
          <w:sz w:val="24"/>
          <w:szCs w:val="24"/>
        </w:rPr>
      </w:pPr>
      <w:r>
        <w:rPr>
          <w:rFonts w:hint="eastAsia"/>
          <w:sz w:val="24"/>
          <w:szCs w:val="24"/>
        </w:rPr>
        <w:t>管内：</w:t>
      </w:r>
      <w:r>
        <w:rPr>
          <w:rFonts w:hint="eastAsia"/>
          <w:sz w:val="24"/>
          <w:szCs w:val="24"/>
        </w:rPr>
        <w:t xml:space="preserve"> </w:t>
      </w:r>
      <w:r>
        <w:rPr>
          <w:rFonts w:ascii="宋体" w:hAnsi="宋体"/>
          <w:position w:val="-28"/>
          <w:sz w:val="24"/>
        </w:rPr>
        <w:object w:dxaOrig="3945" w:dyaOrig="720" w14:anchorId="1E6741FD">
          <v:shape id="_x0000_i1154" type="#_x0000_t75" style="width:197.2pt;height:36pt" o:ole="">
            <v:imagedata r:id="rId291" o:title=""/>
          </v:shape>
          <o:OLEObject Type="Embed" ProgID="Equation.3" ShapeID="_x0000_i1154" DrawAspect="Content" ObjectID="_1755530648" r:id="rId292"/>
        </w:object>
      </w:r>
    </w:p>
    <w:p w14:paraId="6853F217" w14:textId="77777777" w:rsidR="003559E5" w:rsidRDefault="002D4E7E">
      <w:pPr>
        <w:spacing w:line="360" w:lineRule="auto"/>
        <w:ind w:firstLine="480"/>
        <w:rPr>
          <w:sz w:val="24"/>
          <w:szCs w:val="24"/>
        </w:rPr>
      </w:pPr>
      <w:r>
        <w:rPr>
          <w:rFonts w:ascii="宋体" w:hAnsi="宋体" w:hint="eastAsia"/>
          <w:sz w:val="24"/>
          <w:szCs w:val="24"/>
        </w:rPr>
        <w:t>∴</w:t>
      </w:r>
      <w:r>
        <w:rPr>
          <w:rFonts w:hint="eastAsia"/>
          <w:sz w:val="24"/>
          <w:szCs w:val="24"/>
        </w:rPr>
        <w:t>管内强制湍流时</w:t>
      </w:r>
      <w:r>
        <w:rPr>
          <w:rFonts w:hint="eastAsia"/>
          <w:sz w:val="24"/>
          <w:szCs w:val="24"/>
        </w:rPr>
        <w:t xml:space="preserve">     </w:t>
      </w:r>
      <w:r>
        <w:rPr>
          <w:rFonts w:ascii="宋体" w:hAnsi="宋体"/>
          <w:position w:val="-6"/>
          <w:sz w:val="24"/>
        </w:rPr>
        <w:object w:dxaOrig="1035" w:dyaOrig="323" w14:anchorId="7A5B49E5">
          <v:shape id="_x0000_i1155" type="#_x0000_t75" style="width:52.15pt;height:16.15pt" o:ole="">
            <v:imagedata r:id="rId293" o:title=""/>
          </v:shape>
          <o:OLEObject Type="Embed" ProgID="Equation.3" ShapeID="_x0000_i1155" DrawAspect="Content" ObjectID="_1755530649" r:id="rId294"/>
        </w:object>
      </w:r>
    </w:p>
    <w:p w14:paraId="777B3DD6" w14:textId="77777777" w:rsidR="003559E5" w:rsidRDefault="002D4E7E">
      <w:pPr>
        <w:spacing w:line="360" w:lineRule="auto"/>
        <w:ind w:firstLine="480"/>
        <w:rPr>
          <w:sz w:val="24"/>
          <w:szCs w:val="24"/>
        </w:rPr>
      </w:pPr>
      <w:r>
        <w:rPr>
          <w:rFonts w:hint="eastAsia"/>
          <w:sz w:val="24"/>
          <w:szCs w:val="24"/>
        </w:rPr>
        <w:t>管外：</w:t>
      </w:r>
      <w:r>
        <w:rPr>
          <w:rFonts w:hint="eastAsia"/>
          <w:sz w:val="24"/>
          <w:szCs w:val="24"/>
        </w:rPr>
        <w:t xml:space="preserve"> </w:t>
      </w:r>
      <w:r>
        <w:rPr>
          <w:rFonts w:ascii="宋体" w:hAnsi="宋体"/>
          <w:position w:val="-34"/>
          <w:sz w:val="24"/>
        </w:rPr>
        <w:object w:dxaOrig="4905" w:dyaOrig="780" w14:anchorId="1B2EBEDE">
          <v:shape id="_x0000_i1156" type="#_x0000_t75" style="width:245.75pt;height:39.15pt" o:ole="">
            <v:imagedata r:id="rId295" o:title=""/>
          </v:shape>
          <o:OLEObject Type="Embed" ProgID="Equation.3" ShapeID="_x0000_i1156" DrawAspect="Content" ObjectID="_1755530650" r:id="rId296"/>
        </w:object>
      </w:r>
    </w:p>
    <w:p w14:paraId="4E0020A5" w14:textId="77777777" w:rsidR="003559E5" w:rsidRDefault="002D4E7E">
      <w:pPr>
        <w:spacing w:line="360" w:lineRule="auto"/>
        <w:ind w:firstLine="480"/>
        <w:rPr>
          <w:sz w:val="24"/>
          <w:szCs w:val="24"/>
        </w:rPr>
      </w:pPr>
      <w:r>
        <w:rPr>
          <w:rFonts w:hint="eastAsia"/>
          <w:sz w:val="24"/>
          <w:szCs w:val="24"/>
        </w:rPr>
        <w:t>管内强制湍流时</w:t>
      </w:r>
      <w:r>
        <w:rPr>
          <w:rFonts w:hint="eastAsia"/>
          <w:sz w:val="24"/>
          <w:szCs w:val="24"/>
        </w:rPr>
        <w:t xml:space="preserve"> </w:t>
      </w:r>
      <w:r>
        <w:rPr>
          <w:rFonts w:ascii="宋体" w:hAnsi="宋体"/>
          <w:position w:val="-12"/>
          <w:sz w:val="24"/>
        </w:rPr>
        <w:object w:dxaOrig="2453" w:dyaOrig="375" w14:anchorId="6B5D1B0B">
          <v:shape id="_x0000_i1157" type="#_x0000_t75" style="width:122.6pt;height:18.8pt" o:ole="">
            <v:imagedata r:id="rId297" o:title=""/>
          </v:shape>
          <o:OLEObject Type="Embed" ProgID="Equation.3" ShapeID="_x0000_i1157" DrawAspect="Content" ObjectID="_1755530651" r:id="rId298"/>
        </w:object>
      </w:r>
    </w:p>
    <w:p w14:paraId="75F134FA" w14:textId="77777777" w:rsidR="003559E5" w:rsidRDefault="002D4E7E">
      <w:pPr>
        <w:spacing w:line="360" w:lineRule="auto"/>
        <w:ind w:firstLine="480"/>
        <w:rPr>
          <w:sz w:val="24"/>
          <w:szCs w:val="24"/>
        </w:rPr>
      </w:pPr>
      <w:r>
        <w:rPr>
          <w:rFonts w:hint="eastAsia"/>
          <w:sz w:val="24"/>
          <w:szCs w:val="24"/>
        </w:rPr>
        <w:t>三、工业手段</w:t>
      </w:r>
      <w:r>
        <w:rPr>
          <w:bCs/>
          <w:position w:val="-6"/>
          <w:sz w:val="24"/>
        </w:rPr>
        <w:object w:dxaOrig="420" w:dyaOrig="323" w14:anchorId="6DE37160">
          <v:shape id="_x0000_i1158" type="#_x0000_t75" style="width:20.85pt;height:16.15pt" o:ole="">
            <v:imagedata r:id="rId299" o:title=""/>
          </v:shape>
          <o:OLEObject Type="Embed" ProgID="Equation.3" ShapeID="_x0000_i1158" DrawAspect="Content" ObjectID="_1755530652" r:id="rId300"/>
        </w:object>
      </w:r>
      <w:r>
        <w:rPr>
          <w:rFonts w:hint="eastAsia"/>
          <w:bCs/>
          <w:position w:val="-6"/>
          <w:sz w:val="24"/>
        </w:rPr>
        <w:t>：</w:t>
      </w:r>
    </w:p>
    <w:p w14:paraId="418A4F42" w14:textId="77777777" w:rsidR="003559E5" w:rsidRDefault="002D4E7E">
      <w:pPr>
        <w:spacing w:line="360" w:lineRule="auto"/>
        <w:ind w:firstLine="480"/>
        <w:rPr>
          <w:sz w:val="24"/>
          <w:szCs w:val="24"/>
        </w:rPr>
      </w:pPr>
      <w:r>
        <w:rPr>
          <w:rFonts w:hint="eastAsia"/>
          <w:sz w:val="24"/>
          <w:szCs w:val="24"/>
        </w:rPr>
        <w:t>管方分程、壳方加折流挡板。</w:t>
      </w:r>
    </w:p>
    <w:p w14:paraId="720F7B4E" w14:textId="77777777" w:rsidR="003559E5" w:rsidRDefault="002D4E7E">
      <w:pPr>
        <w:spacing w:line="360" w:lineRule="auto"/>
        <w:ind w:firstLine="480"/>
        <w:rPr>
          <w:sz w:val="24"/>
          <w:szCs w:val="24"/>
        </w:rPr>
      </w:pPr>
      <w:r>
        <w:rPr>
          <w:rFonts w:hint="eastAsia"/>
          <w:sz w:val="24"/>
          <w:szCs w:val="24"/>
        </w:rPr>
        <w:t>四、传热计算举例</w:t>
      </w:r>
    </w:p>
    <w:p w14:paraId="6EDDF611" w14:textId="5435D044" w:rsidR="00196FDC" w:rsidRDefault="002D4E7E" w:rsidP="00196FDC">
      <w:pPr>
        <w:spacing w:line="360" w:lineRule="auto"/>
        <w:ind w:firstLine="480"/>
        <w:rPr>
          <w:sz w:val="24"/>
          <w:szCs w:val="24"/>
        </w:rPr>
      </w:pPr>
      <w:r>
        <w:rPr>
          <w:rFonts w:hint="eastAsia"/>
          <w:sz w:val="24"/>
          <w:szCs w:val="24"/>
        </w:rPr>
        <w:t>五、热辐射的相关概念及定律</w:t>
      </w:r>
    </w:p>
    <w:p w14:paraId="68F88EE4" w14:textId="5D5E9C39" w:rsidR="00196FDC" w:rsidRDefault="006F2252" w:rsidP="00196FDC">
      <w:pPr>
        <w:spacing w:line="360" w:lineRule="auto"/>
        <w:ind w:firstLine="480"/>
        <w:rPr>
          <w:sz w:val="24"/>
          <w:szCs w:val="24"/>
        </w:rPr>
      </w:pPr>
      <w:r>
        <w:rPr>
          <w:rFonts w:hint="eastAsia"/>
          <w:sz w:val="24"/>
          <w:szCs w:val="24"/>
        </w:rPr>
        <w:lastRenderedPageBreak/>
        <w:t>六</w:t>
      </w:r>
      <w:r w:rsidR="00196FDC">
        <w:rPr>
          <w:rFonts w:hint="eastAsia"/>
          <w:sz w:val="24"/>
          <w:szCs w:val="24"/>
        </w:rPr>
        <w:t>、换热器的类型：</w:t>
      </w:r>
    </w:p>
    <w:p w14:paraId="228EB246" w14:textId="77777777" w:rsidR="00196FDC" w:rsidRDefault="00196FDC" w:rsidP="00196FDC">
      <w:pPr>
        <w:spacing w:line="360" w:lineRule="auto"/>
        <w:ind w:firstLine="480"/>
        <w:rPr>
          <w:sz w:val="24"/>
          <w:szCs w:val="24"/>
        </w:rPr>
      </w:pPr>
      <w:r>
        <w:rPr>
          <w:rFonts w:hint="eastAsia"/>
          <w:sz w:val="24"/>
          <w:szCs w:val="24"/>
        </w:rPr>
        <w:t>1</w:t>
      </w:r>
      <w:r>
        <w:rPr>
          <w:rFonts w:hint="eastAsia"/>
          <w:sz w:val="24"/>
          <w:szCs w:val="24"/>
        </w:rPr>
        <w:t>、直接接触式传热（混合式）</w:t>
      </w:r>
    </w:p>
    <w:p w14:paraId="5759DB0E" w14:textId="77777777" w:rsidR="00196FDC" w:rsidRDefault="00196FDC" w:rsidP="00196FDC">
      <w:pPr>
        <w:spacing w:line="360" w:lineRule="auto"/>
        <w:ind w:firstLine="480"/>
        <w:rPr>
          <w:sz w:val="24"/>
          <w:szCs w:val="24"/>
        </w:rPr>
      </w:pPr>
      <w:r>
        <w:rPr>
          <w:rFonts w:hint="eastAsia"/>
          <w:sz w:val="24"/>
          <w:szCs w:val="24"/>
        </w:rPr>
        <w:t>2</w:t>
      </w:r>
      <w:r>
        <w:rPr>
          <w:rFonts w:hint="eastAsia"/>
          <w:sz w:val="24"/>
          <w:szCs w:val="24"/>
        </w:rPr>
        <w:t>、蓄热式换热</w:t>
      </w:r>
    </w:p>
    <w:p w14:paraId="2D3587B2" w14:textId="77777777" w:rsidR="00196FDC" w:rsidRDefault="00196FDC" w:rsidP="00196FDC">
      <w:pPr>
        <w:spacing w:line="360" w:lineRule="auto"/>
        <w:ind w:firstLine="480"/>
        <w:rPr>
          <w:sz w:val="24"/>
          <w:szCs w:val="24"/>
        </w:rPr>
      </w:pPr>
      <w:r>
        <w:rPr>
          <w:rFonts w:hint="eastAsia"/>
          <w:sz w:val="24"/>
          <w:szCs w:val="24"/>
        </w:rPr>
        <w:t>3</w:t>
      </w:r>
      <w:r>
        <w:rPr>
          <w:rFonts w:hint="eastAsia"/>
          <w:sz w:val="24"/>
          <w:szCs w:val="24"/>
        </w:rPr>
        <w:t>、间壁式换热</w:t>
      </w:r>
      <w:r>
        <w:rPr>
          <w:rFonts w:hint="eastAsia"/>
          <w:sz w:val="24"/>
          <w:szCs w:val="24"/>
        </w:rPr>
        <w:t>:</w:t>
      </w:r>
    </w:p>
    <w:p w14:paraId="79A388CF" w14:textId="77777777" w:rsidR="00196FDC" w:rsidRDefault="00196FDC" w:rsidP="00196FDC">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）套管式换热器</w:t>
      </w:r>
    </w:p>
    <w:p w14:paraId="11C4628A" w14:textId="77777777" w:rsidR="00196FDC" w:rsidRDefault="00196FDC" w:rsidP="00196FDC">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）列管式换热器：（特点，使用方法）</w:t>
      </w:r>
    </w:p>
    <w:p w14:paraId="36050CFE" w14:textId="77777777" w:rsidR="00196FDC" w:rsidRDefault="00196FDC" w:rsidP="00196FDC">
      <w:pPr>
        <w:spacing w:line="360" w:lineRule="auto"/>
        <w:ind w:firstLineChars="450" w:firstLine="1080"/>
        <w:rPr>
          <w:sz w:val="24"/>
          <w:szCs w:val="24"/>
        </w:rPr>
      </w:pPr>
      <w:r>
        <w:rPr>
          <w:rFonts w:hint="eastAsia"/>
          <w:sz w:val="24"/>
          <w:szCs w:val="24"/>
        </w:rPr>
        <w:t>固定管板式、浮头式、</w:t>
      </w:r>
      <w:r>
        <w:rPr>
          <w:rFonts w:hint="eastAsia"/>
          <w:sz w:val="24"/>
          <w:szCs w:val="24"/>
        </w:rPr>
        <w:t>U</w:t>
      </w:r>
      <w:r>
        <w:rPr>
          <w:rFonts w:hint="eastAsia"/>
          <w:sz w:val="24"/>
          <w:szCs w:val="24"/>
        </w:rPr>
        <w:t>型管式</w:t>
      </w:r>
    </w:p>
    <w:p w14:paraId="7AD04356" w14:textId="172DE455" w:rsidR="00196FDC" w:rsidRDefault="006F2252" w:rsidP="00196FDC">
      <w:pPr>
        <w:spacing w:line="360" w:lineRule="auto"/>
        <w:ind w:firstLine="480"/>
        <w:rPr>
          <w:sz w:val="24"/>
          <w:szCs w:val="24"/>
        </w:rPr>
      </w:pPr>
      <w:r>
        <w:rPr>
          <w:rFonts w:hint="eastAsia"/>
          <w:sz w:val="24"/>
          <w:szCs w:val="24"/>
        </w:rPr>
        <w:t>七</w:t>
      </w:r>
      <w:r w:rsidR="00196FDC">
        <w:rPr>
          <w:rFonts w:hint="eastAsia"/>
          <w:sz w:val="24"/>
          <w:szCs w:val="24"/>
        </w:rPr>
        <w:t>、换热器的选用和设计中应考虑的问题：</w:t>
      </w:r>
    </w:p>
    <w:p w14:paraId="22B43CFF" w14:textId="77777777" w:rsidR="00196FDC" w:rsidRDefault="00196FDC" w:rsidP="00196FDC">
      <w:pPr>
        <w:spacing w:line="360" w:lineRule="auto"/>
        <w:ind w:firstLine="480"/>
        <w:rPr>
          <w:sz w:val="24"/>
          <w:szCs w:val="24"/>
        </w:rPr>
      </w:pPr>
      <w:r>
        <w:rPr>
          <w:rFonts w:hint="eastAsia"/>
          <w:sz w:val="24"/>
          <w:szCs w:val="24"/>
        </w:rPr>
        <w:t>1</w:t>
      </w:r>
      <w:r>
        <w:rPr>
          <w:rFonts w:hint="eastAsia"/>
          <w:sz w:val="24"/>
          <w:szCs w:val="24"/>
        </w:rPr>
        <w:t>、流体通道的选择原则</w:t>
      </w:r>
    </w:p>
    <w:p w14:paraId="7794B4C3" w14:textId="77777777" w:rsidR="00196FDC" w:rsidRDefault="00196FDC" w:rsidP="00196FDC">
      <w:pPr>
        <w:spacing w:line="360" w:lineRule="auto"/>
        <w:ind w:firstLine="480"/>
        <w:rPr>
          <w:sz w:val="24"/>
          <w:szCs w:val="24"/>
        </w:rPr>
      </w:pPr>
      <w:r>
        <w:rPr>
          <w:rFonts w:hint="eastAsia"/>
          <w:sz w:val="24"/>
          <w:szCs w:val="24"/>
        </w:rPr>
        <w:t>2</w:t>
      </w:r>
      <w:r>
        <w:rPr>
          <w:rFonts w:hint="eastAsia"/>
          <w:sz w:val="24"/>
          <w:szCs w:val="24"/>
        </w:rPr>
        <w:t>、流速的选择</w:t>
      </w:r>
    </w:p>
    <w:p w14:paraId="1EE78A8A" w14:textId="77777777" w:rsidR="00196FDC" w:rsidRDefault="00196FDC" w:rsidP="00196FDC">
      <w:pPr>
        <w:spacing w:line="360" w:lineRule="auto"/>
        <w:ind w:firstLine="480"/>
        <w:rPr>
          <w:sz w:val="24"/>
          <w:szCs w:val="24"/>
        </w:rPr>
      </w:pPr>
      <w:r>
        <w:rPr>
          <w:rFonts w:hint="eastAsia"/>
          <w:sz w:val="24"/>
          <w:szCs w:val="24"/>
        </w:rPr>
        <w:t>3</w:t>
      </w:r>
      <w:r>
        <w:rPr>
          <w:rFonts w:hint="eastAsia"/>
          <w:sz w:val="24"/>
          <w:szCs w:val="24"/>
        </w:rPr>
        <w:t>、管子规格及排列方法</w:t>
      </w:r>
    </w:p>
    <w:p w14:paraId="33BA809D" w14:textId="77777777" w:rsidR="00196FDC" w:rsidRDefault="00196FDC" w:rsidP="00196FDC">
      <w:pPr>
        <w:spacing w:line="360" w:lineRule="auto"/>
        <w:ind w:firstLine="480"/>
        <w:rPr>
          <w:sz w:val="24"/>
          <w:szCs w:val="24"/>
        </w:rPr>
      </w:pPr>
      <w:r>
        <w:rPr>
          <w:rFonts w:hint="eastAsia"/>
          <w:sz w:val="24"/>
          <w:szCs w:val="24"/>
        </w:rPr>
        <w:t>4</w:t>
      </w:r>
      <w:r>
        <w:rPr>
          <w:rFonts w:hint="eastAsia"/>
          <w:sz w:val="24"/>
          <w:szCs w:val="24"/>
        </w:rPr>
        <w:t>、管程、壳程的压力损失</w:t>
      </w:r>
    </w:p>
    <w:p w14:paraId="14E4CE85" w14:textId="6D0329D2" w:rsidR="00196FDC" w:rsidRDefault="006F2252" w:rsidP="00196FDC">
      <w:pPr>
        <w:spacing w:line="360" w:lineRule="auto"/>
        <w:ind w:firstLine="480"/>
        <w:rPr>
          <w:sz w:val="24"/>
          <w:szCs w:val="24"/>
        </w:rPr>
      </w:pPr>
      <w:r>
        <w:rPr>
          <w:rFonts w:hint="eastAsia"/>
          <w:sz w:val="24"/>
          <w:szCs w:val="24"/>
        </w:rPr>
        <w:t>八</w:t>
      </w:r>
      <w:r w:rsidR="00196FDC">
        <w:rPr>
          <w:rFonts w:hint="eastAsia"/>
          <w:sz w:val="24"/>
          <w:szCs w:val="24"/>
        </w:rPr>
        <w:t>、列管换热器的选用和设计的步骤：</w:t>
      </w:r>
    </w:p>
    <w:p w14:paraId="28D382BC" w14:textId="77777777" w:rsidR="00196FDC" w:rsidRDefault="00196FDC" w:rsidP="00196FDC">
      <w:pPr>
        <w:spacing w:line="360" w:lineRule="auto"/>
        <w:ind w:firstLine="480"/>
        <w:rPr>
          <w:sz w:val="24"/>
          <w:szCs w:val="24"/>
        </w:rPr>
      </w:pPr>
      <w:r>
        <w:rPr>
          <w:rFonts w:hint="eastAsia"/>
          <w:sz w:val="24"/>
          <w:szCs w:val="24"/>
        </w:rPr>
        <w:t>1</w:t>
      </w:r>
      <w:r>
        <w:rPr>
          <w:rFonts w:hint="eastAsia"/>
          <w:sz w:val="24"/>
          <w:szCs w:val="24"/>
        </w:rPr>
        <w:t>、计算传热速率</w:t>
      </w:r>
      <w:r>
        <w:rPr>
          <w:rFonts w:hint="eastAsia"/>
          <w:i/>
          <w:sz w:val="24"/>
          <w:szCs w:val="24"/>
        </w:rPr>
        <w:t>Q</w:t>
      </w:r>
      <w:r>
        <w:rPr>
          <w:rFonts w:hint="eastAsia"/>
          <w:sz w:val="24"/>
          <w:szCs w:val="24"/>
        </w:rPr>
        <w:t>及逆流时平均温差，</w:t>
      </w:r>
      <w:r>
        <w:rPr>
          <w:rFonts w:hint="eastAsia"/>
          <w:i/>
          <w:sz w:val="24"/>
          <w:szCs w:val="24"/>
        </w:rPr>
        <w:t>K</w:t>
      </w:r>
      <w:r>
        <w:rPr>
          <w:rFonts w:hint="eastAsia"/>
          <w:sz w:val="24"/>
          <w:szCs w:val="24"/>
          <w:vertAlign w:val="subscript"/>
        </w:rPr>
        <w:t>o</w:t>
      </w:r>
      <w:r>
        <w:rPr>
          <w:rFonts w:hint="eastAsia"/>
          <w:sz w:val="24"/>
          <w:szCs w:val="24"/>
        </w:rPr>
        <w:t>估计→</w:t>
      </w:r>
      <w:r>
        <w:rPr>
          <w:rFonts w:hint="eastAsia"/>
          <w:i/>
          <w:sz w:val="24"/>
          <w:szCs w:val="24"/>
        </w:rPr>
        <w:t>A</w:t>
      </w:r>
      <w:r>
        <w:rPr>
          <w:rFonts w:hint="eastAsia"/>
          <w:sz w:val="24"/>
          <w:szCs w:val="24"/>
          <w:vertAlign w:val="subscript"/>
        </w:rPr>
        <w:t>o</w:t>
      </w:r>
      <w:r>
        <w:rPr>
          <w:rFonts w:hint="eastAsia"/>
          <w:sz w:val="24"/>
          <w:szCs w:val="24"/>
        </w:rPr>
        <w:t>估计</w:t>
      </w:r>
    </w:p>
    <w:p w14:paraId="554B2589" w14:textId="77777777" w:rsidR="00196FDC" w:rsidRDefault="00196FDC" w:rsidP="00196FDC">
      <w:pPr>
        <w:spacing w:line="360" w:lineRule="auto"/>
        <w:ind w:firstLine="480"/>
        <w:rPr>
          <w:sz w:val="24"/>
          <w:szCs w:val="24"/>
        </w:rPr>
      </w:pPr>
      <w:r>
        <w:rPr>
          <w:rFonts w:hint="eastAsia"/>
          <w:sz w:val="24"/>
          <w:szCs w:val="24"/>
        </w:rPr>
        <w:t>2</w:t>
      </w:r>
      <w:r>
        <w:rPr>
          <w:rFonts w:hint="eastAsia"/>
          <w:sz w:val="24"/>
          <w:szCs w:val="24"/>
        </w:rPr>
        <w:t>、试选适当型号的换热器</w:t>
      </w:r>
    </w:p>
    <w:p w14:paraId="3EEBDE4C" w14:textId="77777777" w:rsidR="00196FDC" w:rsidRDefault="00196FDC" w:rsidP="00196FDC">
      <w:pPr>
        <w:spacing w:line="360" w:lineRule="auto"/>
        <w:ind w:firstLine="480"/>
        <w:rPr>
          <w:sz w:val="24"/>
          <w:szCs w:val="24"/>
        </w:rPr>
      </w:pPr>
      <w:r>
        <w:rPr>
          <w:rFonts w:hint="eastAsia"/>
          <w:sz w:val="24"/>
          <w:szCs w:val="24"/>
        </w:rPr>
        <w:t>3</w:t>
      </w:r>
      <w:r>
        <w:rPr>
          <w:rFonts w:hint="eastAsia"/>
          <w:sz w:val="24"/>
          <w:szCs w:val="24"/>
        </w:rPr>
        <w:t>、核算总传热系数</w:t>
      </w:r>
      <w:r>
        <w:rPr>
          <w:rFonts w:hint="eastAsia"/>
          <w:i/>
          <w:sz w:val="24"/>
          <w:szCs w:val="24"/>
        </w:rPr>
        <w:t>K</w:t>
      </w:r>
      <w:r>
        <w:rPr>
          <w:rFonts w:hint="eastAsia"/>
          <w:sz w:val="24"/>
          <w:szCs w:val="24"/>
          <w:vertAlign w:val="subscript"/>
        </w:rPr>
        <w:t>o</w:t>
      </w:r>
    </w:p>
    <w:p w14:paraId="79BBE82A" w14:textId="77777777" w:rsidR="00196FDC" w:rsidRDefault="00196FDC" w:rsidP="00196FDC">
      <w:pPr>
        <w:spacing w:line="360" w:lineRule="auto"/>
        <w:ind w:firstLine="480"/>
        <w:rPr>
          <w:sz w:val="24"/>
          <w:szCs w:val="24"/>
        </w:rPr>
      </w:pPr>
      <w:r>
        <w:rPr>
          <w:rFonts w:hint="eastAsia"/>
          <w:sz w:val="24"/>
          <w:szCs w:val="24"/>
        </w:rPr>
        <w:t>4</w:t>
      </w:r>
      <w:r>
        <w:rPr>
          <w:rFonts w:hint="eastAsia"/>
          <w:sz w:val="24"/>
          <w:szCs w:val="24"/>
        </w:rPr>
        <w:t>、计算传热面积</w:t>
      </w:r>
    </w:p>
    <w:p w14:paraId="38C69C4D" w14:textId="77777777" w:rsidR="00196FDC" w:rsidRDefault="00196FDC" w:rsidP="00196FDC">
      <w:pPr>
        <w:spacing w:line="360" w:lineRule="auto"/>
        <w:ind w:firstLine="480"/>
        <w:rPr>
          <w:sz w:val="24"/>
          <w:szCs w:val="24"/>
        </w:rPr>
      </w:pPr>
      <w:r>
        <w:rPr>
          <w:rFonts w:hint="eastAsia"/>
          <w:sz w:val="24"/>
          <w:szCs w:val="24"/>
        </w:rPr>
        <w:t>5</w:t>
      </w:r>
      <w:r>
        <w:rPr>
          <w:rFonts w:hint="eastAsia"/>
          <w:sz w:val="24"/>
          <w:szCs w:val="24"/>
        </w:rPr>
        <w:t>、计算管、壳程阻力损失</w:t>
      </w:r>
    </w:p>
    <w:p w14:paraId="3667185B" w14:textId="77777777" w:rsidR="00196FDC" w:rsidRDefault="00196FDC" w:rsidP="00196FDC">
      <w:pPr>
        <w:spacing w:line="360" w:lineRule="auto"/>
        <w:ind w:firstLine="480"/>
        <w:rPr>
          <w:sz w:val="24"/>
          <w:szCs w:val="24"/>
        </w:rPr>
      </w:pPr>
      <w:r>
        <w:rPr>
          <w:rFonts w:hint="eastAsia"/>
          <w:sz w:val="24"/>
          <w:szCs w:val="24"/>
        </w:rPr>
        <w:t>6</w:t>
      </w:r>
      <w:r>
        <w:rPr>
          <w:rFonts w:hint="eastAsia"/>
          <w:sz w:val="24"/>
          <w:szCs w:val="24"/>
        </w:rPr>
        <w:t>、讲解教材</w:t>
      </w:r>
      <w:r>
        <w:rPr>
          <w:rFonts w:hint="eastAsia"/>
          <w:sz w:val="24"/>
          <w:szCs w:val="24"/>
        </w:rPr>
        <w:t>P285</w:t>
      </w:r>
      <w:r>
        <w:rPr>
          <w:rFonts w:hint="eastAsia"/>
          <w:sz w:val="24"/>
          <w:szCs w:val="24"/>
        </w:rPr>
        <w:t>例题</w:t>
      </w:r>
      <w:r>
        <w:rPr>
          <w:rFonts w:hint="eastAsia"/>
          <w:sz w:val="24"/>
          <w:szCs w:val="24"/>
        </w:rPr>
        <w:t>4-22</w:t>
      </w:r>
    </w:p>
    <w:p w14:paraId="2C1E217E" w14:textId="13E689D7" w:rsidR="00196FDC" w:rsidRDefault="006F2252" w:rsidP="00196FDC">
      <w:pPr>
        <w:spacing w:line="360" w:lineRule="auto"/>
        <w:ind w:firstLineChars="177" w:firstLine="425"/>
        <w:rPr>
          <w:bCs/>
          <w:sz w:val="24"/>
        </w:rPr>
      </w:pPr>
      <w:r>
        <w:rPr>
          <w:rFonts w:hAnsi="宋体" w:hint="eastAsia"/>
          <w:bCs/>
          <w:sz w:val="24"/>
        </w:rPr>
        <w:t>九</w:t>
      </w:r>
      <w:r w:rsidR="00196FDC">
        <w:rPr>
          <w:rFonts w:hAnsi="宋体" w:hint="eastAsia"/>
          <w:bCs/>
          <w:sz w:val="24"/>
        </w:rPr>
        <w:t>、</w:t>
      </w:r>
      <w:r w:rsidR="00196FDC">
        <w:rPr>
          <w:rFonts w:hAnsi="宋体" w:hint="eastAsia"/>
          <w:sz w:val="24"/>
        </w:rPr>
        <w:t>其它类型换热器：</w:t>
      </w:r>
    </w:p>
    <w:p w14:paraId="1AF7AEB9" w14:textId="77777777" w:rsidR="00196FDC" w:rsidRDefault="00196FDC" w:rsidP="00196FDC">
      <w:pPr>
        <w:spacing w:line="360" w:lineRule="auto"/>
        <w:ind w:firstLineChars="177" w:firstLine="425"/>
        <w:rPr>
          <w:bCs/>
          <w:sz w:val="24"/>
        </w:rPr>
      </w:pPr>
      <w:r>
        <w:rPr>
          <w:bCs/>
          <w:sz w:val="24"/>
        </w:rPr>
        <w:t>1</w:t>
      </w:r>
      <w:r>
        <w:rPr>
          <w:bCs/>
          <w:sz w:val="24"/>
        </w:rPr>
        <w:t>、板式换热器、螺旋板式换热器</w:t>
      </w:r>
    </w:p>
    <w:p w14:paraId="2AF6C1C8" w14:textId="77777777" w:rsidR="00196FDC" w:rsidRDefault="00196FDC" w:rsidP="00196FDC">
      <w:pPr>
        <w:spacing w:line="360" w:lineRule="auto"/>
        <w:ind w:firstLineChars="177" w:firstLine="425"/>
        <w:rPr>
          <w:bCs/>
          <w:sz w:val="24"/>
        </w:rPr>
      </w:pPr>
      <w:r>
        <w:rPr>
          <w:bCs/>
          <w:sz w:val="24"/>
        </w:rPr>
        <w:t>2</w:t>
      </w:r>
      <w:r>
        <w:rPr>
          <w:bCs/>
          <w:sz w:val="24"/>
        </w:rPr>
        <w:t>、翅片式换热器</w:t>
      </w:r>
      <w:r>
        <w:rPr>
          <w:rFonts w:hint="eastAsia"/>
          <w:bCs/>
          <w:sz w:val="24"/>
        </w:rPr>
        <w:t>：</w:t>
      </w:r>
    </w:p>
    <w:p w14:paraId="5774CF93" w14:textId="77777777" w:rsidR="00196FDC" w:rsidRDefault="00196FDC" w:rsidP="00196FDC">
      <w:pPr>
        <w:spacing w:line="360" w:lineRule="auto"/>
        <w:ind w:firstLine="480"/>
        <w:rPr>
          <w:bCs/>
          <w:sz w:val="24"/>
        </w:rPr>
      </w:pPr>
      <w:r>
        <w:rPr>
          <w:bCs/>
          <w:sz w:val="24"/>
        </w:rPr>
        <w:t>（</w:t>
      </w:r>
      <w:r>
        <w:rPr>
          <w:bCs/>
          <w:sz w:val="24"/>
        </w:rPr>
        <w:t>1</w:t>
      </w:r>
      <w:r>
        <w:rPr>
          <w:bCs/>
          <w:sz w:val="24"/>
        </w:rPr>
        <w:t>）翅片管换热器</w:t>
      </w:r>
    </w:p>
    <w:p w14:paraId="374C23E7" w14:textId="77777777" w:rsidR="00196FDC" w:rsidRDefault="00196FDC" w:rsidP="00196FDC">
      <w:pPr>
        <w:spacing w:line="360" w:lineRule="auto"/>
        <w:ind w:firstLine="480"/>
        <w:rPr>
          <w:bCs/>
          <w:sz w:val="24"/>
        </w:rPr>
      </w:pPr>
      <w:r>
        <w:rPr>
          <w:bCs/>
          <w:sz w:val="24"/>
        </w:rPr>
        <w:t>（</w:t>
      </w:r>
      <w:r>
        <w:rPr>
          <w:bCs/>
          <w:sz w:val="24"/>
        </w:rPr>
        <w:t>2</w:t>
      </w:r>
      <w:r>
        <w:rPr>
          <w:bCs/>
          <w:sz w:val="24"/>
        </w:rPr>
        <w:t>）板翅式换热器</w:t>
      </w:r>
    </w:p>
    <w:p w14:paraId="7F0A252A" w14:textId="77777777" w:rsidR="00196FDC" w:rsidRDefault="00196FDC" w:rsidP="00196FDC">
      <w:pPr>
        <w:spacing w:line="360" w:lineRule="auto"/>
        <w:ind w:firstLineChars="177" w:firstLine="425"/>
        <w:rPr>
          <w:bCs/>
          <w:sz w:val="24"/>
        </w:rPr>
      </w:pPr>
      <w:r>
        <w:rPr>
          <w:bCs/>
          <w:sz w:val="24"/>
        </w:rPr>
        <w:t>3</w:t>
      </w:r>
      <w:r>
        <w:rPr>
          <w:bCs/>
          <w:sz w:val="24"/>
        </w:rPr>
        <w:t>、热管</w:t>
      </w:r>
    </w:p>
    <w:p w14:paraId="4340AAB4" w14:textId="337987E4" w:rsidR="00196FDC" w:rsidRDefault="006F2252" w:rsidP="00196FDC">
      <w:pPr>
        <w:spacing w:line="360" w:lineRule="auto"/>
        <w:ind w:firstLineChars="177" w:firstLine="425"/>
        <w:rPr>
          <w:bCs/>
          <w:sz w:val="24"/>
        </w:rPr>
      </w:pPr>
      <w:r>
        <w:rPr>
          <w:rFonts w:hint="eastAsia"/>
          <w:bCs/>
          <w:sz w:val="24"/>
        </w:rPr>
        <w:t>十</w:t>
      </w:r>
      <w:r w:rsidR="00196FDC">
        <w:rPr>
          <w:bCs/>
          <w:sz w:val="24"/>
        </w:rPr>
        <w:t>、传热过程的强化途径</w:t>
      </w:r>
      <w:r w:rsidR="00196FDC">
        <w:rPr>
          <w:rFonts w:hint="eastAsia"/>
          <w:bCs/>
          <w:sz w:val="24"/>
        </w:rPr>
        <w:t>：</w:t>
      </w:r>
    </w:p>
    <w:p w14:paraId="22E18B57" w14:textId="77777777" w:rsidR="00196FDC" w:rsidRDefault="00196FDC" w:rsidP="00196FDC">
      <w:pPr>
        <w:spacing w:line="360" w:lineRule="auto"/>
        <w:ind w:firstLineChars="177" w:firstLine="425"/>
        <w:rPr>
          <w:sz w:val="24"/>
        </w:rPr>
      </w:pPr>
      <w:r>
        <w:rPr>
          <w:rFonts w:hint="eastAsia"/>
          <w:bCs/>
          <w:sz w:val="24"/>
        </w:rPr>
        <w:t>（</w:t>
      </w:r>
      <w:r>
        <w:rPr>
          <w:bCs/>
          <w:sz w:val="24"/>
        </w:rPr>
        <w:t>1</w:t>
      </w:r>
      <w:r>
        <w:rPr>
          <w:bCs/>
          <w:sz w:val="24"/>
        </w:rPr>
        <w:t>）增大传热面积</w:t>
      </w:r>
    </w:p>
    <w:p w14:paraId="41AB5B2D" w14:textId="77777777" w:rsidR="00196FDC" w:rsidRDefault="00196FDC" w:rsidP="00196FDC">
      <w:pPr>
        <w:spacing w:line="360" w:lineRule="auto"/>
        <w:ind w:firstLineChars="177" w:firstLine="425"/>
        <w:rPr>
          <w:bCs/>
          <w:sz w:val="24"/>
        </w:rPr>
      </w:pPr>
      <w:r>
        <w:rPr>
          <w:rFonts w:hint="eastAsia"/>
          <w:bCs/>
          <w:sz w:val="24"/>
        </w:rPr>
        <w:t>（</w:t>
      </w:r>
      <w:r>
        <w:rPr>
          <w:bCs/>
          <w:sz w:val="24"/>
        </w:rPr>
        <w:t>2</w:t>
      </w:r>
      <w:r>
        <w:rPr>
          <w:bCs/>
          <w:sz w:val="24"/>
        </w:rPr>
        <w:t>）增大平均温差</w:t>
      </w:r>
    </w:p>
    <w:p w14:paraId="59AF56D0" w14:textId="585F0A0C" w:rsidR="003559E5" w:rsidRDefault="00196FDC" w:rsidP="006F2252">
      <w:pPr>
        <w:spacing w:line="360" w:lineRule="auto"/>
        <w:ind w:firstLineChars="177" w:firstLine="425"/>
        <w:rPr>
          <w:sz w:val="24"/>
          <w:szCs w:val="24"/>
        </w:rPr>
      </w:pPr>
      <w:r>
        <w:rPr>
          <w:rFonts w:hint="eastAsia"/>
          <w:sz w:val="24"/>
        </w:rPr>
        <w:t>（</w:t>
      </w:r>
      <w:r>
        <w:rPr>
          <w:sz w:val="24"/>
        </w:rPr>
        <w:t>3</w:t>
      </w:r>
      <w:r>
        <w:rPr>
          <w:sz w:val="24"/>
        </w:rPr>
        <w:t>）增大传热系数</w:t>
      </w:r>
    </w:p>
    <w:p w14:paraId="36A253D0" w14:textId="77777777" w:rsidR="003559E5" w:rsidRDefault="002D4E7E">
      <w:pPr>
        <w:pStyle w:val="3"/>
      </w:pPr>
      <w:bookmarkStart w:id="151" w:name="_Toc69840248"/>
      <w:r>
        <w:rPr>
          <w:rFonts w:hint="eastAsia"/>
        </w:rPr>
        <w:lastRenderedPageBreak/>
        <w:t>教学方法：</w:t>
      </w:r>
      <w:bookmarkEnd w:id="151"/>
    </w:p>
    <w:p w14:paraId="0C761BC5" w14:textId="77777777" w:rsidR="003559E5" w:rsidRDefault="002D4E7E">
      <w:pPr>
        <w:spacing w:line="360" w:lineRule="auto"/>
        <w:ind w:firstLine="480"/>
        <w:rPr>
          <w:sz w:val="24"/>
          <w:szCs w:val="24"/>
        </w:rPr>
      </w:pPr>
      <w:r>
        <w:rPr>
          <w:rFonts w:hint="eastAsia"/>
          <w:sz w:val="24"/>
          <w:szCs w:val="24"/>
        </w:rPr>
        <w:t>以多媒体课件和板书相结合的方法进行课堂教学，利用教具进行实物教学，帮助学生理解。</w:t>
      </w:r>
    </w:p>
    <w:p w14:paraId="2A1419CD" w14:textId="77777777" w:rsidR="003559E5" w:rsidRDefault="002D4E7E">
      <w:pPr>
        <w:pStyle w:val="3"/>
      </w:pPr>
      <w:bookmarkStart w:id="152" w:name="_Toc69840249"/>
      <w:r>
        <w:t>作业安排及课后反思</w:t>
      </w:r>
      <w:r>
        <w:rPr>
          <w:rFonts w:hint="eastAsia"/>
        </w:rPr>
        <w:t>：</w:t>
      </w:r>
      <w:bookmarkEnd w:id="152"/>
    </w:p>
    <w:p w14:paraId="602EA104" w14:textId="77777777" w:rsidR="003559E5" w:rsidRDefault="002D4E7E">
      <w:pPr>
        <w:spacing w:line="360" w:lineRule="auto"/>
        <w:ind w:firstLine="480"/>
        <w:rPr>
          <w:sz w:val="24"/>
          <w:szCs w:val="24"/>
        </w:rPr>
      </w:pPr>
      <w:r>
        <w:rPr>
          <w:rFonts w:hint="eastAsia"/>
          <w:sz w:val="24"/>
          <w:szCs w:val="24"/>
        </w:rPr>
        <w:t>作业：</w:t>
      </w:r>
      <w:r>
        <w:rPr>
          <w:rFonts w:hint="eastAsia"/>
          <w:sz w:val="24"/>
          <w:szCs w:val="24"/>
        </w:rPr>
        <w:t>P292</w:t>
      </w:r>
      <w:r>
        <w:rPr>
          <w:rFonts w:hint="eastAsia"/>
          <w:sz w:val="24"/>
          <w:szCs w:val="24"/>
        </w:rPr>
        <w:t>第</w:t>
      </w:r>
      <w:r>
        <w:rPr>
          <w:rFonts w:hint="eastAsia"/>
          <w:sz w:val="24"/>
          <w:szCs w:val="24"/>
        </w:rPr>
        <w:t>19</w:t>
      </w:r>
      <w:r>
        <w:rPr>
          <w:rFonts w:hint="eastAsia"/>
          <w:sz w:val="24"/>
          <w:szCs w:val="24"/>
        </w:rPr>
        <w:t>、</w:t>
      </w:r>
      <w:r>
        <w:rPr>
          <w:rFonts w:hint="eastAsia"/>
          <w:sz w:val="24"/>
          <w:szCs w:val="24"/>
        </w:rPr>
        <w:t>21</w:t>
      </w:r>
      <w:r>
        <w:rPr>
          <w:rFonts w:hint="eastAsia"/>
          <w:sz w:val="24"/>
          <w:szCs w:val="24"/>
        </w:rPr>
        <w:t>题。</w:t>
      </w:r>
    </w:p>
    <w:p w14:paraId="77E40498" w14:textId="77777777" w:rsidR="003559E5" w:rsidRDefault="002D4E7E">
      <w:pPr>
        <w:spacing w:line="360" w:lineRule="auto"/>
        <w:ind w:firstLine="480"/>
        <w:rPr>
          <w:sz w:val="24"/>
        </w:rPr>
      </w:pPr>
      <w:r>
        <w:rPr>
          <w:rFonts w:hint="eastAsia"/>
          <w:sz w:val="24"/>
          <w:szCs w:val="24"/>
        </w:rPr>
        <w:t>思考题：</w:t>
      </w:r>
      <w:r>
        <w:rPr>
          <w:rFonts w:hint="eastAsia"/>
          <w:sz w:val="24"/>
        </w:rPr>
        <w:t>工业上常常忽略的是那个环节的热阻，忽略后结论？用手试摸开水壶壁、暖器，感觉温度，说明什么。</w:t>
      </w:r>
    </w:p>
    <w:p w14:paraId="01913BE0" w14:textId="77777777" w:rsidR="003559E5" w:rsidRDefault="003559E5">
      <w:pPr>
        <w:spacing w:line="360" w:lineRule="auto"/>
        <w:ind w:firstLine="480"/>
        <w:rPr>
          <w:sz w:val="24"/>
        </w:rPr>
      </w:pPr>
    </w:p>
    <w:p w14:paraId="6C230C46" w14:textId="58237054" w:rsidR="003559E5" w:rsidRDefault="002D4E7E">
      <w:pPr>
        <w:pStyle w:val="2"/>
      </w:pPr>
      <w:bookmarkStart w:id="153" w:name="_Toc508270124"/>
      <w:bookmarkStart w:id="154" w:name="_Toc69840310"/>
      <w:r>
        <w:t>教学单元</w:t>
      </w:r>
      <w:bookmarkEnd w:id="153"/>
      <w:bookmarkEnd w:id="154"/>
      <w:r w:rsidR="006F2252">
        <w:rPr>
          <w:rFonts w:hint="eastAsia"/>
        </w:rPr>
        <w:t>十九</w:t>
      </w:r>
    </w:p>
    <w:p w14:paraId="179ABC1D" w14:textId="77777777" w:rsidR="003559E5" w:rsidRDefault="002D4E7E">
      <w:pPr>
        <w:pStyle w:val="3"/>
      </w:pPr>
      <w:bookmarkStart w:id="155" w:name="_Toc69840311"/>
      <w:r>
        <w:rPr>
          <w:rFonts w:hint="eastAsia"/>
        </w:rPr>
        <w:t>教学目标</w:t>
      </w:r>
      <w:bookmarkEnd w:id="155"/>
    </w:p>
    <w:p w14:paraId="262F608E" w14:textId="77777777" w:rsidR="003559E5" w:rsidRDefault="002D4E7E">
      <w:pPr>
        <w:ind w:firstLine="420"/>
        <w:rPr>
          <w:rFonts w:eastAsia="仿宋"/>
        </w:rPr>
      </w:pPr>
      <w:r>
        <w:rPr>
          <w:rFonts w:eastAsia="仿宋" w:hAnsi="仿宋" w:hint="eastAsia"/>
        </w:rPr>
        <w:t xml:space="preserve">1. </w:t>
      </w:r>
      <w:r>
        <w:rPr>
          <w:rFonts w:eastAsia="仿宋" w:hAnsi="仿宋" w:hint="eastAsia"/>
        </w:rPr>
        <w:t>熟悉非理想溶液的最低恒沸点及相应的最高蒸汽压和最高恒沸点及相应的最低蒸汽压</w:t>
      </w:r>
    </w:p>
    <w:p w14:paraId="0297EE06" w14:textId="77777777" w:rsidR="003559E5" w:rsidRDefault="002D4E7E">
      <w:pPr>
        <w:ind w:firstLine="420"/>
        <w:rPr>
          <w:rFonts w:eastAsia="仿宋" w:hAnsi="仿宋"/>
        </w:rPr>
      </w:pPr>
      <w:r>
        <w:rPr>
          <w:rFonts w:eastAsia="仿宋"/>
        </w:rPr>
        <w:t>2</w:t>
      </w:r>
      <w:r>
        <w:rPr>
          <w:rFonts w:eastAsia="仿宋" w:hAnsi="仿宋"/>
        </w:rPr>
        <w:t>.</w:t>
      </w:r>
      <w:r>
        <w:rPr>
          <w:rFonts w:eastAsia="仿宋"/>
        </w:rPr>
        <w:t xml:space="preserve"> </w:t>
      </w:r>
      <w:r>
        <w:rPr>
          <w:rFonts w:eastAsia="仿宋" w:hAnsi="仿宋" w:hint="eastAsia"/>
        </w:rPr>
        <w:t>掌握理想溶液及非理想溶液的挥发度和相对挥发度的定义，理想溶液的相对挥发度随温度增加而略有减小</w:t>
      </w:r>
    </w:p>
    <w:p w14:paraId="199305C4" w14:textId="77777777" w:rsidR="003559E5" w:rsidRDefault="002D4E7E">
      <w:pPr>
        <w:pStyle w:val="3"/>
      </w:pPr>
      <w:bookmarkStart w:id="156" w:name="_Toc508270125"/>
      <w:bookmarkStart w:id="157" w:name="_Toc69840312"/>
      <w:r>
        <w:t>教学内容（含重点、难点）</w:t>
      </w:r>
      <w:r>
        <w:rPr>
          <w:rFonts w:hint="eastAsia"/>
        </w:rPr>
        <w:t>：</w:t>
      </w:r>
      <w:bookmarkEnd w:id="156"/>
      <w:bookmarkEnd w:id="157"/>
    </w:p>
    <w:p w14:paraId="385102C7" w14:textId="77777777" w:rsidR="003559E5" w:rsidRDefault="002D4E7E">
      <w:pPr>
        <w:ind w:firstLine="420"/>
      </w:pPr>
      <w:r>
        <w:rPr>
          <w:rFonts w:hint="eastAsia"/>
        </w:rPr>
        <w:t>蒸馏过程的相平衡关系</w:t>
      </w:r>
    </w:p>
    <w:p w14:paraId="16E45D38" w14:textId="77777777" w:rsidR="003559E5" w:rsidRDefault="002D4E7E">
      <w:pPr>
        <w:pStyle w:val="3"/>
      </w:pPr>
      <w:bookmarkStart w:id="158" w:name="_Toc69840313"/>
      <w:r>
        <w:t>教学过程</w:t>
      </w:r>
      <w:bookmarkEnd w:id="158"/>
    </w:p>
    <w:p w14:paraId="51D8E76A" w14:textId="77777777" w:rsidR="003559E5" w:rsidRDefault="002D4E7E">
      <w:pPr>
        <w:ind w:firstLine="420"/>
        <w:rPr>
          <w:rFonts w:eastAsia="黑体"/>
        </w:rPr>
      </w:pPr>
      <w:r>
        <w:fldChar w:fldCharType="begin"/>
      </w:r>
      <w:r>
        <w:instrText xml:space="preserve"> = 1 \* GB3 </w:instrText>
      </w:r>
      <w:r>
        <w:fldChar w:fldCharType="separate"/>
      </w:r>
      <w:r>
        <w:rPr>
          <w:rFonts w:hint="eastAsia"/>
        </w:rPr>
        <w:t>①</w:t>
      </w:r>
      <w:r>
        <w:fldChar w:fldCharType="end"/>
      </w:r>
      <w:r>
        <w:rPr>
          <w:rFonts w:hint="eastAsia"/>
        </w:rPr>
        <w:t xml:space="preserve"> </w:t>
      </w:r>
      <w:r>
        <w:rPr>
          <w:rFonts w:hAnsi="宋体" w:hint="eastAsia"/>
        </w:rPr>
        <w:t>两组分理想物系的汽液平衡—拉乌尔定律</w:t>
      </w:r>
    </w:p>
    <w:p w14:paraId="09329E95" w14:textId="77777777" w:rsidR="003559E5" w:rsidRDefault="002D4E7E">
      <w:pPr>
        <w:ind w:firstLine="420"/>
      </w:pPr>
      <w:r>
        <w:rPr>
          <w:rFonts w:hint="eastAsia"/>
        </w:rPr>
        <w:t>（</w:t>
      </w:r>
      <w:r>
        <w:t>3</w:t>
      </w:r>
      <w:r>
        <w:rPr>
          <w:rFonts w:hint="eastAsia"/>
        </w:rPr>
        <w:t>）以相对挥发度表示的汽液平衡方程</w:t>
      </w:r>
      <w:r>
        <w:t xml:space="preserve"> </w:t>
      </w:r>
    </w:p>
    <w:p w14:paraId="75FA8222" w14:textId="77777777" w:rsidR="003559E5" w:rsidRDefault="002D4E7E">
      <w:pPr>
        <w:ind w:firstLine="420"/>
      </w:pPr>
      <w:r>
        <w:rPr>
          <w:noProof/>
          <w:vertAlign w:val="subscript"/>
        </w:rPr>
        <w:drawing>
          <wp:inline distT="0" distB="0" distL="0" distR="0" wp14:anchorId="0F228D38" wp14:editId="3B906221">
            <wp:extent cx="828040" cy="379730"/>
            <wp:effectExtent l="0" t="0" r="0" b="0"/>
            <wp:docPr id="14" name="图片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21"/>
                    <pic:cNvPicPr>
                      <a:picLocks noChangeAspect="1" noChangeArrowheads="1"/>
                    </pic:cNvPicPr>
                  </pic:nvPicPr>
                  <pic:blipFill>
                    <a:blip r:embed="rId301"/>
                    <a:srcRect/>
                    <a:stretch>
                      <a:fillRect/>
                    </a:stretch>
                  </pic:blipFill>
                  <pic:spPr>
                    <a:xfrm>
                      <a:off x="0" y="0"/>
                      <a:ext cx="828040" cy="379730"/>
                    </a:xfrm>
                    <a:prstGeom prst="rect">
                      <a:avLst/>
                    </a:prstGeom>
                    <a:noFill/>
                    <a:ln w="9525">
                      <a:noFill/>
                      <a:miter lim="800000"/>
                      <a:headEnd/>
                      <a:tailEnd/>
                    </a:ln>
                  </pic:spPr>
                </pic:pic>
              </a:graphicData>
            </a:graphic>
          </wp:inline>
        </w:drawing>
      </w:r>
    </w:p>
    <w:p w14:paraId="265F418C" w14:textId="77777777" w:rsidR="003559E5" w:rsidRDefault="002D4E7E">
      <w:pPr>
        <w:ind w:firstLine="420"/>
      </w:pPr>
      <w:r>
        <w:fldChar w:fldCharType="begin"/>
      </w:r>
      <w:r>
        <w:instrText xml:space="preserve"> = 2 \* GB3 </w:instrText>
      </w:r>
      <w:r>
        <w:fldChar w:fldCharType="separate"/>
      </w:r>
      <w:r>
        <w:rPr>
          <w:rFonts w:hint="eastAsia"/>
        </w:rPr>
        <w:t>②</w:t>
      </w:r>
      <w:r>
        <w:fldChar w:fldCharType="end"/>
      </w:r>
      <w:r>
        <w:rPr>
          <w:rFonts w:hint="eastAsia"/>
        </w:rPr>
        <w:t xml:space="preserve"> </w:t>
      </w:r>
      <w:r>
        <w:rPr>
          <w:rFonts w:hint="eastAsia"/>
        </w:rPr>
        <w:t>两组分非理想物系的汽液平衡</w:t>
      </w:r>
    </w:p>
    <w:p w14:paraId="2F62609E" w14:textId="77777777" w:rsidR="003559E5" w:rsidRDefault="002D4E7E">
      <w:pPr>
        <w:tabs>
          <w:tab w:val="left" w:pos="7665"/>
        </w:tabs>
        <w:snapToGrid w:val="0"/>
        <w:ind w:firstLine="420"/>
      </w:pPr>
      <w:r>
        <w:rPr>
          <w:rFonts w:hint="eastAsia"/>
        </w:rPr>
        <w:t>实际生产中所遇到的大多数物系为非理想物系。非理想物系可能有如下三种情况：</w:t>
      </w:r>
    </w:p>
    <w:p w14:paraId="6C214F2F" w14:textId="77777777" w:rsidR="003559E5" w:rsidRDefault="002D4E7E">
      <w:pPr>
        <w:tabs>
          <w:tab w:val="left" w:pos="7665"/>
        </w:tabs>
        <w:snapToGrid w:val="0"/>
        <w:ind w:firstLine="420"/>
      </w:pPr>
      <w:r>
        <w:t xml:space="preserve">(1) </w:t>
      </w:r>
      <w:r>
        <w:rPr>
          <w:rFonts w:hint="eastAsia"/>
        </w:rPr>
        <w:t>液相为非理想溶液，汽相为理想气体；</w:t>
      </w:r>
    </w:p>
    <w:p w14:paraId="54E7AA58" w14:textId="77777777" w:rsidR="003559E5" w:rsidRDefault="002D4E7E">
      <w:pPr>
        <w:tabs>
          <w:tab w:val="left" w:pos="7665"/>
        </w:tabs>
        <w:snapToGrid w:val="0"/>
        <w:ind w:firstLine="420"/>
      </w:pPr>
      <w:r>
        <w:t xml:space="preserve">(2) </w:t>
      </w:r>
      <w:r>
        <w:rPr>
          <w:rFonts w:hint="eastAsia"/>
        </w:rPr>
        <w:t>液相为理想溶液，汽相为非理想气体；</w:t>
      </w:r>
    </w:p>
    <w:p w14:paraId="567EDDF0" w14:textId="77777777" w:rsidR="003559E5" w:rsidRDefault="002D4E7E">
      <w:pPr>
        <w:tabs>
          <w:tab w:val="left" w:pos="7665"/>
        </w:tabs>
        <w:snapToGrid w:val="0"/>
        <w:ind w:firstLine="420"/>
      </w:pPr>
      <w:r>
        <w:t xml:space="preserve">(3) </w:t>
      </w:r>
      <w:r>
        <w:rPr>
          <w:rFonts w:hint="eastAsia"/>
        </w:rPr>
        <w:t>液相为非理想溶液，汽相为非理想气体。</w:t>
      </w:r>
    </w:p>
    <w:p w14:paraId="5C153693" w14:textId="77777777" w:rsidR="003559E5" w:rsidRDefault="002D4E7E">
      <w:pPr>
        <w:tabs>
          <w:tab w:val="left" w:pos="7665"/>
        </w:tabs>
        <w:snapToGrid w:val="0"/>
        <w:ind w:right="-1" w:firstLine="420"/>
        <w:rPr>
          <w:bCs/>
        </w:rPr>
      </w:pPr>
      <w:r>
        <w:rPr>
          <w:rFonts w:eastAsia="黑体"/>
        </w:rPr>
        <w:t xml:space="preserve">1. </w:t>
      </w:r>
      <w:r>
        <w:rPr>
          <w:rFonts w:hAnsi="宋体" w:hint="eastAsia"/>
          <w:bCs/>
        </w:rPr>
        <w:t>汽液平衡相图</w:t>
      </w:r>
    </w:p>
    <w:p w14:paraId="34DB7EF1" w14:textId="77777777" w:rsidR="003559E5" w:rsidRDefault="002D4E7E">
      <w:pPr>
        <w:tabs>
          <w:tab w:val="left" w:pos="7665"/>
        </w:tabs>
        <w:snapToGrid w:val="0"/>
        <w:ind w:right="-1" w:firstLine="420"/>
        <w:rPr>
          <w:bCs/>
        </w:rPr>
      </w:pPr>
      <w:r>
        <w:rPr>
          <w:rFonts w:hAnsi="宋体" w:hint="eastAsia"/>
          <w:bCs/>
        </w:rPr>
        <w:t>正偏差系</w:t>
      </w:r>
    </w:p>
    <w:p w14:paraId="63A1BFB6" w14:textId="77777777" w:rsidR="003559E5" w:rsidRDefault="002D4E7E">
      <w:pPr>
        <w:tabs>
          <w:tab w:val="left" w:pos="7665"/>
        </w:tabs>
        <w:snapToGrid w:val="0"/>
        <w:ind w:right="-1" w:firstLine="420"/>
        <w:rPr>
          <w:rFonts w:eastAsia="黑体"/>
        </w:rPr>
      </w:pPr>
      <w:r>
        <w:rPr>
          <w:rFonts w:hAnsi="宋体" w:hint="eastAsia"/>
          <w:bCs/>
        </w:rPr>
        <w:t>负偏差系</w:t>
      </w:r>
    </w:p>
    <w:p w14:paraId="4F4492FE" w14:textId="77777777" w:rsidR="003559E5" w:rsidRDefault="002D4E7E">
      <w:pPr>
        <w:tabs>
          <w:tab w:val="left" w:pos="7665"/>
        </w:tabs>
        <w:adjustRightInd w:val="0"/>
        <w:snapToGrid w:val="0"/>
        <w:ind w:right="-1" w:firstLine="420"/>
        <w:rPr>
          <w:bCs/>
        </w:rPr>
      </w:pPr>
      <w:r>
        <w:rPr>
          <w:rFonts w:eastAsia="黑体"/>
        </w:rPr>
        <w:t xml:space="preserve">2. </w:t>
      </w:r>
      <w:r>
        <w:rPr>
          <w:rFonts w:hAnsi="宋体" w:hint="eastAsia"/>
          <w:bCs/>
        </w:rPr>
        <w:t>汽液平衡方程</w:t>
      </w:r>
    </w:p>
    <w:p w14:paraId="14C7E701" w14:textId="77777777" w:rsidR="003559E5" w:rsidRDefault="002D4E7E">
      <w:pPr>
        <w:pStyle w:val="3"/>
      </w:pPr>
      <w:bookmarkStart w:id="159" w:name="_Toc508270126"/>
      <w:bookmarkStart w:id="160" w:name="_Toc69840314"/>
      <w:r>
        <w:rPr>
          <w:rFonts w:hint="eastAsia"/>
        </w:rPr>
        <w:t>作业安排：无</w:t>
      </w:r>
      <w:bookmarkEnd w:id="159"/>
      <w:bookmarkEnd w:id="160"/>
    </w:p>
    <w:p w14:paraId="53F5C4D7" w14:textId="6299345C" w:rsidR="003559E5" w:rsidRDefault="002D4E7E">
      <w:pPr>
        <w:pStyle w:val="2"/>
      </w:pPr>
      <w:bookmarkStart w:id="161" w:name="_Toc474940433"/>
      <w:bookmarkStart w:id="162" w:name="_Toc69840315"/>
      <w:r>
        <w:t>教学单元</w:t>
      </w:r>
      <w:bookmarkEnd w:id="161"/>
      <w:r w:rsidR="003C0BFA">
        <w:rPr>
          <w:rFonts w:hint="eastAsia"/>
        </w:rPr>
        <w:t>二</w:t>
      </w:r>
      <w:r>
        <w:rPr>
          <w:rFonts w:hint="eastAsia"/>
        </w:rPr>
        <w:t>十</w:t>
      </w:r>
      <w:bookmarkEnd w:id="162"/>
    </w:p>
    <w:p w14:paraId="168D3DC8" w14:textId="77777777" w:rsidR="003559E5" w:rsidRDefault="002D4E7E">
      <w:pPr>
        <w:pStyle w:val="3"/>
      </w:pPr>
      <w:bookmarkStart w:id="163" w:name="_Toc474940434"/>
      <w:bookmarkStart w:id="164" w:name="_Toc69840316"/>
      <w:r>
        <w:t>教学目标</w:t>
      </w:r>
      <w:r>
        <w:rPr>
          <w:rFonts w:hint="eastAsia"/>
        </w:rPr>
        <w:t>：</w:t>
      </w:r>
      <w:bookmarkEnd w:id="163"/>
      <w:bookmarkEnd w:id="164"/>
    </w:p>
    <w:p w14:paraId="4387D4AF" w14:textId="77777777" w:rsidR="003559E5" w:rsidRDefault="002D4E7E">
      <w:pPr>
        <w:ind w:firstLine="420"/>
        <w:rPr>
          <w:rFonts w:eastAsia="仿宋"/>
        </w:rPr>
      </w:pPr>
      <w:r>
        <w:rPr>
          <w:rFonts w:eastAsia="仿宋" w:hAnsi="仿宋" w:hint="eastAsia"/>
        </w:rPr>
        <w:t xml:space="preserve">1. </w:t>
      </w:r>
      <w:r>
        <w:rPr>
          <w:rFonts w:eastAsia="仿宋" w:hAnsi="仿宋" w:hint="eastAsia"/>
        </w:rPr>
        <w:t>熟悉非理想溶液的最低恒沸点及相应的最高蒸汽压和最高恒沸点及相应的最低蒸汽压</w:t>
      </w:r>
    </w:p>
    <w:p w14:paraId="4CF70BCD" w14:textId="77777777" w:rsidR="003559E5" w:rsidRDefault="002D4E7E">
      <w:pPr>
        <w:ind w:firstLine="420"/>
        <w:rPr>
          <w:rFonts w:eastAsia="仿宋" w:hAnsi="仿宋"/>
        </w:rPr>
      </w:pPr>
      <w:r>
        <w:rPr>
          <w:rFonts w:eastAsia="仿宋"/>
        </w:rPr>
        <w:lastRenderedPageBreak/>
        <w:t>2</w:t>
      </w:r>
      <w:r>
        <w:rPr>
          <w:rFonts w:eastAsia="仿宋" w:hAnsi="仿宋"/>
        </w:rPr>
        <w:t>.</w:t>
      </w:r>
      <w:r>
        <w:rPr>
          <w:rFonts w:eastAsia="仿宋"/>
        </w:rPr>
        <w:t xml:space="preserve"> </w:t>
      </w:r>
      <w:r>
        <w:rPr>
          <w:rFonts w:eastAsia="仿宋" w:hAnsi="仿宋" w:hint="eastAsia"/>
        </w:rPr>
        <w:t>掌握理想溶液及非理想溶液的挥发度和相对挥发度的定义，理想溶液的相对挥发度随温度增加而略有减小</w:t>
      </w:r>
    </w:p>
    <w:p w14:paraId="3C8C833A" w14:textId="77777777" w:rsidR="003559E5" w:rsidRDefault="002D4E7E">
      <w:pPr>
        <w:ind w:firstLine="420"/>
      </w:pPr>
      <w:r>
        <w:rPr>
          <w:rFonts w:eastAsia="仿宋" w:hAnsi="仿宋" w:hint="eastAsia"/>
        </w:rPr>
        <w:t xml:space="preserve">3. </w:t>
      </w:r>
      <w:r>
        <w:rPr>
          <w:rFonts w:eastAsia="仿宋" w:hAnsi="仿宋" w:hint="eastAsia"/>
        </w:rPr>
        <w:t>掌握简单蒸馏的计算</w:t>
      </w:r>
    </w:p>
    <w:p w14:paraId="7593140B" w14:textId="77777777" w:rsidR="003559E5" w:rsidRDefault="002D4E7E">
      <w:pPr>
        <w:pStyle w:val="3"/>
      </w:pPr>
      <w:bookmarkStart w:id="165" w:name="_Toc474940435"/>
      <w:bookmarkStart w:id="166" w:name="_Toc69840317"/>
      <w:r>
        <w:t>教学内容（含重点、难点）</w:t>
      </w:r>
      <w:r>
        <w:rPr>
          <w:rFonts w:hint="eastAsia"/>
        </w:rPr>
        <w:t>：</w:t>
      </w:r>
      <w:bookmarkEnd w:id="165"/>
      <w:bookmarkEnd w:id="166"/>
    </w:p>
    <w:p w14:paraId="2674F13E" w14:textId="77777777" w:rsidR="003559E5" w:rsidRDefault="002D4E7E">
      <w:pPr>
        <w:ind w:firstLine="420"/>
      </w:pPr>
      <w:r>
        <w:rPr>
          <w:rFonts w:eastAsiaTheme="majorEastAsia" w:hint="eastAsia"/>
          <w:szCs w:val="24"/>
        </w:rPr>
        <w:t>内容：</w:t>
      </w:r>
      <w:r>
        <w:rPr>
          <w:rFonts w:hint="eastAsia"/>
        </w:rPr>
        <w:t>纯组分和溶液中各组分的挥发度，理想溶液和非理想溶液中两组分的相对挥发度，非理想溶液的相图，最高恒沸点和最低恒沸点，简单蒸馏的总物料衡算和微分物料衡算。</w:t>
      </w:r>
    </w:p>
    <w:p w14:paraId="6F57AC1D" w14:textId="77777777" w:rsidR="003559E5" w:rsidRDefault="002D4E7E">
      <w:pPr>
        <w:ind w:firstLine="420"/>
      </w:pPr>
      <w:r>
        <w:rPr>
          <w:rFonts w:eastAsiaTheme="majorEastAsia" w:hint="eastAsia"/>
          <w:szCs w:val="24"/>
        </w:rPr>
        <w:t>重点：</w:t>
      </w:r>
      <w:r>
        <w:rPr>
          <w:rFonts w:hint="eastAsia"/>
        </w:rPr>
        <w:t>理想溶液和非理想溶液相对挥发度的计算，简单蒸馏的总物料衡算和微分物料衡算。</w:t>
      </w:r>
    </w:p>
    <w:p w14:paraId="1172D783" w14:textId="77777777" w:rsidR="003559E5" w:rsidRDefault="002D4E7E">
      <w:pPr>
        <w:ind w:firstLine="420"/>
      </w:pPr>
      <w:r>
        <w:rPr>
          <w:rFonts w:eastAsiaTheme="majorEastAsia" w:hint="eastAsia"/>
          <w:szCs w:val="24"/>
        </w:rPr>
        <w:t>难点：</w:t>
      </w:r>
      <w:r>
        <w:rPr>
          <w:rFonts w:hint="eastAsia"/>
        </w:rPr>
        <w:t>非理想溶液的最高恒沸点和最低恒沸点</w:t>
      </w:r>
    </w:p>
    <w:p w14:paraId="7DC2838B" w14:textId="77777777" w:rsidR="003559E5" w:rsidRDefault="002D4E7E">
      <w:pPr>
        <w:pStyle w:val="3"/>
      </w:pPr>
      <w:bookmarkStart w:id="167" w:name="_Toc474940436"/>
      <w:bookmarkStart w:id="168" w:name="_Toc69840318"/>
      <w:r>
        <w:t>教学过程</w:t>
      </w:r>
      <w:r>
        <w:rPr>
          <w:rFonts w:hint="eastAsia"/>
        </w:rPr>
        <w:t>：</w:t>
      </w:r>
      <w:bookmarkEnd w:id="167"/>
      <w:bookmarkEnd w:id="168"/>
    </w:p>
    <w:p w14:paraId="2A3D6C39" w14:textId="77777777" w:rsidR="003559E5" w:rsidRDefault="002D4E7E">
      <w:pPr>
        <w:pStyle w:val="4"/>
        <w:ind w:firstLine="562"/>
      </w:pPr>
      <w:r>
        <w:rPr>
          <w:rFonts w:hint="eastAsia"/>
        </w:rPr>
        <w:t>平衡蒸馏与简单蒸馏</w:t>
      </w:r>
    </w:p>
    <w:p w14:paraId="116DA2F2" w14:textId="77777777" w:rsidR="003559E5" w:rsidRDefault="002D4E7E">
      <w:pPr>
        <w:pStyle w:val="5"/>
        <w:spacing w:before="0" w:after="0" w:line="360" w:lineRule="auto"/>
        <w:ind w:firstLine="562"/>
      </w:pPr>
      <w:r>
        <w:rPr>
          <w:rFonts w:hint="eastAsia"/>
        </w:rPr>
        <w:t>平衡蒸馏</w:t>
      </w:r>
    </w:p>
    <w:p w14:paraId="3610E865" w14:textId="77777777" w:rsidR="003559E5" w:rsidRDefault="002D4E7E">
      <w:pPr>
        <w:tabs>
          <w:tab w:val="left" w:pos="7665"/>
        </w:tabs>
        <w:adjustRightInd w:val="0"/>
        <w:snapToGrid w:val="0"/>
        <w:ind w:right="-1" w:firstLine="420"/>
        <w:rPr>
          <w:bCs/>
        </w:rPr>
      </w:pPr>
      <w:r>
        <w:rPr>
          <w:bCs/>
        </w:rPr>
        <w:t xml:space="preserve">1. </w:t>
      </w:r>
      <w:r>
        <w:rPr>
          <w:rFonts w:hAnsi="宋体" w:hint="eastAsia"/>
          <w:bCs/>
        </w:rPr>
        <w:t>平衡蒸馏装置与流程</w:t>
      </w:r>
    </w:p>
    <w:p w14:paraId="41B0334C" w14:textId="77777777" w:rsidR="003559E5" w:rsidRDefault="002D4E7E">
      <w:pPr>
        <w:tabs>
          <w:tab w:val="left" w:pos="7665"/>
        </w:tabs>
        <w:adjustRightInd w:val="0"/>
        <w:snapToGrid w:val="0"/>
        <w:ind w:right="-1" w:firstLine="420"/>
        <w:rPr>
          <w:rFonts w:eastAsia="黑体"/>
        </w:rPr>
      </w:pPr>
      <w:r>
        <w:rPr>
          <w:bCs/>
        </w:rPr>
        <w:t xml:space="preserve">2. </w:t>
      </w:r>
      <w:r>
        <w:rPr>
          <w:rFonts w:hint="eastAsia"/>
          <w:bCs/>
        </w:rPr>
        <w:t>平衡蒸馏过程计算</w:t>
      </w:r>
    </w:p>
    <w:p w14:paraId="1FACC4D3" w14:textId="77777777" w:rsidR="003559E5" w:rsidRDefault="002D4E7E">
      <w:pPr>
        <w:tabs>
          <w:tab w:val="left" w:pos="7875"/>
        </w:tabs>
        <w:adjustRightInd w:val="0"/>
        <w:snapToGrid w:val="0"/>
        <w:ind w:right="-1" w:firstLine="420"/>
      </w:pPr>
      <w:r>
        <w:rPr>
          <w:rFonts w:hint="eastAsia"/>
        </w:rPr>
        <w:t>总物料衡算</w:t>
      </w:r>
      <w:r>
        <w:t xml:space="preserve">   </w:t>
      </w:r>
    </w:p>
    <w:p w14:paraId="4207A0CE" w14:textId="77777777" w:rsidR="003559E5" w:rsidRDefault="002D4E7E">
      <w:pPr>
        <w:tabs>
          <w:tab w:val="left" w:pos="7875"/>
        </w:tabs>
        <w:adjustRightInd w:val="0"/>
        <w:snapToGrid w:val="0"/>
        <w:ind w:right="-1" w:firstLineChars="441" w:firstLine="926"/>
      </w:pPr>
      <w:r>
        <w:rPr>
          <w:noProof/>
          <w:vertAlign w:val="subscript"/>
        </w:rPr>
        <w:drawing>
          <wp:inline distT="0" distB="0" distL="0" distR="0" wp14:anchorId="2D115C17" wp14:editId="0E069881">
            <wp:extent cx="603885" cy="155575"/>
            <wp:effectExtent l="19050" t="0" r="5715" b="0"/>
            <wp:docPr id="777" name="图片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 name="图片 777"/>
                    <pic:cNvPicPr>
                      <a:picLocks noChangeAspect="1" noChangeArrowheads="1"/>
                    </pic:cNvPicPr>
                  </pic:nvPicPr>
                  <pic:blipFill>
                    <a:blip r:embed="rId302"/>
                    <a:srcRect/>
                    <a:stretch>
                      <a:fillRect/>
                    </a:stretch>
                  </pic:blipFill>
                  <pic:spPr>
                    <a:xfrm>
                      <a:off x="0" y="0"/>
                      <a:ext cx="603885" cy="155575"/>
                    </a:xfrm>
                    <a:prstGeom prst="rect">
                      <a:avLst/>
                    </a:prstGeom>
                    <a:noFill/>
                    <a:ln w="9525">
                      <a:noFill/>
                      <a:miter lim="800000"/>
                      <a:headEnd/>
                      <a:tailEnd/>
                    </a:ln>
                  </pic:spPr>
                </pic:pic>
              </a:graphicData>
            </a:graphic>
          </wp:inline>
        </w:drawing>
      </w:r>
      <w:r>
        <w:t xml:space="preserve"> </w:t>
      </w:r>
    </w:p>
    <w:p w14:paraId="39B0C39F" w14:textId="77777777" w:rsidR="003559E5" w:rsidRDefault="002D4E7E">
      <w:pPr>
        <w:tabs>
          <w:tab w:val="left" w:pos="7875"/>
        </w:tabs>
        <w:adjustRightInd w:val="0"/>
        <w:snapToGrid w:val="0"/>
        <w:ind w:right="-1" w:firstLine="420"/>
      </w:pPr>
      <w:r>
        <w:rPr>
          <w:rFonts w:hint="eastAsia"/>
        </w:rPr>
        <w:t>易挥发组分衡算</w:t>
      </w:r>
      <w:r>
        <w:t xml:space="preserve"> </w:t>
      </w:r>
    </w:p>
    <w:p w14:paraId="4D4D7ADC" w14:textId="77777777" w:rsidR="003559E5" w:rsidRDefault="002D4E7E">
      <w:pPr>
        <w:tabs>
          <w:tab w:val="left" w:pos="7875"/>
        </w:tabs>
        <w:adjustRightInd w:val="0"/>
        <w:snapToGrid w:val="0"/>
        <w:ind w:right="-1" w:firstLineChars="428" w:firstLine="899"/>
      </w:pPr>
      <w:r>
        <w:rPr>
          <w:noProof/>
          <w:vertAlign w:val="subscript"/>
        </w:rPr>
        <w:drawing>
          <wp:inline distT="0" distB="0" distL="0" distR="0" wp14:anchorId="2E153E8B" wp14:editId="000D1E63">
            <wp:extent cx="836930" cy="189865"/>
            <wp:effectExtent l="19050" t="0" r="1270" b="0"/>
            <wp:docPr id="778" name="图片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 name="图片 778"/>
                    <pic:cNvPicPr>
                      <a:picLocks noChangeAspect="1" noChangeArrowheads="1"/>
                    </pic:cNvPicPr>
                  </pic:nvPicPr>
                  <pic:blipFill>
                    <a:blip r:embed="rId303"/>
                    <a:srcRect/>
                    <a:stretch>
                      <a:fillRect/>
                    </a:stretch>
                  </pic:blipFill>
                  <pic:spPr>
                    <a:xfrm>
                      <a:off x="0" y="0"/>
                      <a:ext cx="836930" cy="189865"/>
                    </a:xfrm>
                    <a:prstGeom prst="rect">
                      <a:avLst/>
                    </a:prstGeom>
                    <a:noFill/>
                    <a:ln w="9525">
                      <a:noFill/>
                      <a:miter lim="800000"/>
                      <a:headEnd/>
                      <a:tailEnd/>
                    </a:ln>
                  </pic:spPr>
                </pic:pic>
              </a:graphicData>
            </a:graphic>
          </wp:inline>
        </w:drawing>
      </w:r>
      <w:r>
        <w:t xml:space="preserve">    </w:t>
      </w:r>
    </w:p>
    <w:p w14:paraId="306F2A6E" w14:textId="77777777" w:rsidR="003559E5" w:rsidRDefault="002D4E7E">
      <w:pPr>
        <w:tabs>
          <w:tab w:val="left" w:pos="900"/>
          <w:tab w:val="left" w:pos="7875"/>
        </w:tabs>
        <w:adjustRightInd w:val="0"/>
        <w:snapToGrid w:val="0"/>
        <w:ind w:right="-1" w:firstLine="420"/>
      </w:pPr>
      <w:r>
        <w:t xml:space="preserve">    </w:t>
      </w:r>
      <w:r>
        <w:rPr>
          <w:noProof/>
          <w:vertAlign w:val="subscript"/>
        </w:rPr>
        <w:drawing>
          <wp:inline distT="0" distB="0" distL="0" distR="0" wp14:anchorId="12535ECF" wp14:editId="2368F070">
            <wp:extent cx="1017905" cy="405130"/>
            <wp:effectExtent l="0" t="0" r="0" b="0"/>
            <wp:docPr id="779" name="图片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 name="图片 779"/>
                    <pic:cNvPicPr>
                      <a:picLocks noChangeAspect="1" noChangeArrowheads="1"/>
                    </pic:cNvPicPr>
                  </pic:nvPicPr>
                  <pic:blipFill>
                    <a:blip r:embed="rId304"/>
                    <a:srcRect/>
                    <a:stretch>
                      <a:fillRect/>
                    </a:stretch>
                  </pic:blipFill>
                  <pic:spPr>
                    <a:xfrm>
                      <a:off x="0" y="0"/>
                      <a:ext cx="1017905" cy="405130"/>
                    </a:xfrm>
                    <a:prstGeom prst="rect">
                      <a:avLst/>
                    </a:prstGeom>
                    <a:noFill/>
                    <a:ln w="9525">
                      <a:noFill/>
                      <a:miter lim="800000"/>
                      <a:headEnd/>
                      <a:tailEnd/>
                    </a:ln>
                  </pic:spPr>
                </pic:pic>
              </a:graphicData>
            </a:graphic>
          </wp:inline>
        </w:drawing>
      </w:r>
      <w:r>
        <w:t xml:space="preserve">   </w:t>
      </w:r>
    </w:p>
    <w:p w14:paraId="33BB9601" w14:textId="77777777" w:rsidR="003559E5" w:rsidRDefault="002D4E7E">
      <w:pPr>
        <w:pStyle w:val="5"/>
        <w:spacing w:before="0" w:after="0" w:line="360" w:lineRule="auto"/>
        <w:ind w:firstLine="562"/>
      </w:pPr>
      <w:r>
        <w:rPr>
          <w:rFonts w:hint="eastAsia"/>
        </w:rPr>
        <w:t>简单蒸馏</w:t>
      </w:r>
    </w:p>
    <w:p w14:paraId="3E766840" w14:textId="77777777" w:rsidR="003559E5" w:rsidRDefault="002D4E7E">
      <w:pPr>
        <w:tabs>
          <w:tab w:val="left" w:pos="7665"/>
        </w:tabs>
        <w:adjustRightInd w:val="0"/>
        <w:snapToGrid w:val="0"/>
        <w:ind w:right="-1" w:firstLine="422"/>
        <w:rPr>
          <w:rFonts w:eastAsia="黑体"/>
        </w:rPr>
      </w:pPr>
      <w:r>
        <w:rPr>
          <w:b/>
          <w:bCs/>
        </w:rPr>
        <w:t xml:space="preserve">1. </w:t>
      </w:r>
      <w:r>
        <w:rPr>
          <w:rFonts w:hint="eastAsia"/>
          <w:b/>
          <w:bCs/>
        </w:rPr>
        <w:t>简单蒸馏装置与流程</w:t>
      </w:r>
    </w:p>
    <w:p w14:paraId="5F8A2874" w14:textId="77777777" w:rsidR="003559E5" w:rsidRDefault="002D4E7E">
      <w:pPr>
        <w:tabs>
          <w:tab w:val="left" w:pos="7665"/>
        </w:tabs>
        <w:adjustRightInd w:val="0"/>
        <w:snapToGrid w:val="0"/>
        <w:ind w:right="-1" w:firstLine="422"/>
        <w:rPr>
          <w:b/>
          <w:bCs/>
        </w:rPr>
      </w:pPr>
      <w:r>
        <w:rPr>
          <w:b/>
          <w:bCs/>
        </w:rPr>
        <w:t xml:space="preserve">2. </w:t>
      </w:r>
      <w:r>
        <w:rPr>
          <w:rFonts w:hint="eastAsia"/>
          <w:b/>
          <w:bCs/>
        </w:rPr>
        <w:t>简单蒸馏的计算</w:t>
      </w:r>
    </w:p>
    <w:p w14:paraId="523ED5BD" w14:textId="77777777" w:rsidR="003559E5" w:rsidRDefault="002D4E7E">
      <w:pPr>
        <w:tabs>
          <w:tab w:val="left" w:pos="7875"/>
        </w:tabs>
        <w:adjustRightInd w:val="0"/>
        <w:snapToGrid w:val="0"/>
        <w:ind w:right="-1" w:firstLine="420"/>
      </w:pPr>
      <w:r>
        <w:t xml:space="preserve">    </w:t>
      </w:r>
      <w:r>
        <w:rPr>
          <w:noProof/>
          <w:vertAlign w:val="subscript"/>
        </w:rPr>
        <w:drawing>
          <wp:inline distT="0" distB="0" distL="0" distR="0" wp14:anchorId="0BDCB387" wp14:editId="2CE00435">
            <wp:extent cx="1759585" cy="379730"/>
            <wp:effectExtent l="19050" t="0" r="0" b="0"/>
            <wp:docPr id="780" name="图片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 name="图片 780"/>
                    <pic:cNvPicPr>
                      <a:picLocks noChangeAspect="1" noChangeArrowheads="1"/>
                    </pic:cNvPicPr>
                  </pic:nvPicPr>
                  <pic:blipFill>
                    <a:blip r:embed="rId305"/>
                    <a:srcRect/>
                    <a:stretch>
                      <a:fillRect/>
                    </a:stretch>
                  </pic:blipFill>
                  <pic:spPr>
                    <a:xfrm>
                      <a:off x="0" y="0"/>
                      <a:ext cx="1759585" cy="379730"/>
                    </a:xfrm>
                    <a:prstGeom prst="rect">
                      <a:avLst/>
                    </a:prstGeom>
                    <a:noFill/>
                    <a:ln w="9525">
                      <a:noFill/>
                      <a:miter lim="800000"/>
                      <a:headEnd/>
                      <a:tailEnd/>
                    </a:ln>
                  </pic:spPr>
                </pic:pic>
              </a:graphicData>
            </a:graphic>
          </wp:inline>
        </w:drawing>
      </w:r>
      <w:r>
        <w:t xml:space="preserve">    </w:t>
      </w:r>
    </w:p>
    <w:p w14:paraId="4F9A8734" w14:textId="77777777" w:rsidR="003559E5" w:rsidRDefault="002D4E7E">
      <w:pPr>
        <w:pStyle w:val="3"/>
      </w:pPr>
      <w:bookmarkStart w:id="169" w:name="_Toc474940437"/>
      <w:bookmarkStart w:id="170" w:name="_Toc69840319"/>
      <w:r>
        <w:t>教学方法</w:t>
      </w:r>
      <w:r>
        <w:rPr>
          <w:rFonts w:hint="eastAsia"/>
        </w:rPr>
        <w:t>：</w:t>
      </w:r>
      <w:bookmarkEnd w:id="169"/>
      <w:bookmarkEnd w:id="170"/>
    </w:p>
    <w:p w14:paraId="7641C408" w14:textId="77777777" w:rsidR="003559E5" w:rsidRDefault="002D4E7E">
      <w:pPr>
        <w:ind w:firstLine="420"/>
        <w:rPr>
          <w:rFonts w:eastAsiaTheme="majorEastAsia"/>
          <w:szCs w:val="24"/>
        </w:rPr>
      </w:pPr>
      <w:r>
        <w:rPr>
          <w:rFonts w:eastAsiaTheme="majorEastAsia" w:hint="eastAsia"/>
          <w:szCs w:val="24"/>
        </w:rPr>
        <w:t>以多媒体课件和板书相结合的方法进行课堂教学，课堂讲解为主。</w:t>
      </w:r>
    </w:p>
    <w:p w14:paraId="540A678F" w14:textId="77777777" w:rsidR="003559E5" w:rsidRDefault="002D4E7E">
      <w:pPr>
        <w:pStyle w:val="3"/>
      </w:pPr>
      <w:bookmarkStart w:id="171" w:name="_Toc474940438"/>
      <w:bookmarkStart w:id="172" w:name="_Toc69840320"/>
      <w:r>
        <w:t>作业安排</w:t>
      </w:r>
      <w:bookmarkEnd w:id="171"/>
      <w:bookmarkEnd w:id="172"/>
    </w:p>
    <w:p w14:paraId="2E33AE25" w14:textId="77777777" w:rsidR="003559E5" w:rsidRDefault="002D4E7E">
      <w:pPr>
        <w:ind w:firstLine="420"/>
      </w:pPr>
      <w:r>
        <w:t>P</w:t>
      </w:r>
      <w:r>
        <w:rPr>
          <w:rFonts w:hint="eastAsia"/>
        </w:rPr>
        <w:t>73</w:t>
      </w:r>
      <w:r>
        <w:rPr>
          <w:rFonts w:hint="eastAsia"/>
        </w:rPr>
        <w:t>，习题</w:t>
      </w:r>
      <w:r>
        <w:rPr>
          <w:rFonts w:hint="eastAsia"/>
        </w:rPr>
        <w:t>2</w:t>
      </w:r>
      <w:r>
        <w:rPr>
          <w:rFonts w:hint="eastAsia"/>
        </w:rPr>
        <w:t>，</w:t>
      </w:r>
      <w:r>
        <w:rPr>
          <w:rFonts w:hint="eastAsia"/>
        </w:rPr>
        <w:t>3</w:t>
      </w:r>
      <w:r>
        <w:rPr>
          <w:rFonts w:hint="eastAsia"/>
        </w:rPr>
        <w:t>，</w:t>
      </w:r>
      <w:r>
        <w:rPr>
          <w:rFonts w:hint="eastAsia"/>
        </w:rPr>
        <w:t>4</w:t>
      </w:r>
    </w:p>
    <w:p w14:paraId="0FAC8913" w14:textId="77777777" w:rsidR="003559E5" w:rsidRDefault="002D4E7E">
      <w:pPr>
        <w:ind w:firstLine="420"/>
      </w:pPr>
      <w:r>
        <w:rPr>
          <w:rFonts w:hint="eastAsia"/>
        </w:rPr>
        <w:t>思考：非理想溶液的最高恒沸点和最低恒沸点的意义？</w:t>
      </w:r>
    </w:p>
    <w:p w14:paraId="69136A41" w14:textId="3B479421" w:rsidR="003559E5" w:rsidRDefault="002D4E7E">
      <w:pPr>
        <w:pStyle w:val="2"/>
      </w:pPr>
      <w:bookmarkStart w:id="173" w:name="_Toc474940439"/>
      <w:bookmarkStart w:id="174" w:name="_Toc69840321"/>
      <w:r>
        <w:t>教学单元</w:t>
      </w:r>
      <w:bookmarkEnd w:id="173"/>
      <w:r w:rsidR="003C0BFA">
        <w:rPr>
          <w:rFonts w:hint="eastAsia"/>
        </w:rPr>
        <w:t>二</w:t>
      </w:r>
      <w:r>
        <w:rPr>
          <w:rFonts w:hint="eastAsia"/>
        </w:rPr>
        <w:t>十</w:t>
      </w:r>
      <w:bookmarkEnd w:id="174"/>
      <w:r w:rsidR="006F2252">
        <w:rPr>
          <w:rFonts w:hint="eastAsia"/>
        </w:rPr>
        <w:t>一</w:t>
      </w:r>
    </w:p>
    <w:p w14:paraId="28E01CFA" w14:textId="77777777" w:rsidR="003559E5" w:rsidRDefault="002D4E7E">
      <w:pPr>
        <w:pStyle w:val="3"/>
      </w:pPr>
      <w:bookmarkStart w:id="175" w:name="_Toc474940440"/>
      <w:bookmarkStart w:id="176" w:name="_Toc69840322"/>
      <w:r>
        <w:t>教学目标</w:t>
      </w:r>
      <w:r>
        <w:rPr>
          <w:rFonts w:hint="eastAsia"/>
        </w:rPr>
        <w:t>：</w:t>
      </w:r>
      <w:bookmarkEnd w:id="175"/>
      <w:bookmarkEnd w:id="176"/>
    </w:p>
    <w:p w14:paraId="38C462BC" w14:textId="77777777" w:rsidR="003559E5" w:rsidRDefault="002D4E7E">
      <w:pPr>
        <w:ind w:firstLine="420"/>
      </w:pPr>
      <w:r>
        <w:rPr>
          <w:rFonts w:hint="eastAsia"/>
        </w:rPr>
        <w:t>掌握平衡蒸馏的计算，液相分率对汽液相组成的影响，比较平衡蒸馏和简单蒸馏的分离效果，理解平衡级蒸馏，精馏的设备条件、回流条件和理论板假设、恒摩尔流假设</w:t>
      </w:r>
    </w:p>
    <w:p w14:paraId="610C9DD0" w14:textId="77777777" w:rsidR="003559E5" w:rsidRDefault="002D4E7E">
      <w:pPr>
        <w:pStyle w:val="3"/>
      </w:pPr>
      <w:bookmarkStart w:id="177" w:name="_Toc474940441"/>
      <w:bookmarkStart w:id="178" w:name="_Toc69840323"/>
      <w:r>
        <w:t>教学内容（含重点、难点）</w:t>
      </w:r>
      <w:r>
        <w:rPr>
          <w:rFonts w:hint="eastAsia"/>
        </w:rPr>
        <w:t>：</w:t>
      </w:r>
      <w:bookmarkEnd w:id="177"/>
      <w:bookmarkEnd w:id="178"/>
    </w:p>
    <w:p w14:paraId="3C0F1465" w14:textId="77777777" w:rsidR="003559E5" w:rsidRDefault="002D4E7E">
      <w:pPr>
        <w:ind w:firstLine="420"/>
        <w:rPr>
          <w:rFonts w:eastAsiaTheme="majorEastAsia"/>
          <w:szCs w:val="24"/>
        </w:rPr>
      </w:pPr>
      <w:r>
        <w:rPr>
          <w:rFonts w:eastAsiaTheme="majorEastAsia" w:hint="eastAsia"/>
          <w:szCs w:val="24"/>
        </w:rPr>
        <w:t>内容：</w:t>
      </w:r>
      <w:r>
        <w:rPr>
          <w:rFonts w:hint="eastAsia"/>
        </w:rPr>
        <w:t>平衡蒸馏，平衡蒸馏与简单蒸馏的比较，平衡级蒸馏，精馏的设备条件、回流条件和理</w:t>
      </w:r>
      <w:r>
        <w:rPr>
          <w:rFonts w:hint="eastAsia"/>
        </w:rPr>
        <w:lastRenderedPageBreak/>
        <w:t>论板假设、恒摩尔流假设</w:t>
      </w:r>
    </w:p>
    <w:p w14:paraId="298E4CBF" w14:textId="77777777" w:rsidR="003559E5" w:rsidRDefault="002D4E7E">
      <w:pPr>
        <w:ind w:firstLine="420"/>
        <w:rPr>
          <w:rFonts w:eastAsiaTheme="majorEastAsia"/>
          <w:szCs w:val="24"/>
        </w:rPr>
      </w:pPr>
      <w:r>
        <w:rPr>
          <w:rFonts w:eastAsiaTheme="majorEastAsia" w:hint="eastAsia"/>
          <w:szCs w:val="24"/>
        </w:rPr>
        <w:t>重点：</w:t>
      </w:r>
      <w:r>
        <w:rPr>
          <w:rFonts w:hint="eastAsia"/>
        </w:rPr>
        <w:t>精馏的设备条件、回流条件和理论板假设、恒摩尔流假设</w:t>
      </w:r>
    </w:p>
    <w:p w14:paraId="5322FDFF" w14:textId="77777777" w:rsidR="003559E5" w:rsidRDefault="002D4E7E">
      <w:pPr>
        <w:ind w:firstLine="420"/>
        <w:rPr>
          <w:rFonts w:eastAsiaTheme="majorEastAsia"/>
          <w:szCs w:val="24"/>
        </w:rPr>
      </w:pPr>
      <w:r>
        <w:rPr>
          <w:rFonts w:eastAsiaTheme="majorEastAsia" w:hint="eastAsia"/>
          <w:szCs w:val="24"/>
        </w:rPr>
        <w:t>难点：</w:t>
      </w:r>
      <w:r>
        <w:rPr>
          <w:rFonts w:hint="eastAsia"/>
        </w:rPr>
        <w:t>简单蒸馏与平衡蒸馏的分离效果比较，用例题讲解；为什么简单蒸馏的分离效果好，结合</w:t>
      </w:r>
      <w:r>
        <w:t>t-x-y</w:t>
      </w:r>
      <w:r>
        <w:rPr>
          <w:rFonts w:hint="eastAsia"/>
        </w:rPr>
        <w:t>相图讲解。</w:t>
      </w:r>
    </w:p>
    <w:p w14:paraId="00770BD6" w14:textId="77777777" w:rsidR="003559E5" w:rsidRDefault="002D4E7E">
      <w:pPr>
        <w:pStyle w:val="3"/>
      </w:pPr>
      <w:bookmarkStart w:id="179" w:name="_Toc474940442"/>
      <w:bookmarkStart w:id="180" w:name="_Toc69840324"/>
      <w:r>
        <w:t>教学过程</w:t>
      </w:r>
      <w:r>
        <w:rPr>
          <w:rFonts w:hint="eastAsia"/>
        </w:rPr>
        <w:t>：</w:t>
      </w:r>
      <w:bookmarkEnd w:id="179"/>
      <w:bookmarkEnd w:id="180"/>
    </w:p>
    <w:p w14:paraId="720DCF4E" w14:textId="77777777" w:rsidR="003559E5" w:rsidRDefault="002D4E7E">
      <w:pPr>
        <w:pStyle w:val="4"/>
        <w:ind w:firstLine="562"/>
      </w:pPr>
      <w:r>
        <w:rPr>
          <w:rFonts w:hint="eastAsia"/>
        </w:rPr>
        <w:t>平衡蒸馏与简单蒸馏的比较</w:t>
      </w:r>
    </w:p>
    <w:p w14:paraId="16D6D6E1" w14:textId="77777777" w:rsidR="003559E5" w:rsidRDefault="002D4E7E">
      <w:pPr>
        <w:ind w:firstLine="420"/>
      </w:pPr>
      <w:r>
        <w:rPr>
          <w:rFonts w:hint="eastAsia"/>
        </w:rPr>
        <w:t>例题</w:t>
      </w:r>
      <w:r>
        <w:rPr>
          <w:rFonts w:hint="eastAsia"/>
        </w:rPr>
        <w:t>1-2</w:t>
      </w:r>
    </w:p>
    <w:p w14:paraId="4AFE3833" w14:textId="77777777" w:rsidR="003559E5" w:rsidRDefault="002D4E7E">
      <w:pPr>
        <w:pStyle w:val="4"/>
        <w:ind w:firstLine="562"/>
      </w:pPr>
      <w:r>
        <w:rPr>
          <w:rFonts w:hint="eastAsia"/>
        </w:rPr>
        <w:t>精馏过程原理</w:t>
      </w:r>
    </w:p>
    <w:p w14:paraId="15BEDACA" w14:textId="77777777" w:rsidR="003559E5" w:rsidRDefault="002D4E7E">
      <w:pPr>
        <w:tabs>
          <w:tab w:val="left" w:pos="7665"/>
        </w:tabs>
        <w:adjustRightInd w:val="0"/>
        <w:snapToGrid w:val="0"/>
        <w:ind w:right="-1" w:firstLine="420"/>
        <w:rPr>
          <w:bCs/>
          <w:color w:val="000000"/>
        </w:rPr>
      </w:pPr>
      <w:r>
        <w:rPr>
          <w:bCs/>
          <w:color w:val="000000"/>
        </w:rPr>
        <w:t xml:space="preserve">1. </w:t>
      </w:r>
      <w:r>
        <w:rPr>
          <w:rFonts w:hint="eastAsia"/>
          <w:bCs/>
          <w:color w:val="000000"/>
        </w:rPr>
        <w:t>多次部分汽化和多次部分冷凝</w:t>
      </w:r>
    </w:p>
    <w:p w14:paraId="55DC3E30" w14:textId="77777777" w:rsidR="003559E5" w:rsidRDefault="002D4E7E">
      <w:pPr>
        <w:tabs>
          <w:tab w:val="left" w:pos="7665"/>
        </w:tabs>
        <w:adjustRightInd w:val="0"/>
        <w:snapToGrid w:val="0"/>
        <w:ind w:right="-1" w:firstLine="420"/>
        <w:rPr>
          <w:color w:val="000000"/>
        </w:rPr>
      </w:pPr>
      <w:r>
        <w:rPr>
          <w:bCs/>
          <w:color w:val="000000"/>
        </w:rPr>
        <w:t xml:space="preserve">2. </w:t>
      </w:r>
      <w:r>
        <w:rPr>
          <w:rFonts w:hint="eastAsia"/>
          <w:bCs/>
          <w:color w:val="000000"/>
        </w:rPr>
        <w:t>精馏塔模型</w:t>
      </w:r>
    </w:p>
    <w:p w14:paraId="7D4AAA39" w14:textId="77777777" w:rsidR="003559E5" w:rsidRDefault="002D4E7E">
      <w:pPr>
        <w:pStyle w:val="4"/>
        <w:ind w:firstLine="562"/>
      </w:pPr>
      <w:r>
        <w:rPr>
          <w:rFonts w:hint="eastAsia"/>
        </w:rPr>
        <w:t>精馏塔模型与精馏塔简介</w:t>
      </w:r>
    </w:p>
    <w:p w14:paraId="34715766" w14:textId="77777777" w:rsidR="003559E5" w:rsidRDefault="002D4E7E">
      <w:pPr>
        <w:pStyle w:val="4"/>
        <w:ind w:firstLine="562"/>
      </w:pPr>
      <w:r>
        <w:rPr>
          <w:rFonts w:hint="eastAsia"/>
        </w:rPr>
        <w:t>精馏操作流程</w:t>
      </w:r>
    </w:p>
    <w:p w14:paraId="7B32C648" w14:textId="77777777" w:rsidR="003559E5" w:rsidRDefault="002D4E7E">
      <w:pPr>
        <w:tabs>
          <w:tab w:val="left" w:pos="7665"/>
        </w:tabs>
        <w:adjustRightInd w:val="0"/>
        <w:snapToGrid w:val="0"/>
        <w:ind w:right="-1" w:firstLine="420"/>
        <w:rPr>
          <w:bCs/>
          <w:color w:val="000000"/>
        </w:rPr>
      </w:pPr>
      <w:r>
        <w:rPr>
          <w:bCs/>
          <w:color w:val="000000"/>
        </w:rPr>
        <w:t xml:space="preserve">1. </w:t>
      </w:r>
      <w:r>
        <w:rPr>
          <w:rFonts w:hint="eastAsia"/>
          <w:bCs/>
          <w:color w:val="000000"/>
        </w:rPr>
        <w:t>连续精馏操作流程</w:t>
      </w:r>
    </w:p>
    <w:p w14:paraId="65EDBD60" w14:textId="77777777" w:rsidR="003559E5" w:rsidRDefault="002D4E7E">
      <w:pPr>
        <w:tabs>
          <w:tab w:val="left" w:pos="7665"/>
        </w:tabs>
        <w:adjustRightInd w:val="0"/>
        <w:snapToGrid w:val="0"/>
        <w:ind w:right="-1" w:firstLine="420"/>
        <w:rPr>
          <w:bCs/>
          <w:color w:val="000000"/>
        </w:rPr>
      </w:pPr>
      <w:r>
        <w:rPr>
          <w:bCs/>
          <w:color w:val="000000"/>
        </w:rPr>
        <w:t xml:space="preserve">2. </w:t>
      </w:r>
      <w:r>
        <w:rPr>
          <w:rFonts w:hint="eastAsia"/>
          <w:bCs/>
          <w:color w:val="000000"/>
        </w:rPr>
        <w:t>间歇精馏操作流程</w:t>
      </w:r>
    </w:p>
    <w:p w14:paraId="6C870A94" w14:textId="77777777" w:rsidR="003559E5" w:rsidRDefault="002D4E7E">
      <w:pPr>
        <w:widowControl/>
        <w:ind w:firstLine="420"/>
        <w:jc w:val="left"/>
        <w:rPr>
          <w:color w:val="000000"/>
          <w:kern w:val="0"/>
        </w:rPr>
      </w:pPr>
      <w:r>
        <w:rPr>
          <w:rFonts w:hint="eastAsia"/>
          <w:color w:val="000000"/>
        </w:rPr>
        <w:t>间歇精馏与连续精馏相比，有如下特点：</w:t>
      </w:r>
    </w:p>
    <w:p w14:paraId="13ADAF87" w14:textId="77777777" w:rsidR="003559E5" w:rsidRDefault="002D4E7E">
      <w:pPr>
        <w:ind w:firstLine="420"/>
        <w:rPr>
          <w:color w:val="000000"/>
        </w:rPr>
      </w:pPr>
      <w:r>
        <w:rPr>
          <w:color w:val="000000"/>
        </w:rPr>
        <w:t xml:space="preserve">    1</w:t>
      </w:r>
      <w:r>
        <w:rPr>
          <w:rFonts w:hint="eastAsia"/>
          <w:color w:val="000000"/>
        </w:rPr>
        <w:t>．间歇精馏为非定态过程，它有两种操作方式；即恒回流比操作和恒馏出液组成操作。</w:t>
      </w:r>
    </w:p>
    <w:p w14:paraId="093386EB" w14:textId="77777777" w:rsidR="003559E5" w:rsidRDefault="002D4E7E">
      <w:pPr>
        <w:ind w:firstLine="420"/>
        <w:rPr>
          <w:color w:val="000000"/>
        </w:rPr>
      </w:pPr>
      <w:r>
        <w:rPr>
          <w:color w:val="000000"/>
        </w:rPr>
        <w:t xml:space="preserve">    2</w:t>
      </w:r>
      <w:r>
        <w:rPr>
          <w:rFonts w:hint="eastAsia"/>
          <w:color w:val="000000"/>
        </w:rPr>
        <w:t>．间歇精馏只有精馏段。</w:t>
      </w:r>
    </w:p>
    <w:p w14:paraId="18CB93AE" w14:textId="77777777" w:rsidR="003559E5" w:rsidRDefault="002D4E7E">
      <w:pPr>
        <w:ind w:firstLine="420"/>
        <w:jc w:val="center"/>
        <w:rPr>
          <w:rFonts w:eastAsia="仿宋"/>
          <w:color w:val="000000"/>
        </w:rPr>
      </w:pPr>
      <w:r>
        <w:rPr>
          <w:noProof/>
          <w:color w:val="000000"/>
        </w:rPr>
        <w:drawing>
          <wp:inline distT="0" distB="0" distL="0" distR="0" wp14:anchorId="290E27A4" wp14:editId="1F1395DF">
            <wp:extent cx="2628900" cy="2095500"/>
            <wp:effectExtent l="19050" t="0" r="0" b="0"/>
            <wp:docPr id="772" name="图片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 name="图片 772"/>
                    <pic:cNvPicPr>
                      <a:picLocks noChangeAspect="1" noChangeArrowheads="1"/>
                    </pic:cNvPicPr>
                  </pic:nvPicPr>
                  <pic:blipFill>
                    <a:blip r:embed="rId306"/>
                    <a:srcRect/>
                    <a:stretch>
                      <a:fillRect/>
                    </a:stretch>
                  </pic:blipFill>
                  <pic:spPr>
                    <a:xfrm>
                      <a:off x="0" y="0"/>
                      <a:ext cx="2628900" cy="2095500"/>
                    </a:xfrm>
                    <a:prstGeom prst="rect">
                      <a:avLst/>
                    </a:prstGeom>
                    <a:noFill/>
                    <a:ln w="9525">
                      <a:noFill/>
                      <a:miter lim="800000"/>
                      <a:headEnd/>
                      <a:tailEnd/>
                    </a:ln>
                  </pic:spPr>
                </pic:pic>
              </a:graphicData>
            </a:graphic>
          </wp:inline>
        </w:drawing>
      </w:r>
    </w:p>
    <w:p w14:paraId="54ED376D" w14:textId="77777777" w:rsidR="003559E5" w:rsidRDefault="002D4E7E">
      <w:pPr>
        <w:pStyle w:val="3"/>
      </w:pPr>
      <w:bookmarkStart w:id="181" w:name="_Toc474940443"/>
      <w:bookmarkStart w:id="182" w:name="_Toc69840325"/>
      <w:r>
        <w:t>教学方法</w:t>
      </w:r>
      <w:r>
        <w:rPr>
          <w:rFonts w:hint="eastAsia"/>
        </w:rPr>
        <w:t>：</w:t>
      </w:r>
      <w:bookmarkEnd w:id="181"/>
      <w:bookmarkEnd w:id="182"/>
    </w:p>
    <w:p w14:paraId="2B7439CC" w14:textId="77777777" w:rsidR="003559E5" w:rsidRDefault="002D4E7E">
      <w:pPr>
        <w:ind w:firstLine="420"/>
      </w:pPr>
      <w:r>
        <w:rPr>
          <w:rFonts w:hint="eastAsia"/>
        </w:rPr>
        <w:t>结合图</w:t>
      </w:r>
      <w:r>
        <w:rPr>
          <w:rFonts w:hint="eastAsia"/>
        </w:rPr>
        <w:t>1-9</w:t>
      </w:r>
      <w:r>
        <w:rPr>
          <w:rFonts w:hint="eastAsia"/>
        </w:rPr>
        <w:t>讲解精馏的原理和流程；以多媒体课件和板书相结合的方法进行课堂教学。</w:t>
      </w:r>
    </w:p>
    <w:p w14:paraId="24DA21D9" w14:textId="77777777" w:rsidR="003559E5" w:rsidRDefault="002D4E7E">
      <w:pPr>
        <w:pStyle w:val="3"/>
      </w:pPr>
      <w:bookmarkStart w:id="183" w:name="_Toc474940444"/>
      <w:bookmarkStart w:id="184" w:name="_Toc69840326"/>
      <w:r>
        <w:t>作业安排</w:t>
      </w:r>
      <w:bookmarkEnd w:id="183"/>
      <w:bookmarkEnd w:id="184"/>
    </w:p>
    <w:p w14:paraId="5F515A65" w14:textId="77777777" w:rsidR="003559E5" w:rsidRDefault="002D4E7E">
      <w:pPr>
        <w:ind w:firstLine="420"/>
      </w:pPr>
      <w:r>
        <w:rPr>
          <w:rFonts w:hint="eastAsia"/>
        </w:rPr>
        <w:t>思考：平衡蒸馏与平衡级蒸馏的区别是什么？</w:t>
      </w:r>
      <w:r>
        <w:t xml:space="preserve"> </w:t>
      </w:r>
    </w:p>
    <w:p w14:paraId="4F05C95B" w14:textId="65FCF583" w:rsidR="003559E5" w:rsidRDefault="002D4E7E">
      <w:pPr>
        <w:pStyle w:val="2"/>
      </w:pPr>
      <w:bookmarkStart w:id="185" w:name="_Toc474940445"/>
      <w:bookmarkStart w:id="186" w:name="_Toc69840327"/>
      <w:r>
        <w:t>教学单元</w:t>
      </w:r>
      <w:bookmarkEnd w:id="185"/>
      <w:r w:rsidR="003C0BFA">
        <w:rPr>
          <w:rFonts w:hint="eastAsia"/>
        </w:rPr>
        <w:t>二</w:t>
      </w:r>
      <w:r>
        <w:rPr>
          <w:rFonts w:hint="eastAsia"/>
        </w:rPr>
        <w:t>十</w:t>
      </w:r>
      <w:bookmarkEnd w:id="186"/>
      <w:r w:rsidR="006F2252">
        <w:rPr>
          <w:rFonts w:hint="eastAsia"/>
        </w:rPr>
        <w:t>二</w:t>
      </w:r>
    </w:p>
    <w:p w14:paraId="2C0A7AC8" w14:textId="77777777" w:rsidR="003559E5" w:rsidRDefault="002D4E7E">
      <w:pPr>
        <w:pStyle w:val="3"/>
      </w:pPr>
      <w:bookmarkStart w:id="187" w:name="_Toc474940446"/>
      <w:bookmarkStart w:id="188" w:name="_Toc69840328"/>
      <w:r>
        <w:t>教学目标</w:t>
      </w:r>
      <w:r>
        <w:rPr>
          <w:rFonts w:hint="eastAsia"/>
        </w:rPr>
        <w:t>：</w:t>
      </w:r>
      <w:bookmarkEnd w:id="187"/>
      <w:bookmarkEnd w:id="188"/>
    </w:p>
    <w:p w14:paraId="29151284" w14:textId="77777777" w:rsidR="003559E5" w:rsidRDefault="002D4E7E">
      <w:pPr>
        <w:ind w:firstLine="420"/>
      </w:pPr>
      <w:r>
        <w:rPr>
          <w:rFonts w:hint="eastAsia"/>
        </w:rPr>
        <w:t>掌握回流比是精馏设计中的核心因素，理论板假定与恒摩尔流假设，二元连续精馏的全塔物料衡算，精馏段操作线方程</w:t>
      </w:r>
    </w:p>
    <w:p w14:paraId="28740CD9" w14:textId="77777777" w:rsidR="003559E5" w:rsidRDefault="002D4E7E">
      <w:pPr>
        <w:pStyle w:val="3"/>
      </w:pPr>
      <w:bookmarkStart w:id="189" w:name="_Toc474940447"/>
      <w:bookmarkStart w:id="190" w:name="_Toc69840329"/>
      <w:r>
        <w:lastRenderedPageBreak/>
        <w:t>教学内容（含重点、难点）</w:t>
      </w:r>
      <w:r>
        <w:rPr>
          <w:rFonts w:hint="eastAsia"/>
        </w:rPr>
        <w:t>：</w:t>
      </w:r>
      <w:bookmarkEnd w:id="189"/>
      <w:bookmarkEnd w:id="190"/>
    </w:p>
    <w:p w14:paraId="071DB1D5" w14:textId="77777777" w:rsidR="003559E5" w:rsidRDefault="002D4E7E">
      <w:pPr>
        <w:ind w:firstLine="420"/>
      </w:pPr>
      <w:r>
        <w:rPr>
          <w:rFonts w:eastAsiaTheme="majorEastAsia" w:hint="eastAsia"/>
          <w:szCs w:val="24"/>
        </w:rPr>
        <w:t>内容：</w:t>
      </w:r>
      <w:r>
        <w:rPr>
          <w:rFonts w:hint="eastAsia"/>
        </w:rPr>
        <w:t>全塔物料衡算，回流比，精馏段操作线方程</w:t>
      </w:r>
    </w:p>
    <w:p w14:paraId="193BF96B" w14:textId="77777777" w:rsidR="003559E5" w:rsidRDefault="002D4E7E">
      <w:pPr>
        <w:ind w:firstLine="420"/>
        <w:rPr>
          <w:rFonts w:eastAsiaTheme="majorEastAsia"/>
          <w:szCs w:val="24"/>
        </w:rPr>
      </w:pPr>
      <w:r>
        <w:rPr>
          <w:rFonts w:eastAsiaTheme="majorEastAsia" w:hint="eastAsia"/>
          <w:szCs w:val="24"/>
        </w:rPr>
        <w:t>重点：</w:t>
      </w:r>
      <w:r>
        <w:rPr>
          <w:rFonts w:hint="eastAsia"/>
        </w:rPr>
        <w:t>全塔物料衡算，精馏段操作线方程，精馏段操作线和理论板的图解</w:t>
      </w:r>
    </w:p>
    <w:p w14:paraId="2CDC4AD3" w14:textId="77777777" w:rsidR="003559E5" w:rsidRDefault="002D4E7E">
      <w:pPr>
        <w:ind w:firstLine="420"/>
        <w:rPr>
          <w:rFonts w:eastAsiaTheme="majorEastAsia"/>
          <w:szCs w:val="24"/>
        </w:rPr>
      </w:pPr>
      <w:r>
        <w:rPr>
          <w:rFonts w:eastAsiaTheme="majorEastAsia" w:hint="eastAsia"/>
          <w:szCs w:val="24"/>
        </w:rPr>
        <w:t>难点：</w:t>
      </w:r>
      <w:r>
        <w:rPr>
          <w:rFonts w:hint="eastAsia"/>
        </w:rPr>
        <w:t>理论板图解方法的理论依据</w:t>
      </w:r>
    </w:p>
    <w:p w14:paraId="1A2F4909" w14:textId="77777777" w:rsidR="003559E5" w:rsidRDefault="002D4E7E">
      <w:pPr>
        <w:pStyle w:val="3"/>
      </w:pPr>
      <w:bookmarkStart w:id="191" w:name="_Toc474940448"/>
      <w:bookmarkStart w:id="192" w:name="_Toc69840330"/>
      <w:r>
        <w:t>教学过程</w:t>
      </w:r>
      <w:r>
        <w:rPr>
          <w:rFonts w:hint="eastAsia"/>
        </w:rPr>
        <w:t>：</w:t>
      </w:r>
      <w:bookmarkEnd w:id="191"/>
      <w:bookmarkEnd w:id="192"/>
    </w:p>
    <w:p w14:paraId="2311A395" w14:textId="77777777" w:rsidR="003559E5" w:rsidRDefault="002D4E7E">
      <w:pPr>
        <w:pStyle w:val="4"/>
        <w:ind w:firstLine="562"/>
      </w:pPr>
      <w:r>
        <w:rPr>
          <w:rFonts w:hint="eastAsia"/>
        </w:rPr>
        <w:t>全塔物料衡算</w:t>
      </w:r>
    </w:p>
    <w:p w14:paraId="76BD3F47" w14:textId="77777777" w:rsidR="003559E5" w:rsidRDefault="002D4E7E">
      <w:pPr>
        <w:pStyle w:val="5"/>
        <w:spacing w:before="0" w:after="0" w:line="360" w:lineRule="auto"/>
        <w:ind w:firstLine="562"/>
      </w:pPr>
      <w:r>
        <w:rPr>
          <w:rFonts w:hint="eastAsia"/>
        </w:rPr>
        <w:t>物料衡算：连续稳定操作，进料流量</w:t>
      </w:r>
      <w:r>
        <w:t>=</w:t>
      </w:r>
      <w:r>
        <w:rPr>
          <w:rFonts w:hint="eastAsia"/>
        </w:rPr>
        <w:t>出料流量</w:t>
      </w:r>
    </w:p>
    <w:p w14:paraId="553170D1" w14:textId="77777777" w:rsidR="003559E5" w:rsidRDefault="002D4E7E">
      <w:pPr>
        <w:tabs>
          <w:tab w:val="left" w:pos="4500"/>
        </w:tabs>
        <w:ind w:firstLine="420"/>
        <w:jc w:val="left"/>
        <w:rPr>
          <w:color w:val="000000"/>
        </w:rPr>
      </w:pPr>
      <w:r>
        <w:rPr>
          <w:noProof/>
          <w:color w:val="000000"/>
        </w:rPr>
        <w:drawing>
          <wp:inline distT="0" distB="0" distL="0" distR="0" wp14:anchorId="4D6956F1" wp14:editId="5D39279A">
            <wp:extent cx="1257300" cy="48577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07"/>
                    <a:srcRect/>
                    <a:stretch>
                      <a:fillRect/>
                    </a:stretch>
                  </pic:blipFill>
                  <pic:spPr>
                    <a:xfrm>
                      <a:off x="0" y="0"/>
                      <a:ext cx="1257300" cy="485775"/>
                    </a:xfrm>
                    <a:prstGeom prst="rect">
                      <a:avLst/>
                    </a:prstGeom>
                    <a:noFill/>
                    <a:ln w="9525">
                      <a:noFill/>
                      <a:miter lim="800000"/>
                      <a:headEnd/>
                      <a:tailEnd/>
                    </a:ln>
                  </pic:spPr>
                </pic:pic>
              </a:graphicData>
            </a:graphic>
          </wp:inline>
        </w:drawing>
      </w:r>
    </w:p>
    <w:p w14:paraId="64C1DCA9" w14:textId="77777777" w:rsidR="003559E5" w:rsidRDefault="002D4E7E">
      <w:pPr>
        <w:tabs>
          <w:tab w:val="left" w:pos="4500"/>
        </w:tabs>
        <w:ind w:firstLine="420"/>
        <w:jc w:val="left"/>
        <w:rPr>
          <w:color w:val="000000"/>
        </w:rPr>
      </w:pPr>
      <w:r>
        <w:rPr>
          <w:color w:val="000000"/>
        </w:rPr>
        <w:t>X</w:t>
      </w:r>
      <w:r>
        <w:rPr>
          <w:color w:val="000000"/>
          <w:vertAlign w:val="subscript"/>
        </w:rPr>
        <w:t>F</w:t>
      </w:r>
      <w:r>
        <w:rPr>
          <w:rFonts w:hint="eastAsia"/>
          <w:color w:val="000000"/>
        </w:rPr>
        <w:t>——原料中易挥发组分的摩尔分率</w:t>
      </w:r>
    </w:p>
    <w:p w14:paraId="7C3B3E52" w14:textId="77777777" w:rsidR="003559E5" w:rsidRDefault="002D4E7E">
      <w:pPr>
        <w:tabs>
          <w:tab w:val="left" w:pos="4500"/>
        </w:tabs>
        <w:ind w:firstLine="420"/>
        <w:jc w:val="left"/>
        <w:rPr>
          <w:color w:val="000000"/>
        </w:rPr>
      </w:pPr>
      <w:r>
        <w:rPr>
          <w:color w:val="000000"/>
        </w:rPr>
        <w:t>X</w:t>
      </w:r>
      <w:r>
        <w:rPr>
          <w:color w:val="000000"/>
          <w:vertAlign w:val="subscript"/>
        </w:rPr>
        <w:t>D</w:t>
      </w:r>
      <w:r>
        <w:rPr>
          <w:color w:val="000000"/>
        </w:rPr>
        <w:t>——</w:t>
      </w:r>
      <w:r>
        <w:rPr>
          <w:rFonts w:hint="eastAsia"/>
          <w:color w:val="000000"/>
        </w:rPr>
        <w:t>馏出液中易挥发组分的摩尔分率</w:t>
      </w:r>
    </w:p>
    <w:p w14:paraId="07D2C475" w14:textId="77777777" w:rsidR="003559E5" w:rsidRDefault="002D4E7E">
      <w:pPr>
        <w:tabs>
          <w:tab w:val="left" w:pos="4500"/>
        </w:tabs>
        <w:ind w:firstLine="420"/>
        <w:jc w:val="left"/>
        <w:rPr>
          <w:color w:val="000000"/>
        </w:rPr>
      </w:pPr>
      <w:r>
        <w:rPr>
          <w:color w:val="000000"/>
        </w:rPr>
        <w:t>X</w:t>
      </w:r>
      <w:r>
        <w:rPr>
          <w:color w:val="000000"/>
          <w:vertAlign w:val="subscript"/>
        </w:rPr>
        <w:t>W</w:t>
      </w:r>
      <w:r>
        <w:rPr>
          <w:color w:val="000000"/>
        </w:rPr>
        <w:t>——</w:t>
      </w:r>
      <w:r>
        <w:rPr>
          <w:rFonts w:hint="eastAsia"/>
          <w:color w:val="000000"/>
        </w:rPr>
        <w:t>釜液中易挥发组份的摩尔分率</w:t>
      </w:r>
    </w:p>
    <w:p w14:paraId="3BC768F0" w14:textId="77777777" w:rsidR="003559E5" w:rsidRDefault="002D4E7E">
      <w:pPr>
        <w:tabs>
          <w:tab w:val="left" w:pos="4500"/>
        </w:tabs>
        <w:ind w:firstLine="420"/>
        <w:jc w:val="left"/>
        <w:rPr>
          <w:color w:val="000000"/>
        </w:rPr>
      </w:pPr>
      <w:r>
        <w:rPr>
          <w:rFonts w:hint="eastAsia"/>
          <w:color w:val="000000"/>
        </w:rPr>
        <w:t>应用时要注意</w:t>
      </w:r>
      <w:r>
        <w:rPr>
          <w:color w:val="000000"/>
        </w:rPr>
        <w:t>F</w:t>
      </w:r>
      <w:r>
        <w:rPr>
          <w:rFonts w:hint="eastAsia"/>
          <w:color w:val="000000"/>
        </w:rPr>
        <w:t>与</w:t>
      </w:r>
      <w:r>
        <w:rPr>
          <w:color w:val="000000"/>
        </w:rPr>
        <w:t>X</w:t>
      </w:r>
      <w:r>
        <w:rPr>
          <w:color w:val="000000"/>
          <w:vertAlign w:val="subscript"/>
        </w:rPr>
        <w:t>F</w:t>
      </w:r>
      <w:r>
        <w:rPr>
          <w:rFonts w:hint="eastAsia"/>
          <w:color w:val="000000"/>
        </w:rPr>
        <w:t>的关系，</w:t>
      </w:r>
      <w:r>
        <w:rPr>
          <w:color w:val="000000"/>
        </w:rPr>
        <w:t>F</w:t>
      </w:r>
      <w:r>
        <w:rPr>
          <w:rFonts w:hint="eastAsia"/>
          <w:color w:val="000000"/>
        </w:rPr>
        <w:t>若用质量表示，则</w:t>
      </w:r>
      <w:r>
        <w:rPr>
          <w:color w:val="000000"/>
        </w:rPr>
        <w:t>X</w:t>
      </w:r>
      <w:r>
        <w:rPr>
          <w:color w:val="000000"/>
          <w:vertAlign w:val="subscript"/>
        </w:rPr>
        <w:t>F</w:t>
      </w:r>
      <w:r>
        <w:rPr>
          <w:rFonts w:hint="eastAsia"/>
          <w:color w:val="000000"/>
        </w:rPr>
        <w:t>要用质量分率表示，统一</w:t>
      </w:r>
    </w:p>
    <w:p w14:paraId="6C118E02" w14:textId="77777777" w:rsidR="003559E5" w:rsidRDefault="002D4E7E">
      <w:pPr>
        <w:tabs>
          <w:tab w:val="left" w:pos="4500"/>
        </w:tabs>
        <w:ind w:firstLine="420"/>
        <w:jc w:val="left"/>
        <w:rPr>
          <w:color w:val="000000"/>
        </w:rPr>
      </w:pPr>
      <w:r>
        <w:rPr>
          <w:rFonts w:hint="eastAsia"/>
          <w:color w:val="000000"/>
        </w:rPr>
        <w:t>例题</w:t>
      </w:r>
    </w:p>
    <w:p w14:paraId="7881E639" w14:textId="77777777" w:rsidR="003559E5" w:rsidRDefault="002D4E7E">
      <w:pPr>
        <w:pStyle w:val="5"/>
        <w:spacing w:before="0" w:after="0" w:line="360" w:lineRule="auto"/>
        <w:ind w:firstLine="562"/>
      </w:pPr>
      <w:r>
        <w:rPr>
          <w:rFonts w:hint="eastAsia"/>
        </w:rPr>
        <w:t>精馏过程所要求的分离表示法</w:t>
      </w:r>
    </w:p>
    <w:p w14:paraId="2A6A1085" w14:textId="77777777" w:rsidR="003559E5" w:rsidRDefault="002D4E7E">
      <w:pPr>
        <w:tabs>
          <w:tab w:val="left" w:pos="4500"/>
        </w:tabs>
        <w:ind w:firstLine="420"/>
        <w:jc w:val="left"/>
        <w:rPr>
          <w:color w:val="000000"/>
        </w:rPr>
      </w:pPr>
      <w:r>
        <w:rPr>
          <w:color w:val="000000"/>
        </w:rPr>
        <w:t>1</w:t>
      </w:r>
      <w:r>
        <w:rPr>
          <w:rFonts w:hint="eastAsia"/>
          <w:color w:val="000000"/>
        </w:rPr>
        <w:t>．用产品的组成表示（</w:t>
      </w:r>
      <w:r>
        <w:rPr>
          <w:color w:val="000000"/>
        </w:rPr>
        <w:t>X</w:t>
      </w:r>
      <w:r>
        <w:rPr>
          <w:color w:val="000000"/>
          <w:vertAlign w:val="subscript"/>
        </w:rPr>
        <w:t>D</w:t>
      </w:r>
      <w:r>
        <w:rPr>
          <w:color w:val="000000"/>
        </w:rPr>
        <w:t>=95%</w:t>
      </w:r>
      <w:r>
        <w:rPr>
          <w:rFonts w:hint="eastAsia"/>
          <w:color w:val="000000"/>
        </w:rPr>
        <w:t>）</w:t>
      </w:r>
    </w:p>
    <w:p w14:paraId="420882E0" w14:textId="77777777" w:rsidR="003559E5" w:rsidRDefault="002D4E7E">
      <w:pPr>
        <w:tabs>
          <w:tab w:val="left" w:pos="4500"/>
        </w:tabs>
        <w:ind w:firstLine="420"/>
        <w:jc w:val="left"/>
        <w:rPr>
          <w:color w:val="000000"/>
        </w:rPr>
      </w:pPr>
      <w:r>
        <w:rPr>
          <w:color w:val="000000"/>
        </w:rPr>
        <w:t>2</w:t>
      </w:r>
      <w:r>
        <w:rPr>
          <w:rFonts w:hint="eastAsia"/>
          <w:color w:val="000000"/>
        </w:rPr>
        <w:t>．用回收率表示</w:t>
      </w:r>
    </w:p>
    <w:p w14:paraId="5B91ACEE" w14:textId="77777777" w:rsidR="003559E5" w:rsidRDefault="002D4E7E">
      <w:pPr>
        <w:tabs>
          <w:tab w:val="left" w:pos="4500"/>
        </w:tabs>
        <w:ind w:firstLine="420"/>
        <w:jc w:val="left"/>
        <w:rPr>
          <w:color w:val="000000"/>
        </w:rPr>
      </w:pPr>
      <w:r>
        <w:rPr>
          <w:rFonts w:hint="eastAsia"/>
          <w:color w:val="000000"/>
        </w:rPr>
        <w:t>回收率：指回收了原料中易挥发（或难挥发）组分百分数</w:t>
      </w:r>
    </w:p>
    <w:p w14:paraId="7EA41354" w14:textId="77777777" w:rsidR="003559E5" w:rsidRDefault="002D4E7E">
      <w:pPr>
        <w:tabs>
          <w:tab w:val="left" w:pos="4500"/>
        </w:tabs>
        <w:ind w:firstLine="420"/>
        <w:jc w:val="left"/>
        <w:rPr>
          <w:color w:val="000000"/>
        </w:rPr>
      </w:pPr>
      <w:r>
        <w:rPr>
          <w:rFonts w:hint="eastAsia"/>
          <w:color w:val="000000"/>
        </w:rPr>
        <w:t>如：塔顶易挥发组分的回收率</w:t>
      </w:r>
      <w:r>
        <w:rPr>
          <w:color w:val="000000"/>
        </w:rPr>
        <w:t>η</w:t>
      </w:r>
    </w:p>
    <w:p w14:paraId="77867ACB" w14:textId="77777777" w:rsidR="003559E5" w:rsidRDefault="002D4E7E">
      <w:pPr>
        <w:tabs>
          <w:tab w:val="left" w:pos="4500"/>
        </w:tabs>
        <w:ind w:firstLine="420"/>
        <w:jc w:val="left"/>
        <w:rPr>
          <w:color w:val="000000"/>
        </w:rPr>
      </w:pPr>
      <w:r>
        <w:rPr>
          <w:color w:val="000000"/>
        </w:rPr>
        <w:t>η</w:t>
      </w:r>
      <w:r>
        <w:rPr>
          <w:rFonts w:hint="eastAsia"/>
          <w:color w:val="000000"/>
          <w:vertAlign w:val="subscript"/>
        </w:rPr>
        <w:t>易</w:t>
      </w:r>
      <w:r>
        <w:rPr>
          <w:color w:val="000000"/>
        </w:rPr>
        <w:t>=</w:t>
      </w:r>
      <w:r>
        <w:rPr>
          <w:rFonts w:hint="eastAsia"/>
          <w:color w:val="000000"/>
        </w:rPr>
        <w:t>馏出液中易挥发组份</w:t>
      </w:r>
      <w:r>
        <w:rPr>
          <w:color w:val="000000"/>
        </w:rPr>
        <w:t>/</w:t>
      </w:r>
      <w:r>
        <w:rPr>
          <w:rFonts w:hint="eastAsia"/>
          <w:color w:val="000000"/>
        </w:rPr>
        <w:t>原料液中易挥发组份</w:t>
      </w:r>
      <w:r>
        <w:rPr>
          <w:color w:val="000000"/>
        </w:rPr>
        <w:t>=DX</w:t>
      </w:r>
      <w:r>
        <w:rPr>
          <w:color w:val="000000"/>
          <w:vertAlign w:val="subscript"/>
        </w:rPr>
        <w:t>D</w:t>
      </w:r>
      <w:r>
        <w:rPr>
          <w:color w:val="000000"/>
        </w:rPr>
        <w:t xml:space="preserve"> / FX</w:t>
      </w:r>
      <w:r>
        <w:rPr>
          <w:color w:val="000000"/>
          <w:vertAlign w:val="subscript"/>
        </w:rPr>
        <w:t>F</w:t>
      </w:r>
      <w:r>
        <w:rPr>
          <w:color w:val="000000"/>
        </w:rPr>
        <w:t>×100%</w:t>
      </w:r>
    </w:p>
    <w:p w14:paraId="7D21B28E" w14:textId="77777777" w:rsidR="003559E5" w:rsidRDefault="002D4E7E">
      <w:pPr>
        <w:tabs>
          <w:tab w:val="left" w:pos="4500"/>
        </w:tabs>
        <w:ind w:firstLine="420"/>
        <w:jc w:val="left"/>
        <w:rPr>
          <w:color w:val="000000"/>
        </w:rPr>
      </w:pPr>
      <w:r>
        <w:rPr>
          <w:color w:val="000000"/>
        </w:rPr>
        <w:t>η</w:t>
      </w:r>
      <w:r>
        <w:rPr>
          <w:rFonts w:hint="eastAsia"/>
          <w:color w:val="000000"/>
          <w:vertAlign w:val="subscript"/>
        </w:rPr>
        <w:t>难</w:t>
      </w:r>
      <w:r>
        <w:rPr>
          <w:color w:val="000000"/>
        </w:rPr>
        <w:t>=W</w:t>
      </w:r>
      <w:r>
        <w:rPr>
          <w:rFonts w:hint="eastAsia"/>
          <w:color w:val="000000"/>
        </w:rPr>
        <w:t>（</w:t>
      </w:r>
      <w:r>
        <w:rPr>
          <w:color w:val="000000"/>
        </w:rPr>
        <w:t>1— X</w:t>
      </w:r>
      <w:r>
        <w:rPr>
          <w:color w:val="000000"/>
          <w:vertAlign w:val="subscript"/>
        </w:rPr>
        <w:t>W</w:t>
      </w:r>
      <w:r>
        <w:rPr>
          <w:rFonts w:hint="eastAsia"/>
          <w:color w:val="000000"/>
        </w:rPr>
        <w:t>）</w:t>
      </w:r>
      <w:r>
        <w:rPr>
          <w:color w:val="000000"/>
        </w:rPr>
        <w:t>/F</w:t>
      </w:r>
      <w:r>
        <w:rPr>
          <w:rFonts w:hint="eastAsia"/>
          <w:color w:val="000000"/>
        </w:rPr>
        <w:t>（</w:t>
      </w:r>
      <w:r>
        <w:rPr>
          <w:color w:val="000000"/>
        </w:rPr>
        <w:t>1—X</w:t>
      </w:r>
      <w:r>
        <w:rPr>
          <w:color w:val="000000"/>
          <w:vertAlign w:val="subscript"/>
        </w:rPr>
        <w:t>F</w:t>
      </w:r>
      <w:r>
        <w:rPr>
          <w:rFonts w:hint="eastAsia"/>
          <w:color w:val="000000"/>
        </w:rPr>
        <w:t>）</w:t>
      </w:r>
      <w:r>
        <w:rPr>
          <w:color w:val="000000"/>
        </w:rPr>
        <w:t>×100%</w:t>
      </w:r>
    </w:p>
    <w:p w14:paraId="10CBF8AF" w14:textId="77777777" w:rsidR="003559E5" w:rsidRDefault="002D4E7E">
      <w:pPr>
        <w:pStyle w:val="4"/>
        <w:ind w:firstLine="562"/>
        <w:rPr>
          <w:b w:val="0"/>
          <w:color w:val="000000"/>
        </w:rPr>
      </w:pPr>
      <w:r>
        <w:rPr>
          <w:rFonts w:hint="eastAsia"/>
        </w:rPr>
        <w:t>精馏的分析及其图解</w:t>
      </w:r>
      <w:r>
        <w:rPr>
          <w:rFonts w:hint="eastAsia"/>
          <w:color w:val="000000"/>
        </w:rPr>
        <w:t>法</w:t>
      </w:r>
    </w:p>
    <w:p w14:paraId="7C10183A" w14:textId="77777777" w:rsidR="003559E5" w:rsidRDefault="002D4E7E">
      <w:pPr>
        <w:pStyle w:val="5"/>
        <w:spacing w:before="0" w:after="0" w:line="360" w:lineRule="auto"/>
        <w:ind w:firstLine="562"/>
      </w:pPr>
      <w:r>
        <w:rPr>
          <w:rFonts w:hint="eastAsia"/>
        </w:rPr>
        <w:t>几个概念</w:t>
      </w:r>
    </w:p>
    <w:p w14:paraId="107E744A" w14:textId="77777777" w:rsidR="003559E5" w:rsidRDefault="002D4E7E">
      <w:pPr>
        <w:tabs>
          <w:tab w:val="left" w:pos="4500"/>
        </w:tabs>
        <w:ind w:firstLine="420"/>
        <w:jc w:val="left"/>
        <w:rPr>
          <w:color w:val="000000"/>
        </w:rPr>
      </w:pPr>
      <w:r>
        <w:rPr>
          <w:color w:val="000000"/>
        </w:rPr>
        <w:t>1</w:t>
      </w:r>
      <w:r>
        <w:rPr>
          <w:rFonts w:hint="eastAsia"/>
          <w:color w:val="000000"/>
        </w:rPr>
        <w:t>、理论塔板（</w:t>
      </w:r>
      <w:r>
        <w:rPr>
          <w:color w:val="000000"/>
        </w:rPr>
        <w:t>theoretical  plate</w:t>
      </w:r>
      <w:r>
        <w:rPr>
          <w:rFonts w:hint="eastAsia"/>
          <w:color w:val="000000"/>
        </w:rPr>
        <w:t>）：离开该塔板的汽、液组成达到相平衡的塔板。</w:t>
      </w:r>
    </w:p>
    <w:p w14:paraId="5E40013D" w14:textId="77777777" w:rsidR="003559E5" w:rsidRDefault="002D4E7E">
      <w:pPr>
        <w:tabs>
          <w:tab w:val="left" w:pos="4500"/>
        </w:tabs>
        <w:ind w:firstLine="420"/>
        <w:jc w:val="left"/>
        <w:rPr>
          <w:color w:val="000000"/>
        </w:rPr>
      </w:pPr>
      <w:r>
        <w:rPr>
          <w:rFonts w:hint="eastAsia"/>
          <w:color w:val="000000"/>
        </w:rPr>
        <w:t>注：理论板并不存在，但它可以作为衡量实际塔板分离效果的最高标准。在设计中，求理论数后，则实际板数</w:t>
      </w:r>
      <w:r>
        <w:rPr>
          <w:color w:val="000000"/>
        </w:rPr>
        <w:t>=</w:t>
      </w:r>
      <w:r>
        <w:rPr>
          <w:rFonts w:hint="eastAsia"/>
          <w:color w:val="000000"/>
        </w:rPr>
        <w:t>理论板数</w:t>
      </w:r>
      <w:r>
        <w:rPr>
          <w:color w:val="000000"/>
        </w:rPr>
        <w:t>×</w:t>
      </w:r>
      <w:r>
        <w:rPr>
          <w:rFonts w:hint="eastAsia"/>
          <w:color w:val="000000"/>
        </w:rPr>
        <w:t>校正系数</w:t>
      </w:r>
    </w:p>
    <w:p w14:paraId="587C7081" w14:textId="77777777" w:rsidR="003559E5" w:rsidRDefault="002D4E7E">
      <w:pPr>
        <w:tabs>
          <w:tab w:val="left" w:pos="4500"/>
        </w:tabs>
        <w:ind w:firstLine="420"/>
        <w:jc w:val="left"/>
        <w:rPr>
          <w:color w:val="000000"/>
        </w:rPr>
      </w:pPr>
      <w:r>
        <w:rPr>
          <w:color w:val="000000"/>
        </w:rPr>
        <w:t>2</w:t>
      </w:r>
      <w:r>
        <w:rPr>
          <w:rFonts w:hint="eastAsia"/>
          <w:color w:val="000000"/>
        </w:rPr>
        <w:t>、操作关系：任意板下降液体组成</w:t>
      </w:r>
      <w:r>
        <w:rPr>
          <w:color w:val="000000"/>
        </w:rPr>
        <w:t>Xn</w:t>
      </w:r>
      <w:r>
        <w:rPr>
          <w:rFonts w:hint="eastAsia"/>
          <w:color w:val="000000"/>
        </w:rPr>
        <w:t>与下一板上升蒸汽组成</w:t>
      </w:r>
      <w:r>
        <w:rPr>
          <w:color w:val="000000"/>
        </w:rPr>
        <w:t>y</w:t>
      </w:r>
      <w:r>
        <w:rPr>
          <w:color w:val="000000"/>
          <w:vertAlign w:val="subscript"/>
        </w:rPr>
        <w:t>n+1</w:t>
      </w:r>
      <w:r>
        <w:rPr>
          <w:rFonts w:hint="eastAsia"/>
          <w:color w:val="000000"/>
        </w:rPr>
        <w:t>之间的关系。由物料衡算决定。</w:t>
      </w:r>
    </w:p>
    <w:p w14:paraId="38F4DB8E" w14:textId="77777777" w:rsidR="003559E5" w:rsidRDefault="002D4E7E">
      <w:pPr>
        <w:pStyle w:val="5"/>
        <w:spacing w:before="0" w:after="0" w:line="360" w:lineRule="auto"/>
        <w:ind w:firstLine="562"/>
      </w:pPr>
      <w:r>
        <w:rPr>
          <w:rFonts w:hint="eastAsia"/>
        </w:rPr>
        <w:t>恒摩尔流的假定</w:t>
      </w:r>
    </w:p>
    <w:p w14:paraId="2497B67F" w14:textId="77777777" w:rsidR="003559E5" w:rsidRDefault="002D4E7E">
      <w:pPr>
        <w:tabs>
          <w:tab w:val="left" w:pos="4500"/>
        </w:tabs>
        <w:ind w:firstLine="420"/>
        <w:jc w:val="left"/>
        <w:rPr>
          <w:color w:val="000000"/>
        </w:rPr>
      </w:pPr>
      <w:r>
        <w:rPr>
          <w:color w:val="000000"/>
        </w:rPr>
        <w:t>1</w:t>
      </w:r>
      <w:r>
        <w:rPr>
          <w:rFonts w:hint="eastAsia"/>
          <w:color w:val="000000"/>
        </w:rPr>
        <w:t>．恒摩尔汽化</w:t>
      </w:r>
    </w:p>
    <w:p w14:paraId="6B40ECCB" w14:textId="77777777" w:rsidR="003559E5" w:rsidRDefault="002D4E7E">
      <w:pPr>
        <w:tabs>
          <w:tab w:val="left" w:pos="4500"/>
        </w:tabs>
        <w:ind w:firstLine="420"/>
        <w:jc w:val="left"/>
        <w:rPr>
          <w:color w:val="000000"/>
        </w:rPr>
      </w:pPr>
      <w:r>
        <w:rPr>
          <w:rFonts w:hint="eastAsia"/>
          <w:color w:val="000000"/>
        </w:rPr>
        <w:t>精馏段内，由每层塔板上升的蒸汽摩尔流量皆相等；提馏段内也是一样</w:t>
      </w:r>
    </w:p>
    <w:p w14:paraId="34C90C9A" w14:textId="77777777" w:rsidR="003559E5" w:rsidRDefault="002D4E7E">
      <w:pPr>
        <w:tabs>
          <w:tab w:val="left" w:pos="4500"/>
        </w:tabs>
        <w:ind w:firstLine="420"/>
        <w:jc w:val="left"/>
        <w:rPr>
          <w:color w:val="000000"/>
        </w:rPr>
      </w:pPr>
      <w:r>
        <w:rPr>
          <w:color w:val="000000"/>
        </w:rPr>
        <w:t>2</w:t>
      </w:r>
      <w:r>
        <w:rPr>
          <w:rFonts w:hint="eastAsia"/>
          <w:color w:val="000000"/>
        </w:rPr>
        <w:t>．恒摩尔溢流</w:t>
      </w:r>
    </w:p>
    <w:p w14:paraId="1FF5364E" w14:textId="77777777" w:rsidR="003559E5" w:rsidRDefault="002D4E7E">
      <w:pPr>
        <w:tabs>
          <w:tab w:val="left" w:pos="4500"/>
        </w:tabs>
        <w:ind w:firstLine="420"/>
        <w:jc w:val="left"/>
        <w:rPr>
          <w:color w:val="000000"/>
        </w:rPr>
      </w:pPr>
      <w:r>
        <w:rPr>
          <w:rFonts w:hint="eastAsia"/>
          <w:color w:val="000000"/>
        </w:rPr>
        <w:t>精馏段内，由每层塔板溢流的液体摩尔流量相等；提馏段内也是一样。</w:t>
      </w:r>
    </w:p>
    <w:p w14:paraId="1D311752" w14:textId="77777777" w:rsidR="003559E5" w:rsidRDefault="002D4E7E">
      <w:pPr>
        <w:tabs>
          <w:tab w:val="left" w:pos="4500"/>
        </w:tabs>
        <w:ind w:firstLine="420"/>
        <w:jc w:val="left"/>
        <w:rPr>
          <w:color w:val="000000"/>
        </w:rPr>
      </w:pPr>
      <w:r>
        <w:rPr>
          <w:color w:val="000000"/>
        </w:rPr>
        <w:t>L——</w:t>
      </w:r>
      <w:r>
        <w:rPr>
          <w:rFonts w:hint="eastAsia"/>
          <w:color w:val="000000"/>
        </w:rPr>
        <w:t>精馏段下流的液体摩尔流量</w:t>
      </w:r>
      <w:r>
        <w:rPr>
          <w:color w:val="000000"/>
        </w:rPr>
        <w:t>kmol/h</w:t>
      </w:r>
    </w:p>
    <w:p w14:paraId="7F58551D" w14:textId="77777777" w:rsidR="003559E5" w:rsidRDefault="002D4E7E">
      <w:pPr>
        <w:tabs>
          <w:tab w:val="left" w:pos="4500"/>
        </w:tabs>
        <w:ind w:firstLine="420"/>
        <w:jc w:val="left"/>
        <w:rPr>
          <w:color w:val="000000"/>
        </w:rPr>
      </w:pPr>
      <w:r>
        <w:rPr>
          <w:color w:val="000000"/>
        </w:rPr>
        <w:t>L</w:t>
      </w:r>
      <w:r>
        <w:rPr>
          <w:color w:val="000000"/>
          <w:vertAlign w:val="superscript"/>
        </w:rPr>
        <w:t>′</w:t>
      </w:r>
      <w:r>
        <w:rPr>
          <w:color w:val="000000"/>
        </w:rPr>
        <w:t>——</w:t>
      </w:r>
      <w:r>
        <w:rPr>
          <w:rFonts w:hint="eastAsia"/>
          <w:color w:val="000000"/>
        </w:rPr>
        <w:t>提馏段下流的液体摩尔流量</w:t>
      </w:r>
      <w:r>
        <w:rPr>
          <w:color w:val="000000"/>
        </w:rPr>
        <w:t>kmol/h</w:t>
      </w:r>
    </w:p>
    <w:p w14:paraId="7AC63FCE" w14:textId="77777777" w:rsidR="003559E5" w:rsidRDefault="002D4E7E">
      <w:pPr>
        <w:tabs>
          <w:tab w:val="left" w:pos="4500"/>
        </w:tabs>
        <w:ind w:firstLine="420"/>
        <w:jc w:val="left"/>
        <w:rPr>
          <w:color w:val="000000"/>
        </w:rPr>
      </w:pPr>
      <w:r>
        <w:rPr>
          <w:color w:val="000000"/>
        </w:rPr>
        <w:lastRenderedPageBreak/>
        <w:t>L</w:t>
      </w:r>
      <w:r>
        <w:rPr>
          <w:color w:val="000000"/>
          <w:vertAlign w:val="subscript"/>
        </w:rPr>
        <w:t>1</w:t>
      </w:r>
      <w:r>
        <w:rPr>
          <w:color w:val="000000"/>
        </w:rPr>
        <w:t>=L</w:t>
      </w:r>
      <w:r>
        <w:rPr>
          <w:color w:val="000000"/>
          <w:vertAlign w:val="subscript"/>
        </w:rPr>
        <w:t>2</w:t>
      </w:r>
      <w:r>
        <w:rPr>
          <w:color w:val="000000"/>
        </w:rPr>
        <w:t>=L</w:t>
      </w:r>
      <w:r>
        <w:rPr>
          <w:color w:val="000000"/>
          <w:vertAlign w:val="subscript"/>
        </w:rPr>
        <w:t>3</w:t>
      </w:r>
      <w:r>
        <w:rPr>
          <w:color w:val="000000"/>
        </w:rPr>
        <w:t>=……=Ln=</w:t>
      </w:r>
      <w:r>
        <w:rPr>
          <w:rFonts w:hint="eastAsia"/>
          <w:color w:val="000000"/>
        </w:rPr>
        <w:t>定值</w:t>
      </w:r>
      <w:r>
        <w:rPr>
          <w:color w:val="000000"/>
        </w:rPr>
        <w:t>=L</w:t>
      </w:r>
    </w:p>
    <w:p w14:paraId="228AAEDC" w14:textId="77777777" w:rsidR="003559E5" w:rsidRDefault="002D4E7E">
      <w:pPr>
        <w:tabs>
          <w:tab w:val="left" w:pos="4500"/>
        </w:tabs>
        <w:ind w:firstLine="420"/>
        <w:jc w:val="left"/>
        <w:rPr>
          <w:color w:val="000000"/>
          <w:lang w:val="de-DE"/>
        </w:rPr>
      </w:pPr>
      <w:r>
        <w:rPr>
          <w:color w:val="000000"/>
          <w:lang w:val="de-DE"/>
        </w:rPr>
        <w:t>L</w:t>
      </w:r>
      <w:r>
        <w:rPr>
          <w:color w:val="000000"/>
          <w:vertAlign w:val="superscript"/>
          <w:lang w:val="de-DE"/>
        </w:rPr>
        <w:t>′</w:t>
      </w:r>
      <w:r>
        <w:rPr>
          <w:color w:val="000000"/>
          <w:vertAlign w:val="subscript"/>
          <w:lang w:val="de-DE"/>
        </w:rPr>
        <w:t>1</w:t>
      </w:r>
      <w:r>
        <w:rPr>
          <w:color w:val="000000"/>
          <w:lang w:val="de-DE"/>
        </w:rPr>
        <w:t>=L</w:t>
      </w:r>
      <w:r>
        <w:rPr>
          <w:color w:val="000000"/>
          <w:vertAlign w:val="superscript"/>
          <w:lang w:val="de-DE"/>
        </w:rPr>
        <w:t>′</w:t>
      </w:r>
      <w:r>
        <w:rPr>
          <w:color w:val="000000"/>
          <w:vertAlign w:val="subscript"/>
          <w:lang w:val="de-DE"/>
        </w:rPr>
        <w:t>2</w:t>
      </w:r>
      <w:r>
        <w:rPr>
          <w:color w:val="000000"/>
          <w:lang w:val="de-DE"/>
        </w:rPr>
        <w:t>=L</w:t>
      </w:r>
      <w:r>
        <w:rPr>
          <w:color w:val="000000"/>
          <w:vertAlign w:val="superscript"/>
          <w:lang w:val="de-DE"/>
        </w:rPr>
        <w:t>′</w:t>
      </w:r>
      <w:r>
        <w:rPr>
          <w:color w:val="000000"/>
          <w:vertAlign w:val="subscript"/>
          <w:lang w:val="de-DE"/>
        </w:rPr>
        <w:t>3</w:t>
      </w:r>
      <w:r>
        <w:rPr>
          <w:color w:val="000000"/>
          <w:lang w:val="de-DE"/>
        </w:rPr>
        <w:t>=……=Ln=</w:t>
      </w:r>
      <w:r>
        <w:rPr>
          <w:rFonts w:hint="eastAsia"/>
          <w:color w:val="000000"/>
        </w:rPr>
        <w:t>定值</w:t>
      </w:r>
    </w:p>
    <w:p w14:paraId="3D62EC7D" w14:textId="77777777" w:rsidR="003559E5" w:rsidRDefault="002D4E7E">
      <w:pPr>
        <w:tabs>
          <w:tab w:val="left" w:pos="4500"/>
        </w:tabs>
        <w:ind w:firstLine="420"/>
        <w:jc w:val="left"/>
        <w:rPr>
          <w:color w:val="000000"/>
        </w:rPr>
      </w:pPr>
      <w:r>
        <w:rPr>
          <w:rFonts w:hint="eastAsia"/>
          <w:color w:val="000000"/>
        </w:rPr>
        <w:t>两段下降流体摩尔流量不一定相等</w:t>
      </w:r>
    </w:p>
    <w:p w14:paraId="17174497" w14:textId="77777777" w:rsidR="003559E5" w:rsidRDefault="002D4E7E">
      <w:pPr>
        <w:tabs>
          <w:tab w:val="left" w:pos="4500"/>
        </w:tabs>
        <w:ind w:firstLine="420"/>
        <w:jc w:val="left"/>
        <w:rPr>
          <w:color w:val="000000"/>
        </w:rPr>
      </w:pPr>
      <w:r>
        <w:rPr>
          <w:rFonts w:hint="eastAsia"/>
          <w:color w:val="000000"/>
        </w:rPr>
        <w:t>总称为恒摩尔流假设</w:t>
      </w:r>
    </w:p>
    <w:p w14:paraId="72AF0BC6" w14:textId="77777777" w:rsidR="003559E5" w:rsidRDefault="002D4E7E">
      <w:pPr>
        <w:tabs>
          <w:tab w:val="left" w:pos="4500"/>
        </w:tabs>
        <w:ind w:firstLine="420"/>
        <w:jc w:val="left"/>
        <w:rPr>
          <w:color w:val="000000"/>
        </w:rPr>
      </w:pPr>
      <w:r>
        <w:rPr>
          <w:rFonts w:hint="eastAsia"/>
          <w:color w:val="000000"/>
        </w:rPr>
        <w:t>如</w:t>
      </w:r>
      <w:r>
        <w:rPr>
          <w:rFonts w:ascii="宋体" w:hAnsi="宋体" w:cs="宋体" w:hint="eastAsia"/>
          <w:color w:val="000000"/>
        </w:rPr>
        <w:t>①</w:t>
      </w:r>
      <w:r>
        <w:rPr>
          <w:rFonts w:hint="eastAsia"/>
          <w:color w:val="000000"/>
        </w:rPr>
        <w:t>各组分的摩尔潜热相等；</w:t>
      </w:r>
      <w:r>
        <w:rPr>
          <w:rFonts w:ascii="宋体" w:hAnsi="宋体" w:cs="宋体" w:hint="eastAsia"/>
          <w:color w:val="000000"/>
        </w:rPr>
        <w:t>②</w:t>
      </w:r>
      <w:r>
        <w:rPr>
          <w:rFonts w:hint="eastAsia"/>
          <w:color w:val="000000"/>
        </w:rPr>
        <w:t>汽液接触时，因温度不同而变换的显热可以忽略；</w:t>
      </w:r>
      <w:r>
        <w:rPr>
          <w:rFonts w:ascii="宋体" w:hAnsi="宋体" w:cs="宋体" w:hint="eastAsia"/>
          <w:color w:val="000000"/>
        </w:rPr>
        <w:t>③</w:t>
      </w:r>
      <w:r>
        <w:rPr>
          <w:rFonts w:hint="eastAsia"/>
          <w:color w:val="000000"/>
        </w:rPr>
        <w:t>保温良好，塔的热损失可以忽略不计，则恒摩尔流的假定才能成立。</w:t>
      </w:r>
    </w:p>
    <w:p w14:paraId="4063B09A" w14:textId="77777777" w:rsidR="003559E5" w:rsidRDefault="002D4E7E">
      <w:pPr>
        <w:pStyle w:val="4"/>
        <w:ind w:firstLine="562"/>
      </w:pPr>
      <w:r>
        <w:rPr>
          <w:rFonts w:hint="eastAsia"/>
        </w:rPr>
        <w:t>精馏段操作线方程的推导</w:t>
      </w:r>
    </w:p>
    <w:p w14:paraId="4B7ADF95" w14:textId="77777777" w:rsidR="003559E5" w:rsidRDefault="002D4E7E">
      <w:pPr>
        <w:tabs>
          <w:tab w:val="left" w:pos="4500"/>
        </w:tabs>
        <w:ind w:left="315" w:firstLine="420"/>
        <w:jc w:val="left"/>
        <w:rPr>
          <w:color w:val="000000"/>
        </w:rPr>
      </w:pPr>
      <w:r>
        <w:rPr>
          <w:color w:val="000000"/>
        </w:rPr>
        <w:t>1</w:t>
      </w:r>
      <w:r>
        <w:rPr>
          <w:rFonts w:hint="eastAsia"/>
          <w:color w:val="000000"/>
        </w:rPr>
        <w:t>．精馏段操作线方程</w:t>
      </w:r>
    </w:p>
    <w:p w14:paraId="43E03696" w14:textId="77777777" w:rsidR="003559E5" w:rsidRDefault="002D4E7E">
      <w:pPr>
        <w:tabs>
          <w:tab w:val="left" w:pos="4500"/>
        </w:tabs>
        <w:ind w:left="315" w:firstLine="420"/>
        <w:jc w:val="left"/>
        <w:rPr>
          <w:color w:val="000000"/>
        </w:rPr>
      </w:pPr>
      <w:r>
        <w:rPr>
          <w:color w:val="000000"/>
        </w:rPr>
        <w:t>2</w:t>
      </w:r>
      <w:r>
        <w:rPr>
          <w:rFonts w:hint="eastAsia"/>
          <w:color w:val="000000"/>
        </w:rPr>
        <w:t>．提馏段操作线方程</w:t>
      </w:r>
    </w:p>
    <w:p w14:paraId="0B9B0212" w14:textId="77777777" w:rsidR="003559E5" w:rsidRDefault="002D4E7E">
      <w:pPr>
        <w:pStyle w:val="3"/>
      </w:pPr>
      <w:bookmarkStart w:id="193" w:name="_Toc474940449"/>
      <w:bookmarkStart w:id="194" w:name="_Toc69840331"/>
      <w:r>
        <w:t>教学方法</w:t>
      </w:r>
      <w:r>
        <w:rPr>
          <w:rFonts w:hint="eastAsia"/>
        </w:rPr>
        <w:t>：</w:t>
      </w:r>
      <w:bookmarkEnd w:id="193"/>
      <w:bookmarkEnd w:id="194"/>
    </w:p>
    <w:p w14:paraId="54AB1D64" w14:textId="77777777" w:rsidR="003559E5" w:rsidRDefault="002D4E7E">
      <w:pPr>
        <w:ind w:firstLine="420"/>
        <w:rPr>
          <w:rFonts w:eastAsiaTheme="majorEastAsia"/>
          <w:szCs w:val="24"/>
        </w:rPr>
      </w:pPr>
      <w:r>
        <w:rPr>
          <w:rFonts w:eastAsiaTheme="majorEastAsia" w:hint="eastAsia"/>
          <w:szCs w:val="24"/>
        </w:rPr>
        <w:t>以多媒体课件和板书相结合的方法进行课堂教学，结合图讲解，课堂讲解为主。</w:t>
      </w:r>
    </w:p>
    <w:p w14:paraId="43936FA7" w14:textId="77777777" w:rsidR="003559E5" w:rsidRDefault="002D4E7E">
      <w:pPr>
        <w:pStyle w:val="3"/>
      </w:pPr>
      <w:bookmarkStart w:id="195" w:name="_Toc474940450"/>
      <w:bookmarkStart w:id="196" w:name="_Toc69840332"/>
      <w:r>
        <w:t>作业安排</w:t>
      </w:r>
      <w:bookmarkEnd w:id="195"/>
      <w:bookmarkEnd w:id="196"/>
    </w:p>
    <w:p w14:paraId="0A2F29D8" w14:textId="77777777" w:rsidR="003559E5" w:rsidRDefault="002D4E7E">
      <w:pPr>
        <w:ind w:firstLine="420"/>
      </w:pPr>
      <w:r>
        <w:rPr>
          <w:rFonts w:hint="eastAsia"/>
        </w:rPr>
        <w:t>课本</w:t>
      </w:r>
      <w:r>
        <w:t>P</w:t>
      </w:r>
      <w:r>
        <w:rPr>
          <w:rFonts w:hint="eastAsia"/>
        </w:rPr>
        <w:t>73</w:t>
      </w:r>
      <w:r>
        <w:rPr>
          <w:rFonts w:hint="eastAsia"/>
        </w:rPr>
        <w:t>，习题</w:t>
      </w:r>
      <w:r>
        <w:rPr>
          <w:rFonts w:hint="eastAsia"/>
        </w:rPr>
        <w:t>5</w:t>
      </w:r>
    </w:p>
    <w:p w14:paraId="4E650495" w14:textId="77777777" w:rsidR="003559E5" w:rsidRDefault="002D4E7E">
      <w:pPr>
        <w:ind w:firstLine="420"/>
      </w:pPr>
      <w:r>
        <w:rPr>
          <w:rFonts w:eastAsia="仿宋" w:hint="eastAsia"/>
        </w:rPr>
        <w:t>思考：精馏操作的两个基本假设是什么？</w:t>
      </w:r>
    </w:p>
    <w:p w14:paraId="146D9C0D" w14:textId="68FC8A5F" w:rsidR="003559E5" w:rsidRDefault="002D4E7E">
      <w:pPr>
        <w:pStyle w:val="2"/>
      </w:pPr>
      <w:bookmarkStart w:id="197" w:name="_Toc474940451"/>
      <w:bookmarkStart w:id="198" w:name="_Toc69840333"/>
      <w:r>
        <w:t>教学单元</w:t>
      </w:r>
      <w:bookmarkEnd w:id="197"/>
      <w:r w:rsidR="003C0BFA">
        <w:rPr>
          <w:rFonts w:hint="eastAsia"/>
        </w:rPr>
        <w:t>二</w:t>
      </w:r>
      <w:r>
        <w:rPr>
          <w:rFonts w:hint="eastAsia"/>
        </w:rPr>
        <w:t>十</w:t>
      </w:r>
      <w:bookmarkEnd w:id="198"/>
      <w:r w:rsidR="006F2252">
        <w:rPr>
          <w:rFonts w:hint="eastAsia"/>
        </w:rPr>
        <w:t>三</w:t>
      </w:r>
    </w:p>
    <w:p w14:paraId="4C0862FB" w14:textId="77777777" w:rsidR="003559E5" w:rsidRDefault="002D4E7E">
      <w:pPr>
        <w:pStyle w:val="3"/>
      </w:pPr>
      <w:bookmarkStart w:id="199" w:name="_Toc474940452"/>
      <w:bookmarkStart w:id="200" w:name="_Toc69840334"/>
      <w:r>
        <w:t>教学目标</w:t>
      </w:r>
      <w:r>
        <w:rPr>
          <w:rFonts w:hint="eastAsia"/>
        </w:rPr>
        <w:t>：</w:t>
      </w:r>
      <w:bookmarkEnd w:id="199"/>
      <w:bookmarkEnd w:id="200"/>
    </w:p>
    <w:p w14:paraId="78CA233A" w14:textId="77777777" w:rsidR="003559E5" w:rsidRDefault="002D4E7E">
      <w:pPr>
        <w:ind w:firstLine="420"/>
      </w:pPr>
      <w:r>
        <w:rPr>
          <w:rFonts w:hint="eastAsia"/>
        </w:rPr>
        <w:t xml:space="preserve">1. </w:t>
      </w:r>
      <w:r>
        <w:rPr>
          <w:rFonts w:hint="eastAsia"/>
        </w:rPr>
        <w:t>掌握进料的五种热状况及其对应的</w:t>
      </w:r>
      <w:r>
        <w:t>q</w:t>
      </w:r>
      <w:r>
        <w:rPr>
          <w:rFonts w:hint="eastAsia"/>
        </w:rPr>
        <w:t>，提馏段的操作线方程，加料板的物料衡算</w:t>
      </w:r>
      <w:r>
        <w:rPr>
          <w:rFonts w:hint="eastAsia"/>
        </w:rPr>
        <w:t>;</w:t>
      </w:r>
    </w:p>
    <w:p w14:paraId="7DB6656C" w14:textId="77777777" w:rsidR="003559E5" w:rsidRDefault="002D4E7E">
      <w:pPr>
        <w:ind w:firstLine="420"/>
      </w:pPr>
      <w:r>
        <w:rPr>
          <w:rFonts w:hint="eastAsia"/>
        </w:rPr>
        <w:t xml:space="preserve">2. </w:t>
      </w:r>
      <w:r>
        <w:rPr>
          <w:rFonts w:hint="eastAsia"/>
        </w:rPr>
        <w:t>掌握逐板计算法和图解法求解理论板数，</w:t>
      </w:r>
      <w:r>
        <w:t>q</w:t>
      </w:r>
      <w:r>
        <w:rPr>
          <w:rFonts w:hint="eastAsia"/>
        </w:rPr>
        <w:t>线方程。</w:t>
      </w:r>
    </w:p>
    <w:p w14:paraId="595DDC17" w14:textId="77777777" w:rsidR="003559E5" w:rsidRDefault="002D4E7E">
      <w:pPr>
        <w:pStyle w:val="3"/>
      </w:pPr>
      <w:bookmarkStart w:id="201" w:name="_Toc474940453"/>
      <w:bookmarkStart w:id="202" w:name="_Toc69840335"/>
      <w:r>
        <w:t>教学内容（含重点、难点）</w:t>
      </w:r>
      <w:r>
        <w:rPr>
          <w:rFonts w:hint="eastAsia"/>
        </w:rPr>
        <w:t>：</w:t>
      </w:r>
      <w:bookmarkEnd w:id="201"/>
      <w:bookmarkEnd w:id="202"/>
    </w:p>
    <w:p w14:paraId="00D141F0" w14:textId="77777777" w:rsidR="003559E5" w:rsidRDefault="002D4E7E">
      <w:pPr>
        <w:ind w:firstLine="420"/>
        <w:rPr>
          <w:szCs w:val="24"/>
        </w:rPr>
      </w:pPr>
      <w:r>
        <w:rPr>
          <w:rFonts w:hint="eastAsia"/>
          <w:szCs w:val="24"/>
        </w:rPr>
        <w:t>内容：</w:t>
      </w:r>
      <w:r>
        <w:rPr>
          <w:rFonts w:hint="eastAsia"/>
        </w:rPr>
        <w:t>五种热状况及其对应的</w:t>
      </w:r>
      <w:r>
        <w:t>q</w:t>
      </w:r>
      <w:r>
        <w:rPr>
          <w:rFonts w:hint="eastAsia"/>
        </w:rPr>
        <w:t>值，提馏段的操作线方程，加料板的物料衡算，</w:t>
      </w:r>
      <w:r>
        <w:t>q</w:t>
      </w:r>
      <w:r>
        <w:rPr>
          <w:rFonts w:hint="eastAsia"/>
        </w:rPr>
        <w:t>线方程，逐板计算法和图解法求解理论塔板数，</w:t>
      </w:r>
      <w:r>
        <w:rPr>
          <w:szCs w:val="24"/>
        </w:rPr>
        <w:t xml:space="preserve"> </w:t>
      </w:r>
    </w:p>
    <w:p w14:paraId="76DB5705" w14:textId="77777777" w:rsidR="003559E5" w:rsidRDefault="002D4E7E">
      <w:pPr>
        <w:ind w:firstLine="420"/>
      </w:pPr>
      <w:r>
        <w:rPr>
          <w:rFonts w:hint="eastAsia"/>
          <w:szCs w:val="24"/>
        </w:rPr>
        <w:t>重点：进料热状况对操作线方程的影响，逐板计算法和</w:t>
      </w:r>
      <w:r>
        <w:rPr>
          <w:rFonts w:hint="eastAsia"/>
        </w:rPr>
        <w:t>图解法求理论塔板数</w:t>
      </w:r>
    </w:p>
    <w:p w14:paraId="57A65BEB" w14:textId="77777777" w:rsidR="003559E5" w:rsidRDefault="002D4E7E">
      <w:pPr>
        <w:ind w:firstLine="420"/>
        <w:rPr>
          <w:szCs w:val="24"/>
        </w:rPr>
      </w:pPr>
      <w:r>
        <w:rPr>
          <w:rFonts w:hint="eastAsia"/>
          <w:szCs w:val="24"/>
        </w:rPr>
        <w:t>难点：</w:t>
      </w:r>
      <w:r>
        <w:rPr>
          <w:rFonts w:hint="eastAsia"/>
        </w:rPr>
        <w:t>进料的热状况</w:t>
      </w:r>
      <w:r>
        <w:t>q</w:t>
      </w:r>
      <w:r>
        <w:rPr>
          <w:rFonts w:hint="eastAsia"/>
        </w:rPr>
        <w:t>对于理论板数的影响，逐板计算法和图解法的对应关系</w:t>
      </w:r>
      <w:r>
        <w:rPr>
          <w:rFonts w:eastAsia="仿宋" w:hint="eastAsia"/>
        </w:rPr>
        <w:t>，</w:t>
      </w:r>
      <w:r>
        <w:rPr>
          <w:rFonts w:hint="eastAsia"/>
        </w:rPr>
        <w:t>结合图解讲解</w:t>
      </w:r>
    </w:p>
    <w:p w14:paraId="24212A8D" w14:textId="77777777" w:rsidR="003559E5" w:rsidRDefault="002D4E7E">
      <w:pPr>
        <w:pStyle w:val="3"/>
      </w:pPr>
      <w:bookmarkStart w:id="203" w:name="_Toc474940454"/>
      <w:bookmarkStart w:id="204" w:name="_Toc69840336"/>
      <w:r>
        <w:t>教学过程</w:t>
      </w:r>
      <w:r>
        <w:rPr>
          <w:rFonts w:hint="eastAsia"/>
        </w:rPr>
        <w:t>：</w:t>
      </w:r>
      <w:bookmarkEnd w:id="203"/>
      <w:bookmarkEnd w:id="204"/>
    </w:p>
    <w:p w14:paraId="276A3772" w14:textId="77777777" w:rsidR="003559E5" w:rsidRDefault="002D4E7E">
      <w:pPr>
        <w:pStyle w:val="4"/>
        <w:ind w:firstLine="562"/>
      </w:pPr>
      <w:r>
        <w:rPr>
          <w:rFonts w:hint="eastAsia"/>
        </w:rPr>
        <w:t>进料状况的影响</w:t>
      </w:r>
    </w:p>
    <w:p w14:paraId="30DDCA2F" w14:textId="77777777" w:rsidR="003559E5" w:rsidRDefault="002D4E7E">
      <w:pPr>
        <w:tabs>
          <w:tab w:val="left" w:pos="4500"/>
        </w:tabs>
        <w:ind w:firstLine="420"/>
        <w:jc w:val="left"/>
        <w:rPr>
          <w:color w:val="000000"/>
        </w:rPr>
      </w:pPr>
      <w:r>
        <w:rPr>
          <w:rFonts w:hint="eastAsia"/>
          <w:color w:val="000000"/>
        </w:rPr>
        <w:t>在提馏段操作线中，液、气流量</w:t>
      </w:r>
      <w:r>
        <w:rPr>
          <w:color w:val="000000"/>
        </w:rPr>
        <w:t>L′</w:t>
      </w:r>
      <w:r>
        <w:rPr>
          <w:rFonts w:hint="eastAsia"/>
          <w:color w:val="000000"/>
        </w:rPr>
        <w:t>及</w:t>
      </w:r>
      <w:r>
        <w:rPr>
          <w:color w:val="000000"/>
        </w:rPr>
        <w:t>V′</w:t>
      </w:r>
      <w:r>
        <w:rPr>
          <w:rFonts w:hint="eastAsia"/>
          <w:color w:val="000000"/>
        </w:rPr>
        <w:t>尚需根据精馏段的液、汽流量</w:t>
      </w:r>
      <w:r>
        <w:rPr>
          <w:color w:val="000000"/>
        </w:rPr>
        <w:t>L</w:t>
      </w:r>
      <w:r>
        <w:rPr>
          <w:rFonts w:hint="eastAsia"/>
          <w:color w:val="000000"/>
        </w:rPr>
        <w:t>、</w:t>
      </w:r>
      <w:r>
        <w:rPr>
          <w:color w:val="000000"/>
        </w:rPr>
        <w:t>V</w:t>
      </w:r>
      <w:r>
        <w:rPr>
          <w:rFonts w:hint="eastAsia"/>
          <w:color w:val="000000"/>
        </w:rPr>
        <w:t>和进料物流量及其受热状况来决定。</w:t>
      </w:r>
    </w:p>
    <w:p w14:paraId="47A248A3" w14:textId="77777777" w:rsidR="003559E5" w:rsidRDefault="002D4E7E">
      <w:pPr>
        <w:tabs>
          <w:tab w:val="left" w:pos="4500"/>
        </w:tabs>
        <w:ind w:left="315" w:firstLine="420"/>
        <w:jc w:val="left"/>
        <w:rPr>
          <w:color w:val="000000"/>
        </w:rPr>
      </w:pPr>
      <w:r>
        <w:rPr>
          <w:rFonts w:hint="eastAsia"/>
          <w:color w:val="000000"/>
        </w:rPr>
        <w:t>进料共有五种可能的热状况</w:t>
      </w:r>
    </w:p>
    <w:p w14:paraId="37C96DB5" w14:textId="77777777" w:rsidR="003559E5" w:rsidRDefault="002D4E7E">
      <w:pPr>
        <w:tabs>
          <w:tab w:val="left" w:pos="4500"/>
        </w:tabs>
        <w:ind w:leftChars="300" w:left="630" w:firstLineChars="83" w:firstLine="174"/>
        <w:jc w:val="left"/>
        <w:rPr>
          <w:color w:val="000000"/>
        </w:rPr>
      </w:pPr>
      <w:r>
        <w:rPr>
          <w:rFonts w:ascii="宋体" w:hAnsi="宋体" w:cs="宋体" w:hint="eastAsia"/>
          <w:color w:val="000000"/>
        </w:rPr>
        <w:t>①</w:t>
      </w:r>
      <w:r>
        <w:rPr>
          <w:rFonts w:hint="eastAsia"/>
          <w:color w:val="000000"/>
        </w:rPr>
        <w:t>过冷液体（</w:t>
      </w:r>
      <w:r>
        <w:rPr>
          <w:color w:val="000000"/>
        </w:rPr>
        <w:t>t</w:t>
      </w:r>
      <w:r>
        <w:rPr>
          <w:color w:val="000000"/>
          <w:vertAlign w:val="subscript"/>
        </w:rPr>
        <w:t>F</w:t>
      </w:r>
      <w:r>
        <w:rPr>
          <w:color w:val="000000"/>
        </w:rPr>
        <w:t>&lt;t</w:t>
      </w:r>
      <w:r>
        <w:rPr>
          <w:color w:val="000000"/>
          <w:vertAlign w:val="subscript"/>
        </w:rPr>
        <w:t>s</w:t>
      </w:r>
      <w:r>
        <w:rPr>
          <w:rFonts w:hint="eastAsia"/>
          <w:color w:val="000000"/>
        </w:rPr>
        <w:t>）</w:t>
      </w:r>
    </w:p>
    <w:p w14:paraId="45828016" w14:textId="77777777" w:rsidR="003559E5" w:rsidRDefault="002D4E7E">
      <w:pPr>
        <w:tabs>
          <w:tab w:val="left" w:pos="4500"/>
        </w:tabs>
        <w:ind w:leftChars="300" w:left="630" w:firstLineChars="83" w:firstLine="174"/>
        <w:jc w:val="left"/>
        <w:rPr>
          <w:color w:val="000000"/>
        </w:rPr>
      </w:pPr>
      <w:r>
        <w:rPr>
          <w:rFonts w:ascii="宋体" w:hAnsi="宋体" w:cs="宋体" w:hint="eastAsia"/>
          <w:color w:val="000000"/>
        </w:rPr>
        <w:t>②</w:t>
      </w:r>
      <w:r>
        <w:rPr>
          <w:rFonts w:hint="eastAsia"/>
          <w:color w:val="000000"/>
        </w:rPr>
        <w:t>饱和液体（泡点液体进料）</w:t>
      </w:r>
      <w:r>
        <w:rPr>
          <w:color w:val="000000"/>
        </w:rPr>
        <w:t>t</w:t>
      </w:r>
      <w:r>
        <w:rPr>
          <w:color w:val="000000"/>
          <w:vertAlign w:val="subscript"/>
        </w:rPr>
        <w:t>F</w:t>
      </w:r>
      <w:r>
        <w:rPr>
          <w:color w:val="000000"/>
        </w:rPr>
        <w:t>=t</w:t>
      </w:r>
      <w:r>
        <w:rPr>
          <w:color w:val="000000"/>
          <w:vertAlign w:val="subscript"/>
        </w:rPr>
        <w:t>s</w:t>
      </w:r>
    </w:p>
    <w:p w14:paraId="3A78A2D6" w14:textId="77777777" w:rsidR="003559E5" w:rsidRDefault="002D4E7E">
      <w:pPr>
        <w:tabs>
          <w:tab w:val="left" w:pos="4500"/>
        </w:tabs>
        <w:ind w:leftChars="300" w:left="630" w:firstLineChars="83" w:firstLine="174"/>
        <w:jc w:val="left"/>
        <w:rPr>
          <w:color w:val="000000"/>
        </w:rPr>
      </w:pPr>
      <w:r>
        <w:rPr>
          <w:rFonts w:ascii="宋体" w:hAnsi="宋体" w:cs="宋体" w:hint="eastAsia"/>
          <w:color w:val="000000"/>
        </w:rPr>
        <w:t>③</w:t>
      </w:r>
      <w:r>
        <w:rPr>
          <w:rFonts w:hint="eastAsia"/>
          <w:color w:val="000000"/>
        </w:rPr>
        <w:t>饱和液汽的混合物（</w:t>
      </w:r>
      <w:r>
        <w:rPr>
          <w:color w:val="000000"/>
        </w:rPr>
        <w:t>t</w:t>
      </w:r>
      <w:r>
        <w:rPr>
          <w:color w:val="000000"/>
          <w:vertAlign w:val="subscript"/>
        </w:rPr>
        <w:t>s</w:t>
      </w:r>
      <w:r>
        <w:rPr>
          <w:color w:val="000000"/>
        </w:rPr>
        <w:t>&lt;t&lt;t</w:t>
      </w:r>
      <w:r>
        <w:rPr>
          <w:color w:val="000000"/>
          <w:vertAlign w:val="subscript"/>
        </w:rPr>
        <w:t>d</w:t>
      </w:r>
      <w:r>
        <w:rPr>
          <w:rFonts w:hint="eastAsia"/>
          <w:color w:val="000000"/>
        </w:rPr>
        <w:t>）</w:t>
      </w:r>
    </w:p>
    <w:p w14:paraId="410BB339" w14:textId="77777777" w:rsidR="003559E5" w:rsidRDefault="002D4E7E">
      <w:pPr>
        <w:tabs>
          <w:tab w:val="left" w:pos="4500"/>
        </w:tabs>
        <w:ind w:leftChars="300" w:left="630" w:firstLineChars="83" w:firstLine="174"/>
        <w:jc w:val="left"/>
        <w:rPr>
          <w:color w:val="000000"/>
        </w:rPr>
      </w:pPr>
      <w:r>
        <w:rPr>
          <w:rFonts w:ascii="宋体" w:hAnsi="宋体" w:cs="宋体" w:hint="eastAsia"/>
          <w:color w:val="000000"/>
        </w:rPr>
        <w:t>④</w:t>
      </w:r>
      <w:r>
        <w:rPr>
          <w:rFonts w:hint="eastAsia"/>
          <w:color w:val="000000"/>
        </w:rPr>
        <w:t>饱和蒸汽（</w:t>
      </w:r>
      <w:r>
        <w:rPr>
          <w:color w:val="000000"/>
        </w:rPr>
        <w:t>t=t</w:t>
      </w:r>
      <w:r>
        <w:rPr>
          <w:color w:val="000000"/>
          <w:vertAlign w:val="subscript"/>
        </w:rPr>
        <w:t>d</w:t>
      </w:r>
      <w:r>
        <w:rPr>
          <w:rFonts w:hint="eastAsia"/>
          <w:color w:val="000000"/>
        </w:rPr>
        <w:t>）</w:t>
      </w:r>
    </w:p>
    <w:p w14:paraId="78E7767C" w14:textId="77777777" w:rsidR="003559E5" w:rsidRDefault="002D4E7E">
      <w:pPr>
        <w:tabs>
          <w:tab w:val="left" w:pos="4500"/>
        </w:tabs>
        <w:ind w:leftChars="300" w:left="630" w:firstLineChars="83" w:firstLine="174"/>
        <w:jc w:val="left"/>
        <w:rPr>
          <w:color w:val="000000"/>
        </w:rPr>
      </w:pPr>
      <w:r>
        <w:rPr>
          <w:rFonts w:ascii="宋体" w:hAnsi="宋体" w:cs="宋体" w:hint="eastAsia"/>
          <w:color w:val="000000"/>
        </w:rPr>
        <w:t>⑤</w:t>
      </w:r>
      <w:r>
        <w:rPr>
          <w:rFonts w:hint="eastAsia"/>
          <w:color w:val="000000"/>
        </w:rPr>
        <w:t>过热蒸汽（</w:t>
      </w:r>
      <w:r>
        <w:rPr>
          <w:color w:val="000000"/>
        </w:rPr>
        <w:t>t&gt;t</w:t>
      </w:r>
      <w:r>
        <w:rPr>
          <w:color w:val="000000"/>
          <w:vertAlign w:val="subscript"/>
        </w:rPr>
        <w:t>d</w:t>
      </w:r>
      <w:r>
        <w:rPr>
          <w:rFonts w:hint="eastAsia"/>
          <w:color w:val="000000"/>
        </w:rPr>
        <w:t>）</w:t>
      </w:r>
    </w:p>
    <w:p w14:paraId="62B958A6" w14:textId="77777777" w:rsidR="003559E5" w:rsidRDefault="002D4E7E">
      <w:pPr>
        <w:tabs>
          <w:tab w:val="left" w:pos="4500"/>
        </w:tabs>
        <w:ind w:firstLine="420"/>
        <w:jc w:val="left"/>
        <w:rPr>
          <w:color w:val="000000"/>
        </w:rPr>
      </w:pPr>
      <w:r>
        <w:rPr>
          <w:color w:val="000000"/>
        </w:rPr>
        <w:t>(q-1)Fy=qFz-Fx</w:t>
      </w:r>
      <w:r>
        <w:rPr>
          <w:color w:val="000000"/>
          <w:vertAlign w:val="subscript"/>
        </w:rPr>
        <w:t>F</w:t>
      </w:r>
    </w:p>
    <w:p w14:paraId="7B8ABDD4" w14:textId="77777777" w:rsidR="003559E5" w:rsidRDefault="002D4E7E">
      <w:pPr>
        <w:ind w:firstLine="420"/>
        <w:rPr>
          <w:color w:val="000000"/>
        </w:rPr>
      </w:pPr>
      <w:r>
        <w:rPr>
          <w:color w:val="000000"/>
        </w:rPr>
        <w:t>(q</w:t>
      </w:r>
      <w:r>
        <w:rPr>
          <w:rFonts w:hint="eastAsia"/>
          <w:color w:val="000000"/>
        </w:rPr>
        <w:t>线方程，利用</w:t>
      </w:r>
      <w:r>
        <w:rPr>
          <w:color w:val="000000"/>
        </w:rPr>
        <w:t>q</w:t>
      </w:r>
      <w:r>
        <w:rPr>
          <w:rFonts w:hint="eastAsia"/>
          <w:color w:val="000000"/>
        </w:rPr>
        <w:t>线作提馏段操作线</w:t>
      </w:r>
      <w:r>
        <w:rPr>
          <w:color w:val="000000"/>
        </w:rPr>
        <w:t xml:space="preserve">)             </w:t>
      </w:r>
    </w:p>
    <w:p w14:paraId="14A172F1" w14:textId="77777777" w:rsidR="003559E5" w:rsidRDefault="002D4E7E">
      <w:pPr>
        <w:pStyle w:val="4"/>
        <w:ind w:firstLine="562"/>
      </w:pPr>
      <w:r>
        <w:rPr>
          <w:rFonts w:hint="eastAsia"/>
        </w:rPr>
        <w:lastRenderedPageBreak/>
        <w:t>进料热状况参数</w:t>
      </w:r>
    </w:p>
    <w:p w14:paraId="10C34405" w14:textId="77777777" w:rsidR="003559E5" w:rsidRDefault="002D4E7E">
      <w:pPr>
        <w:tabs>
          <w:tab w:val="left" w:pos="4500"/>
        </w:tabs>
        <w:ind w:firstLine="420"/>
        <w:jc w:val="left"/>
        <w:rPr>
          <w:color w:val="000000"/>
        </w:rPr>
      </w:pPr>
      <w:r>
        <w:rPr>
          <w:rFonts w:hint="eastAsia"/>
          <w:color w:val="000000"/>
        </w:rPr>
        <w:t>例：第</w:t>
      </w:r>
      <w:r>
        <w:rPr>
          <w:color w:val="000000"/>
        </w:rPr>
        <w:t>3</w:t>
      </w:r>
      <w:r>
        <w:rPr>
          <w:rFonts w:hint="eastAsia"/>
          <w:color w:val="000000"/>
        </w:rPr>
        <w:t>种情况</w:t>
      </w:r>
      <w:r>
        <w:rPr>
          <w:color w:val="000000"/>
        </w:rPr>
        <w:t>t</w:t>
      </w:r>
      <w:r>
        <w:rPr>
          <w:color w:val="000000"/>
          <w:vertAlign w:val="subscript"/>
        </w:rPr>
        <w:t>s</w:t>
      </w:r>
      <w:r>
        <w:rPr>
          <w:color w:val="000000"/>
        </w:rPr>
        <w:t>&lt;t</w:t>
      </w:r>
      <w:r>
        <w:rPr>
          <w:color w:val="000000"/>
          <w:vertAlign w:val="subscript"/>
        </w:rPr>
        <w:t>F</w:t>
      </w:r>
      <w:r>
        <w:rPr>
          <w:color w:val="000000"/>
        </w:rPr>
        <w:t>&lt;t</w:t>
      </w:r>
      <w:r>
        <w:rPr>
          <w:color w:val="000000"/>
          <w:vertAlign w:val="subscript"/>
        </w:rPr>
        <w:t>d</w:t>
      </w:r>
      <w:r>
        <w:rPr>
          <w:color w:val="000000"/>
        </w:rPr>
        <w:t>(</w:t>
      </w:r>
      <w:r>
        <w:rPr>
          <w:rFonts w:hint="eastAsia"/>
          <w:color w:val="000000"/>
        </w:rPr>
        <w:t>汽、液混合</w:t>
      </w:r>
      <w:r>
        <w:rPr>
          <w:color w:val="000000"/>
        </w:rPr>
        <w:t>)</w:t>
      </w:r>
    </w:p>
    <w:p w14:paraId="2E153DB2" w14:textId="77777777" w:rsidR="003559E5" w:rsidRDefault="002D4E7E">
      <w:pPr>
        <w:tabs>
          <w:tab w:val="left" w:pos="4500"/>
        </w:tabs>
        <w:ind w:leftChars="100" w:left="210" w:firstLineChars="250" w:firstLine="525"/>
        <w:jc w:val="left"/>
        <w:rPr>
          <w:color w:val="000000"/>
        </w:rPr>
      </w:pPr>
      <w:r>
        <w:rPr>
          <w:color w:val="000000"/>
        </w:rPr>
        <w:t>1)</w:t>
      </w:r>
      <w:r>
        <w:rPr>
          <w:rFonts w:hint="eastAsia"/>
          <w:color w:val="000000"/>
        </w:rPr>
        <w:t>设进料中液相所占的分率为</w:t>
      </w:r>
      <w:r>
        <w:rPr>
          <w:color w:val="000000"/>
        </w:rPr>
        <w:t>q</w:t>
      </w:r>
      <w:r>
        <w:rPr>
          <w:rFonts w:hint="eastAsia"/>
          <w:color w:val="000000"/>
        </w:rPr>
        <w:t>，则汽相为（</w:t>
      </w:r>
      <w:r>
        <w:rPr>
          <w:color w:val="000000"/>
        </w:rPr>
        <w:t>1—q</w:t>
      </w:r>
      <w:r>
        <w:rPr>
          <w:rFonts w:hint="eastAsia"/>
          <w:color w:val="000000"/>
        </w:rPr>
        <w:t>）</w:t>
      </w:r>
    </w:p>
    <w:p w14:paraId="7FECB33F" w14:textId="77777777" w:rsidR="003559E5" w:rsidRDefault="002D4E7E">
      <w:pPr>
        <w:tabs>
          <w:tab w:val="left" w:pos="4500"/>
        </w:tabs>
        <w:ind w:firstLine="420"/>
        <w:jc w:val="left"/>
        <w:rPr>
          <w:color w:val="000000"/>
        </w:rPr>
      </w:pPr>
      <w:r>
        <w:rPr>
          <w:rFonts w:hint="eastAsia"/>
          <w:color w:val="000000"/>
        </w:rPr>
        <w:t>加料板上物料衡算：</w:t>
      </w:r>
      <w:r>
        <w:rPr>
          <w:color w:val="000000"/>
        </w:rPr>
        <w:t>L`=L+qF</w:t>
      </w:r>
    </w:p>
    <w:p w14:paraId="36A57312" w14:textId="77777777" w:rsidR="003559E5" w:rsidRDefault="002D4E7E">
      <w:pPr>
        <w:tabs>
          <w:tab w:val="left" w:pos="4500"/>
        </w:tabs>
        <w:ind w:firstLine="420"/>
        <w:jc w:val="left"/>
        <w:rPr>
          <w:color w:val="000000"/>
        </w:rPr>
      </w:pPr>
      <w:r>
        <w:rPr>
          <w:rFonts w:hint="eastAsia"/>
          <w:color w:val="000000"/>
        </w:rPr>
        <w:t>汽相</w:t>
      </w:r>
      <w:r>
        <w:rPr>
          <w:color w:val="000000"/>
        </w:rPr>
        <w:t>:V`+(1-q)F=V      V`=V-(1-q)F</w:t>
      </w:r>
    </w:p>
    <w:p w14:paraId="043C44B2" w14:textId="77777777" w:rsidR="003559E5" w:rsidRDefault="002D4E7E">
      <w:pPr>
        <w:tabs>
          <w:tab w:val="left" w:pos="4500"/>
        </w:tabs>
        <w:ind w:leftChars="100" w:left="210" w:firstLineChars="250" w:firstLine="525"/>
        <w:jc w:val="left"/>
        <w:rPr>
          <w:color w:val="000000"/>
        </w:rPr>
      </w:pPr>
      <w:r>
        <w:rPr>
          <w:color w:val="000000"/>
        </w:rPr>
        <w:t>2)</w:t>
      </w:r>
      <w:r>
        <w:rPr>
          <w:rFonts w:hint="eastAsia"/>
          <w:color w:val="000000"/>
        </w:rPr>
        <w:t>进料液相分率</w:t>
      </w:r>
      <w:r>
        <w:rPr>
          <w:color w:val="000000"/>
        </w:rPr>
        <w:t>q</w:t>
      </w:r>
      <w:r>
        <w:rPr>
          <w:rFonts w:hint="eastAsia"/>
          <w:color w:val="000000"/>
        </w:rPr>
        <w:t>与热状况有一定的关系。令进料液、饱和液体，饱和蒸汽焓分别为</w:t>
      </w:r>
      <w:r>
        <w:rPr>
          <w:color w:val="000000"/>
        </w:rPr>
        <w:t>i</w:t>
      </w:r>
      <w:r>
        <w:rPr>
          <w:color w:val="000000"/>
          <w:vertAlign w:val="subscript"/>
        </w:rPr>
        <w:t>F</w:t>
      </w:r>
      <w:r>
        <w:rPr>
          <w:color w:val="000000"/>
        </w:rPr>
        <w:t>,i</w:t>
      </w:r>
      <w:r>
        <w:rPr>
          <w:color w:val="000000"/>
          <w:vertAlign w:val="subscript"/>
        </w:rPr>
        <w:t>L</w:t>
      </w:r>
      <w:r>
        <w:rPr>
          <w:color w:val="000000"/>
        </w:rPr>
        <w:t>,i</w:t>
      </w:r>
      <w:r>
        <w:rPr>
          <w:color w:val="000000"/>
          <w:vertAlign w:val="subscript"/>
        </w:rPr>
        <w:t>V</w:t>
      </w:r>
      <w:r>
        <w:rPr>
          <w:color w:val="000000"/>
        </w:rPr>
        <w:t>(kj/kmol)</w:t>
      </w:r>
    </w:p>
    <w:p w14:paraId="17241B43" w14:textId="77777777" w:rsidR="003559E5" w:rsidRDefault="002D4E7E">
      <w:pPr>
        <w:tabs>
          <w:tab w:val="left" w:pos="4500"/>
        </w:tabs>
        <w:ind w:firstLine="420"/>
        <w:jc w:val="left"/>
        <w:rPr>
          <w:color w:val="000000"/>
        </w:rPr>
      </w:pPr>
      <w:r>
        <w:rPr>
          <w:rFonts w:hint="eastAsia"/>
          <w:color w:val="000000"/>
        </w:rPr>
        <w:t>进料带入的总焓</w:t>
      </w:r>
      <w:r>
        <w:rPr>
          <w:color w:val="000000"/>
        </w:rPr>
        <w:t>=</w:t>
      </w:r>
      <w:r>
        <w:rPr>
          <w:rFonts w:hint="eastAsia"/>
          <w:color w:val="000000"/>
        </w:rPr>
        <w:t>汽、液两相各自带入的焓之和，即：</w:t>
      </w:r>
    </w:p>
    <w:p w14:paraId="5F368E76" w14:textId="77777777" w:rsidR="003559E5" w:rsidRDefault="002D4E7E">
      <w:pPr>
        <w:ind w:firstLine="420"/>
        <w:rPr>
          <w:color w:val="000000"/>
        </w:rPr>
      </w:pPr>
      <w:r>
        <w:rPr>
          <w:noProof/>
          <w:color w:val="000000"/>
        </w:rPr>
        <w:drawing>
          <wp:inline distT="0" distB="0" distL="0" distR="0" wp14:anchorId="74B126CB" wp14:editId="4B2A3082">
            <wp:extent cx="1558290" cy="219710"/>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08"/>
                    <a:srcRect/>
                    <a:stretch>
                      <a:fillRect/>
                    </a:stretch>
                  </pic:blipFill>
                  <pic:spPr>
                    <a:xfrm>
                      <a:off x="0" y="0"/>
                      <a:ext cx="1558290" cy="219710"/>
                    </a:xfrm>
                    <a:prstGeom prst="rect">
                      <a:avLst/>
                    </a:prstGeom>
                    <a:noFill/>
                    <a:ln w="9525">
                      <a:noFill/>
                      <a:miter lim="800000"/>
                      <a:headEnd/>
                      <a:tailEnd/>
                    </a:ln>
                  </pic:spPr>
                </pic:pic>
              </a:graphicData>
            </a:graphic>
          </wp:inline>
        </w:drawing>
      </w:r>
    </w:p>
    <w:p w14:paraId="4B043CC1" w14:textId="77777777" w:rsidR="003559E5" w:rsidRDefault="002D4E7E">
      <w:pPr>
        <w:ind w:firstLine="420"/>
        <w:rPr>
          <w:color w:val="000000"/>
        </w:rPr>
      </w:pPr>
      <w:r>
        <w:rPr>
          <w:rFonts w:hint="eastAsia"/>
          <w:color w:val="000000"/>
        </w:rPr>
        <w:t>对</w:t>
      </w:r>
      <w:r>
        <w:rPr>
          <w:color w:val="000000"/>
        </w:rPr>
        <w:t>1mol</w:t>
      </w:r>
      <w:r>
        <w:rPr>
          <w:rFonts w:hint="eastAsia"/>
          <w:color w:val="000000"/>
        </w:rPr>
        <w:t>进料，则</w:t>
      </w:r>
      <w:r>
        <w:rPr>
          <w:noProof/>
          <w:color w:val="000000"/>
        </w:rPr>
        <w:drawing>
          <wp:inline distT="0" distB="0" distL="0" distR="0" wp14:anchorId="2C93C152" wp14:editId="3B6C3551">
            <wp:extent cx="1170305" cy="219710"/>
            <wp:effectExtent l="1905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09"/>
                    <a:srcRect/>
                    <a:stretch>
                      <a:fillRect/>
                    </a:stretch>
                  </pic:blipFill>
                  <pic:spPr>
                    <a:xfrm>
                      <a:off x="0" y="0"/>
                      <a:ext cx="1170305" cy="219710"/>
                    </a:xfrm>
                    <a:prstGeom prst="rect">
                      <a:avLst/>
                    </a:prstGeom>
                    <a:noFill/>
                    <a:ln w="9525">
                      <a:noFill/>
                      <a:miter lim="800000"/>
                      <a:headEnd/>
                      <a:tailEnd/>
                    </a:ln>
                  </pic:spPr>
                </pic:pic>
              </a:graphicData>
            </a:graphic>
          </wp:inline>
        </w:drawing>
      </w:r>
    </w:p>
    <w:p w14:paraId="7C9B8390" w14:textId="77777777" w:rsidR="003559E5" w:rsidRDefault="002D4E7E">
      <w:pPr>
        <w:ind w:firstLine="420"/>
        <w:rPr>
          <w:color w:val="000000"/>
        </w:rPr>
      </w:pPr>
      <w:r>
        <w:rPr>
          <w:noProof/>
          <w:color w:val="000000"/>
        </w:rPr>
        <w:drawing>
          <wp:inline distT="0" distB="0" distL="0" distR="0" wp14:anchorId="414625B0" wp14:editId="3B20B2CB">
            <wp:extent cx="3782060" cy="417195"/>
            <wp:effectExtent l="1905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310"/>
                    <a:srcRect/>
                    <a:stretch>
                      <a:fillRect/>
                    </a:stretch>
                  </pic:blipFill>
                  <pic:spPr>
                    <a:xfrm>
                      <a:off x="0" y="0"/>
                      <a:ext cx="3782060" cy="417195"/>
                    </a:xfrm>
                    <a:prstGeom prst="rect">
                      <a:avLst/>
                    </a:prstGeom>
                    <a:noFill/>
                    <a:ln w="9525">
                      <a:noFill/>
                      <a:miter lim="800000"/>
                      <a:headEnd/>
                      <a:tailEnd/>
                    </a:ln>
                  </pic:spPr>
                </pic:pic>
              </a:graphicData>
            </a:graphic>
          </wp:inline>
        </w:drawing>
      </w:r>
    </w:p>
    <w:p w14:paraId="75132824" w14:textId="77777777" w:rsidR="003559E5" w:rsidRDefault="002D4E7E">
      <w:pPr>
        <w:tabs>
          <w:tab w:val="left" w:pos="4500"/>
        </w:tabs>
        <w:ind w:firstLine="420"/>
        <w:jc w:val="left"/>
        <w:rPr>
          <w:color w:val="000000"/>
        </w:rPr>
      </w:pPr>
      <w:r>
        <w:rPr>
          <w:rFonts w:hint="eastAsia"/>
          <w:color w:val="000000"/>
        </w:rPr>
        <w:t>对于饱和汽、液混合进料这情况，</w:t>
      </w:r>
      <w:r>
        <w:rPr>
          <w:color w:val="000000"/>
        </w:rPr>
        <w:t>t</w:t>
      </w:r>
      <w:r>
        <w:rPr>
          <w:color w:val="000000"/>
          <w:vertAlign w:val="subscript"/>
        </w:rPr>
        <w:t>s</w:t>
      </w:r>
      <w:r>
        <w:rPr>
          <w:color w:val="000000"/>
        </w:rPr>
        <w:t>&lt;t</w:t>
      </w:r>
      <w:r>
        <w:rPr>
          <w:color w:val="000000"/>
          <w:vertAlign w:val="subscript"/>
        </w:rPr>
        <w:t>F</w:t>
      </w:r>
      <w:r>
        <w:rPr>
          <w:color w:val="000000"/>
        </w:rPr>
        <w:t>&lt;t</w:t>
      </w:r>
      <w:r>
        <w:rPr>
          <w:color w:val="000000"/>
          <w:vertAlign w:val="subscript"/>
        </w:rPr>
        <w:t>d</w:t>
      </w:r>
      <w:r>
        <w:rPr>
          <w:rFonts w:hint="eastAsia"/>
          <w:color w:val="000000"/>
        </w:rPr>
        <w:t>，</w:t>
      </w:r>
      <w:r>
        <w:rPr>
          <w:color w:val="000000"/>
        </w:rPr>
        <w:t>i</w:t>
      </w:r>
      <w:r>
        <w:rPr>
          <w:color w:val="000000"/>
          <w:vertAlign w:val="subscript"/>
        </w:rPr>
        <w:t>L</w:t>
      </w:r>
      <w:r>
        <w:rPr>
          <w:rFonts w:hint="eastAsia"/>
          <w:color w:val="000000"/>
        </w:rPr>
        <w:t>＜</w:t>
      </w:r>
      <w:r>
        <w:rPr>
          <w:color w:val="000000"/>
        </w:rPr>
        <w:t>i</w:t>
      </w:r>
      <w:r>
        <w:rPr>
          <w:color w:val="000000"/>
          <w:vertAlign w:val="subscript"/>
        </w:rPr>
        <w:t>F</w:t>
      </w:r>
      <w:r>
        <w:rPr>
          <w:rFonts w:hint="eastAsia"/>
          <w:color w:val="000000"/>
        </w:rPr>
        <w:t>＜</w:t>
      </w:r>
      <w:r>
        <w:rPr>
          <w:color w:val="000000"/>
        </w:rPr>
        <w:t>i</w:t>
      </w:r>
      <w:r>
        <w:rPr>
          <w:color w:val="000000"/>
          <w:vertAlign w:val="subscript"/>
        </w:rPr>
        <w:t>V</w:t>
      </w:r>
    </w:p>
    <w:p w14:paraId="7AF7DE97" w14:textId="77777777" w:rsidR="003559E5" w:rsidRDefault="002D4E7E">
      <w:pPr>
        <w:tabs>
          <w:tab w:val="left" w:pos="4500"/>
        </w:tabs>
        <w:ind w:firstLine="420"/>
        <w:jc w:val="left"/>
        <w:rPr>
          <w:color w:val="000000"/>
        </w:rPr>
      </w:pPr>
      <w:r>
        <w:rPr>
          <w:rFonts w:hint="eastAsia"/>
          <w:color w:val="000000"/>
        </w:rPr>
        <w:t>则</w:t>
      </w:r>
      <w:r>
        <w:rPr>
          <w:color w:val="000000"/>
        </w:rPr>
        <w:t>i</w:t>
      </w:r>
      <w:r>
        <w:rPr>
          <w:color w:val="000000"/>
          <w:vertAlign w:val="subscript"/>
        </w:rPr>
        <w:t>V</w:t>
      </w:r>
      <w:r>
        <w:rPr>
          <w:color w:val="000000"/>
        </w:rPr>
        <w:t>-i</w:t>
      </w:r>
      <w:r>
        <w:rPr>
          <w:color w:val="000000"/>
          <w:vertAlign w:val="subscript"/>
        </w:rPr>
        <w:t>L</w:t>
      </w:r>
      <w:r>
        <w:rPr>
          <w:color w:val="000000"/>
        </w:rPr>
        <w:t>&gt;i</w:t>
      </w:r>
      <w:r>
        <w:rPr>
          <w:color w:val="000000"/>
          <w:vertAlign w:val="subscript"/>
        </w:rPr>
        <w:t>V</w:t>
      </w:r>
      <w:r>
        <w:rPr>
          <w:color w:val="000000"/>
        </w:rPr>
        <w:t>-i</w:t>
      </w:r>
      <w:r>
        <w:rPr>
          <w:color w:val="000000"/>
          <w:vertAlign w:val="subscript"/>
        </w:rPr>
        <w:t>F</w:t>
      </w:r>
      <w:r>
        <w:rPr>
          <w:color w:val="000000"/>
        </w:rPr>
        <w:t>&gt;0</w:t>
      </w:r>
      <w:r>
        <w:rPr>
          <w:rFonts w:ascii="宋体" w:hAnsi="宋体" w:cs="宋体" w:hint="eastAsia"/>
          <w:color w:val="000000"/>
        </w:rPr>
        <w:t>∴</w:t>
      </w:r>
      <w:r>
        <w:rPr>
          <w:color w:val="000000"/>
        </w:rPr>
        <w:t>0&lt;q&lt;1</w:t>
      </w:r>
    </w:p>
    <w:p w14:paraId="12234E41" w14:textId="77777777" w:rsidR="003559E5" w:rsidRDefault="002D4E7E">
      <w:pPr>
        <w:ind w:firstLine="420"/>
      </w:pPr>
      <w:r>
        <w:rPr>
          <w:rFonts w:hint="eastAsia"/>
        </w:rPr>
        <w:t>因此，</w:t>
      </w:r>
    </w:p>
    <w:p w14:paraId="6F7DCFC7" w14:textId="77777777" w:rsidR="003559E5" w:rsidRDefault="002D4E7E">
      <w:pPr>
        <w:tabs>
          <w:tab w:val="left" w:pos="4500"/>
        </w:tabs>
        <w:ind w:left="315" w:firstLine="420"/>
        <w:jc w:val="left"/>
        <w:rPr>
          <w:color w:val="000000"/>
        </w:rPr>
      </w:pPr>
      <w:r>
        <w:rPr>
          <w:color w:val="000000"/>
        </w:rPr>
        <w:t>1)</w:t>
      </w:r>
      <w:r>
        <w:rPr>
          <w:rFonts w:hint="eastAsia"/>
          <w:color w:val="000000"/>
        </w:rPr>
        <w:t>过冷液体进料：原料进塔与蒸汽接触后应升至平衡温度（泡点），这就需要将提馏段上升的一部分蒸汽冷凝下来，用冷凝放出的潜热</w:t>
      </w:r>
      <w:r>
        <w:rPr>
          <w:color w:val="000000"/>
        </w:rPr>
        <w:t>Q</w:t>
      </w:r>
      <w:r>
        <w:rPr>
          <w:rFonts w:hint="eastAsia"/>
          <w:color w:val="000000"/>
        </w:rPr>
        <w:t>供进料升温用。</w:t>
      </w:r>
      <w:r>
        <w:rPr>
          <w:color w:val="000000"/>
        </w:rPr>
        <w:t>V`&gt;V</w:t>
      </w:r>
    </w:p>
    <w:p w14:paraId="48990006" w14:textId="77777777" w:rsidR="003559E5" w:rsidRDefault="002D4E7E">
      <w:pPr>
        <w:tabs>
          <w:tab w:val="left" w:pos="4500"/>
        </w:tabs>
        <w:ind w:left="315" w:firstLine="420"/>
        <w:jc w:val="left"/>
        <w:rPr>
          <w:color w:val="000000"/>
        </w:rPr>
      </w:pPr>
      <w:r>
        <w:rPr>
          <w:rFonts w:ascii="宋体" w:hAnsi="宋体" w:cs="宋体" w:hint="eastAsia"/>
          <w:color w:val="000000"/>
        </w:rPr>
        <w:t>∵</w:t>
      </w:r>
      <w:r>
        <w:rPr>
          <w:color w:val="000000"/>
        </w:rPr>
        <w:t>i</w:t>
      </w:r>
      <w:r>
        <w:rPr>
          <w:color w:val="000000"/>
          <w:vertAlign w:val="subscript"/>
        </w:rPr>
        <w:t>F</w:t>
      </w:r>
      <w:r>
        <w:rPr>
          <w:color w:val="000000"/>
        </w:rPr>
        <w:t>&lt;i</w:t>
      </w:r>
      <w:r>
        <w:rPr>
          <w:color w:val="000000"/>
          <w:vertAlign w:val="subscript"/>
        </w:rPr>
        <w:t>L</w:t>
      </w:r>
      <w:r>
        <w:rPr>
          <w:rFonts w:ascii="宋体" w:hAnsi="宋体" w:cs="宋体" w:hint="eastAsia"/>
          <w:color w:val="000000"/>
        </w:rPr>
        <w:t>∴</w:t>
      </w:r>
      <w:r>
        <w:rPr>
          <w:color w:val="000000"/>
        </w:rPr>
        <w:t>i</w:t>
      </w:r>
      <w:r>
        <w:rPr>
          <w:color w:val="000000"/>
          <w:vertAlign w:val="subscript"/>
        </w:rPr>
        <w:t>V</w:t>
      </w:r>
      <w:r>
        <w:rPr>
          <w:color w:val="000000"/>
        </w:rPr>
        <w:t>-i</w:t>
      </w:r>
      <w:r>
        <w:rPr>
          <w:color w:val="000000"/>
          <w:vertAlign w:val="subscript"/>
        </w:rPr>
        <w:t>F</w:t>
      </w:r>
      <w:r>
        <w:rPr>
          <w:color w:val="000000"/>
        </w:rPr>
        <w:t>&gt;i</w:t>
      </w:r>
      <w:r>
        <w:rPr>
          <w:color w:val="000000"/>
          <w:vertAlign w:val="subscript"/>
        </w:rPr>
        <w:t>V</w:t>
      </w:r>
      <w:r>
        <w:rPr>
          <w:color w:val="000000"/>
        </w:rPr>
        <w:t>-i</w:t>
      </w:r>
      <w:r>
        <w:rPr>
          <w:color w:val="000000"/>
          <w:vertAlign w:val="subscript"/>
        </w:rPr>
        <w:t>L</w:t>
      </w:r>
      <w:r>
        <w:rPr>
          <w:color w:val="000000"/>
        </w:rPr>
        <w:t>,</w:t>
      </w:r>
      <w:r>
        <w:rPr>
          <w:rFonts w:hint="eastAsia"/>
          <w:color w:val="000000"/>
        </w:rPr>
        <w:t>即</w:t>
      </w:r>
      <w:r>
        <w:rPr>
          <w:color w:val="000000"/>
        </w:rPr>
        <w:t>q&gt;1  (</w:t>
      </w:r>
      <w:r>
        <w:rPr>
          <w:rFonts w:hint="eastAsia"/>
          <w:color w:val="000000"/>
        </w:rPr>
        <w:t>图ｂ，</w:t>
      </w:r>
      <w:r>
        <w:rPr>
          <w:color w:val="000000"/>
        </w:rPr>
        <w:t>P405)</w:t>
      </w:r>
    </w:p>
    <w:p w14:paraId="30A2D467" w14:textId="77777777" w:rsidR="003559E5" w:rsidRDefault="002D4E7E">
      <w:pPr>
        <w:tabs>
          <w:tab w:val="left" w:pos="4500"/>
        </w:tabs>
        <w:ind w:left="315" w:firstLine="420"/>
        <w:jc w:val="left"/>
        <w:rPr>
          <w:color w:val="000000"/>
        </w:rPr>
      </w:pPr>
      <w:r>
        <w:rPr>
          <w:color w:val="000000"/>
        </w:rPr>
        <w:t>2)</w:t>
      </w:r>
      <w:r>
        <w:rPr>
          <w:rFonts w:hint="eastAsia"/>
          <w:color w:val="000000"/>
        </w:rPr>
        <w:t>泡点液体进料（饱和液体进料）：</w:t>
      </w:r>
      <w:r>
        <w:rPr>
          <w:color w:val="000000"/>
        </w:rPr>
        <w:t>t</w:t>
      </w:r>
      <w:r>
        <w:rPr>
          <w:color w:val="000000"/>
          <w:vertAlign w:val="subscript"/>
        </w:rPr>
        <w:t>S</w:t>
      </w:r>
      <w:r>
        <w:rPr>
          <w:color w:val="000000"/>
        </w:rPr>
        <w:t>=t</w:t>
      </w:r>
      <w:r>
        <w:rPr>
          <w:color w:val="000000"/>
          <w:vertAlign w:val="subscript"/>
        </w:rPr>
        <w:t>F</w:t>
      </w:r>
      <w:r>
        <w:rPr>
          <w:color w:val="000000"/>
        </w:rPr>
        <w:t>,i</w:t>
      </w:r>
      <w:r>
        <w:rPr>
          <w:color w:val="000000"/>
          <w:vertAlign w:val="subscript"/>
        </w:rPr>
        <w:t>F</w:t>
      </w:r>
      <w:r>
        <w:rPr>
          <w:color w:val="000000"/>
        </w:rPr>
        <w:t>=i</w:t>
      </w:r>
      <w:r>
        <w:rPr>
          <w:color w:val="000000"/>
          <w:vertAlign w:val="subscript"/>
        </w:rPr>
        <w:t>L</w:t>
      </w:r>
      <w:r>
        <w:rPr>
          <w:color w:val="000000"/>
        </w:rPr>
        <w:t xml:space="preserve">, </w:t>
      </w:r>
      <w:r>
        <w:rPr>
          <w:rFonts w:ascii="宋体" w:hAnsi="宋体" w:cs="宋体" w:hint="eastAsia"/>
          <w:color w:val="000000"/>
        </w:rPr>
        <w:t>∴</w:t>
      </w:r>
      <w:r>
        <w:rPr>
          <w:color w:val="000000"/>
        </w:rPr>
        <w:t>q=1</w:t>
      </w:r>
    </w:p>
    <w:p w14:paraId="71BB2E4F" w14:textId="77777777" w:rsidR="003559E5" w:rsidRDefault="002D4E7E">
      <w:pPr>
        <w:tabs>
          <w:tab w:val="left" w:pos="4500"/>
        </w:tabs>
        <w:ind w:left="315" w:firstLine="420"/>
        <w:jc w:val="left"/>
        <w:rPr>
          <w:color w:val="000000"/>
        </w:rPr>
      </w:pPr>
      <w:r>
        <w:rPr>
          <w:color w:val="000000"/>
        </w:rPr>
        <w:t>3)</w:t>
      </w:r>
      <w:r>
        <w:rPr>
          <w:rFonts w:hint="eastAsia"/>
          <w:color w:val="000000"/>
        </w:rPr>
        <w:t>汽液混合进料：</w:t>
      </w:r>
      <w:r>
        <w:rPr>
          <w:color w:val="000000"/>
        </w:rPr>
        <w:t>i</w:t>
      </w:r>
      <w:r>
        <w:rPr>
          <w:color w:val="000000"/>
          <w:vertAlign w:val="subscript"/>
        </w:rPr>
        <w:t>L</w:t>
      </w:r>
      <w:r>
        <w:rPr>
          <w:color w:val="000000"/>
        </w:rPr>
        <w:t>&lt;i</w:t>
      </w:r>
      <w:r>
        <w:rPr>
          <w:color w:val="000000"/>
          <w:vertAlign w:val="subscript"/>
        </w:rPr>
        <w:t>F</w:t>
      </w:r>
      <w:r>
        <w:rPr>
          <w:color w:val="000000"/>
        </w:rPr>
        <w:t>&lt;i</w:t>
      </w:r>
      <w:r>
        <w:rPr>
          <w:color w:val="000000"/>
          <w:vertAlign w:val="subscript"/>
        </w:rPr>
        <w:t>V</w:t>
      </w:r>
      <w:r>
        <w:rPr>
          <w:color w:val="000000"/>
        </w:rPr>
        <w:t xml:space="preserve">,0&lt;q&lt;1  </w:t>
      </w:r>
    </w:p>
    <w:p w14:paraId="34EC8410" w14:textId="77777777" w:rsidR="003559E5" w:rsidRDefault="002D4E7E">
      <w:pPr>
        <w:tabs>
          <w:tab w:val="left" w:pos="4500"/>
        </w:tabs>
        <w:ind w:left="315" w:firstLine="420"/>
        <w:jc w:val="left"/>
        <w:rPr>
          <w:color w:val="000000"/>
        </w:rPr>
      </w:pPr>
      <w:r>
        <w:rPr>
          <w:color w:val="000000"/>
        </w:rPr>
        <w:t>4)</w:t>
      </w:r>
      <w:r>
        <w:rPr>
          <w:rFonts w:hint="eastAsia"/>
          <w:color w:val="000000"/>
        </w:rPr>
        <w:t>饱和蒸汽进料：</w:t>
      </w:r>
      <w:r>
        <w:rPr>
          <w:color w:val="000000"/>
        </w:rPr>
        <w:t>t=t</w:t>
      </w:r>
      <w:r>
        <w:rPr>
          <w:color w:val="000000"/>
          <w:vertAlign w:val="subscript"/>
        </w:rPr>
        <w:t>d</w:t>
      </w:r>
      <w:r>
        <w:rPr>
          <w:rFonts w:hint="eastAsia"/>
          <w:color w:val="000000"/>
        </w:rPr>
        <w:t>即</w:t>
      </w:r>
      <w:r>
        <w:rPr>
          <w:color w:val="000000"/>
        </w:rPr>
        <w:t>i</w:t>
      </w:r>
      <w:r>
        <w:rPr>
          <w:color w:val="000000"/>
          <w:vertAlign w:val="subscript"/>
        </w:rPr>
        <w:t>F</w:t>
      </w:r>
      <w:r>
        <w:rPr>
          <w:color w:val="000000"/>
        </w:rPr>
        <w:t>=i</w:t>
      </w:r>
      <w:r>
        <w:rPr>
          <w:color w:val="000000"/>
          <w:vertAlign w:val="subscript"/>
        </w:rPr>
        <w:t>v</w:t>
      </w:r>
      <w:r>
        <w:rPr>
          <w:color w:val="000000"/>
        </w:rPr>
        <w:t>,</w:t>
      </w:r>
      <w:r>
        <w:rPr>
          <w:rFonts w:ascii="宋体" w:hAnsi="宋体" w:cs="宋体" w:hint="eastAsia"/>
          <w:color w:val="000000"/>
        </w:rPr>
        <w:t>∴</w:t>
      </w:r>
      <w:r>
        <w:rPr>
          <w:color w:val="000000"/>
        </w:rPr>
        <w:t>q=0,V=F+V`,L=L`</w:t>
      </w:r>
    </w:p>
    <w:p w14:paraId="70931AEC" w14:textId="77777777" w:rsidR="003559E5" w:rsidRDefault="002D4E7E">
      <w:pPr>
        <w:tabs>
          <w:tab w:val="left" w:pos="4500"/>
        </w:tabs>
        <w:ind w:left="315" w:firstLine="420"/>
        <w:jc w:val="left"/>
        <w:rPr>
          <w:color w:val="000000"/>
        </w:rPr>
      </w:pPr>
      <w:r>
        <w:rPr>
          <w:color w:val="000000"/>
        </w:rPr>
        <w:t>5)</w:t>
      </w:r>
      <w:r>
        <w:rPr>
          <w:rFonts w:hint="eastAsia"/>
          <w:color w:val="000000"/>
        </w:rPr>
        <w:t>过热蒸汽进料：</w:t>
      </w:r>
      <w:r>
        <w:rPr>
          <w:color w:val="000000"/>
        </w:rPr>
        <w:t>t&gt;t</w:t>
      </w:r>
      <w:r>
        <w:rPr>
          <w:color w:val="000000"/>
          <w:vertAlign w:val="subscript"/>
        </w:rPr>
        <w:t>d</w:t>
      </w:r>
      <w:r>
        <w:rPr>
          <w:rFonts w:hint="eastAsia"/>
          <w:color w:val="000000"/>
        </w:rPr>
        <w:t>即</w:t>
      </w:r>
      <w:r>
        <w:rPr>
          <w:color w:val="000000"/>
        </w:rPr>
        <w:t>i</w:t>
      </w:r>
      <w:r>
        <w:rPr>
          <w:color w:val="000000"/>
          <w:vertAlign w:val="subscript"/>
        </w:rPr>
        <w:t>F</w:t>
      </w:r>
      <w:r>
        <w:rPr>
          <w:color w:val="000000"/>
        </w:rPr>
        <w:t>&gt;i</w:t>
      </w:r>
      <w:r>
        <w:rPr>
          <w:color w:val="000000"/>
          <w:vertAlign w:val="subscript"/>
        </w:rPr>
        <w:t>v</w:t>
      </w:r>
      <w:r>
        <w:rPr>
          <w:color w:val="000000"/>
        </w:rPr>
        <w:t>,</w:t>
      </w:r>
      <w:r>
        <w:rPr>
          <w:rFonts w:ascii="宋体" w:hAnsi="宋体" w:cs="宋体" w:hint="eastAsia"/>
          <w:color w:val="000000"/>
        </w:rPr>
        <w:t>∴</w:t>
      </w:r>
      <w:r>
        <w:rPr>
          <w:color w:val="000000"/>
        </w:rPr>
        <w:t>q&lt;0</w:t>
      </w:r>
    </w:p>
    <w:p w14:paraId="567CCA04" w14:textId="77777777" w:rsidR="003559E5" w:rsidRDefault="002D4E7E">
      <w:pPr>
        <w:tabs>
          <w:tab w:val="left" w:pos="4500"/>
        </w:tabs>
        <w:ind w:firstLine="420"/>
        <w:jc w:val="left"/>
        <w:rPr>
          <w:color w:val="000000"/>
        </w:rPr>
      </w:pPr>
      <w:r>
        <w:rPr>
          <w:rFonts w:hint="eastAsia"/>
          <w:color w:val="000000"/>
        </w:rPr>
        <w:t>进料不仅全部与提馏段上升蒸汽</w:t>
      </w:r>
      <w:r>
        <w:rPr>
          <w:color w:val="000000"/>
        </w:rPr>
        <w:t>V</w:t>
      </w:r>
      <w:r>
        <w:rPr>
          <w:color w:val="000000"/>
          <w:vertAlign w:val="superscript"/>
        </w:rPr>
        <w:t>′</w:t>
      </w:r>
      <w:r>
        <w:rPr>
          <w:rFonts w:hint="eastAsia"/>
          <w:color w:val="000000"/>
        </w:rPr>
        <w:t>汇合进入精馏段，还将释放出显热，使精馏段的回流液额外汽化一部分，结果</w:t>
      </w:r>
      <w:r>
        <w:rPr>
          <w:color w:val="000000"/>
        </w:rPr>
        <w:t>V&gt;V`+F,L`&lt;L</w:t>
      </w:r>
    </w:p>
    <w:p w14:paraId="0C5EE614" w14:textId="77777777" w:rsidR="003559E5" w:rsidRDefault="002D4E7E">
      <w:pPr>
        <w:pStyle w:val="4"/>
        <w:ind w:firstLine="562"/>
      </w:pPr>
      <w:r>
        <w:rPr>
          <w:rFonts w:hint="eastAsia"/>
        </w:rPr>
        <w:t>进料热状况对操作线方程的影响</w:t>
      </w:r>
    </w:p>
    <w:p w14:paraId="2FAD52F3" w14:textId="77777777" w:rsidR="003559E5" w:rsidRDefault="002D4E7E">
      <w:pPr>
        <w:ind w:firstLine="420"/>
      </w:pPr>
      <w:r>
        <w:rPr>
          <w:rFonts w:hint="eastAsia"/>
        </w:rPr>
        <w:t>提馏段</w:t>
      </w:r>
    </w:p>
    <w:p w14:paraId="27540B45" w14:textId="77777777" w:rsidR="003559E5" w:rsidRDefault="002D4E7E">
      <w:pPr>
        <w:pStyle w:val="4"/>
        <w:ind w:firstLine="562"/>
      </w:pPr>
      <w:r>
        <w:rPr>
          <w:rFonts w:hint="eastAsia"/>
        </w:rPr>
        <w:t>理论板数的确定</w:t>
      </w:r>
    </w:p>
    <w:p w14:paraId="5E412B7C" w14:textId="77777777" w:rsidR="003559E5" w:rsidRDefault="002D4E7E">
      <w:pPr>
        <w:tabs>
          <w:tab w:val="left" w:pos="4500"/>
        </w:tabs>
        <w:ind w:firstLine="420"/>
        <w:jc w:val="left"/>
        <w:rPr>
          <w:color w:val="000000"/>
        </w:rPr>
      </w:pPr>
      <w:r>
        <w:rPr>
          <w:rFonts w:hint="eastAsia"/>
          <w:color w:val="000000"/>
        </w:rPr>
        <w:t>求理论塔板数，必须利用：（</w:t>
      </w:r>
      <w:r>
        <w:rPr>
          <w:color w:val="000000"/>
        </w:rPr>
        <w:t>1</w:t>
      </w:r>
      <w:r>
        <w:rPr>
          <w:rFonts w:hint="eastAsia"/>
          <w:color w:val="000000"/>
        </w:rPr>
        <w:t>）汽液两相的平衡关系（平衡曲线</w:t>
      </w:r>
      <w:r>
        <w:rPr>
          <w:color w:val="000000"/>
        </w:rPr>
        <w:t>X—Y</w:t>
      </w:r>
      <w:r>
        <w:rPr>
          <w:rFonts w:hint="eastAsia"/>
          <w:color w:val="000000"/>
        </w:rPr>
        <w:t>），（</w:t>
      </w:r>
      <w:r>
        <w:rPr>
          <w:color w:val="000000"/>
        </w:rPr>
        <w:t>2</w:t>
      </w:r>
      <w:r>
        <w:rPr>
          <w:rFonts w:hint="eastAsia"/>
          <w:color w:val="000000"/>
        </w:rPr>
        <w:t>）相邻两板间汽液两相组成的操作关系（操作线方程）</w:t>
      </w:r>
    </w:p>
    <w:p w14:paraId="052E1096" w14:textId="77777777" w:rsidR="003559E5" w:rsidRDefault="002D4E7E">
      <w:pPr>
        <w:tabs>
          <w:tab w:val="left" w:pos="4500"/>
        </w:tabs>
        <w:ind w:firstLine="420"/>
        <w:jc w:val="left"/>
        <w:rPr>
          <w:color w:val="000000"/>
        </w:rPr>
      </w:pPr>
      <w:r>
        <w:rPr>
          <w:rFonts w:hint="eastAsia"/>
          <w:color w:val="000000"/>
        </w:rPr>
        <w:t>求解方法：逐板法和图解法</w:t>
      </w:r>
    </w:p>
    <w:p w14:paraId="533F0A7B" w14:textId="77777777" w:rsidR="003559E5" w:rsidRDefault="002D4E7E">
      <w:pPr>
        <w:pStyle w:val="5"/>
        <w:spacing w:before="0" w:after="0" w:line="360" w:lineRule="auto"/>
        <w:ind w:firstLine="562"/>
      </w:pPr>
      <w:r>
        <w:rPr>
          <w:rFonts w:hint="eastAsia"/>
        </w:rPr>
        <w:lastRenderedPageBreak/>
        <w:t>逐板计算法</w:t>
      </w:r>
    </w:p>
    <w:p w14:paraId="3481EF2B" w14:textId="77777777" w:rsidR="003559E5" w:rsidRDefault="002D4E7E">
      <w:pPr>
        <w:tabs>
          <w:tab w:val="left" w:pos="4500"/>
        </w:tabs>
        <w:ind w:firstLine="420"/>
        <w:jc w:val="left"/>
        <w:rPr>
          <w:color w:val="000000"/>
        </w:rPr>
      </w:pPr>
      <w:r>
        <w:rPr>
          <w:noProof/>
        </w:rPr>
        <w:drawing>
          <wp:inline distT="0" distB="0" distL="0" distR="0" wp14:anchorId="7077F820" wp14:editId="4576D06C">
            <wp:extent cx="1619250" cy="1809750"/>
            <wp:effectExtent l="19050" t="0" r="0" b="0"/>
            <wp:docPr id="22"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5"/>
                    <pic:cNvPicPr>
                      <a:picLocks noChangeAspect="1" noChangeArrowheads="1"/>
                    </pic:cNvPicPr>
                  </pic:nvPicPr>
                  <pic:blipFill>
                    <a:blip r:embed="rId311"/>
                    <a:srcRect/>
                    <a:stretch>
                      <a:fillRect/>
                    </a:stretch>
                  </pic:blipFill>
                  <pic:spPr>
                    <a:xfrm>
                      <a:off x="0" y="0"/>
                      <a:ext cx="1619250" cy="1809750"/>
                    </a:xfrm>
                    <a:prstGeom prst="rect">
                      <a:avLst/>
                    </a:prstGeom>
                    <a:noFill/>
                    <a:ln w="9525">
                      <a:noFill/>
                      <a:miter lim="800000"/>
                      <a:headEnd/>
                      <a:tailEnd/>
                    </a:ln>
                  </pic:spPr>
                </pic:pic>
              </a:graphicData>
            </a:graphic>
          </wp:inline>
        </w:drawing>
      </w:r>
    </w:p>
    <w:p w14:paraId="77C12055" w14:textId="77777777" w:rsidR="003559E5" w:rsidRDefault="002D4E7E">
      <w:pPr>
        <w:tabs>
          <w:tab w:val="left" w:pos="4500"/>
        </w:tabs>
        <w:ind w:firstLine="420"/>
        <w:jc w:val="left"/>
        <w:rPr>
          <w:color w:val="000000"/>
        </w:rPr>
      </w:pPr>
      <w:r>
        <w:rPr>
          <w:noProof/>
          <w:color w:val="000000"/>
          <w:vertAlign w:val="subscript"/>
        </w:rPr>
        <w:drawing>
          <wp:inline distT="0" distB="0" distL="0" distR="0" wp14:anchorId="7A268F2E" wp14:editId="344FD0A5">
            <wp:extent cx="3429000" cy="2457450"/>
            <wp:effectExtent l="0" t="0" r="0" b="0"/>
            <wp:docPr id="3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76"/>
                    <pic:cNvPicPr>
                      <a:picLocks noChangeAspect="1" noChangeArrowheads="1"/>
                    </pic:cNvPicPr>
                  </pic:nvPicPr>
                  <pic:blipFill>
                    <a:blip r:embed="rId312"/>
                    <a:srcRect/>
                    <a:stretch>
                      <a:fillRect/>
                    </a:stretch>
                  </pic:blipFill>
                  <pic:spPr>
                    <a:xfrm>
                      <a:off x="0" y="0"/>
                      <a:ext cx="3429000" cy="2457450"/>
                    </a:xfrm>
                    <a:prstGeom prst="rect">
                      <a:avLst/>
                    </a:prstGeom>
                    <a:noFill/>
                    <a:ln w="9525">
                      <a:noFill/>
                      <a:miter lim="800000"/>
                      <a:headEnd/>
                      <a:tailEnd/>
                    </a:ln>
                  </pic:spPr>
                </pic:pic>
              </a:graphicData>
            </a:graphic>
          </wp:inline>
        </w:drawing>
      </w:r>
    </w:p>
    <w:p w14:paraId="4702434E" w14:textId="77777777" w:rsidR="003559E5" w:rsidRDefault="002D4E7E">
      <w:pPr>
        <w:pStyle w:val="5"/>
        <w:spacing w:before="0" w:after="0" w:line="360" w:lineRule="auto"/>
        <w:ind w:firstLine="562"/>
      </w:pPr>
      <w:r>
        <w:rPr>
          <w:rFonts w:hint="eastAsia"/>
        </w:rPr>
        <w:t>图解法（笔记）</w:t>
      </w:r>
      <w:r>
        <w:t>X—Y</w:t>
      </w:r>
      <w:r>
        <w:rPr>
          <w:rFonts w:hint="eastAsia"/>
        </w:rPr>
        <w:t>图解法</w:t>
      </w:r>
    </w:p>
    <w:p w14:paraId="3CDCECDD" w14:textId="77777777" w:rsidR="003559E5" w:rsidRDefault="002D4E7E">
      <w:pPr>
        <w:ind w:firstLine="420"/>
        <w:rPr>
          <w:color w:val="000000"/>
        </w:rPr>
      </w:pPr>
      <w:r>
        <w:rPr>
          <w:color w:val="000000"/>
        </w:rPr>
        <w:t>1</w:t>
      </w:r>
      <w:r>
        <w:rPr>
          <w:rFonts w:hint="eastAsia"/>
          <w:color w:val="000000"/>
        </w:rPr>
        <w:t>．操作线的绘制</w:t>
      </w:r>
    </w:p>
    <w:p w14:paraId="0277B8D9" w14:textId="77777777" w:rsidR="003559E5" w:rsidRDefault="002D4E7E">
      <w:pPr>
        <w:ind w:firstLineChars="150" w:firstLine="315"/>
        <w:rPr>
          <w:bCs/>
          <w:color w:val="000000"/>
        </w:rPr>
      </w:pPr>
      <w:r>
        <w:rPr>
          <w:rFonts w:hint="eastAsia"/>
          <w:color w:val="000000"/>
        </w:rPr>
        <w:t>（</w:t>
      </w:r>
      <w:r>
        <w:rPr>
          <w:color w:val="000000"/>
        </w:rPr>
        <w:t>1</w:t>
      </w:r>
      <w:r>
        <w:rPr>
          <w:rFonts w:hint="eastAsia"/>
          <w:color w:val="000000"/>
        </w:rPr>
        <w:t>）</w:t>
      </w:r>
      <w:r>
        <w:rPr>
          <w:rFonts w:hint="eastAsia"/>
          <w:bCs/>
          <w:color w:val="000000"/>
        </w:rPr>
        <w:t>精馏段操作线</w:t>
      </w:r>
    </w:p>
    <w:p w14:paraId="45FB1926" w14:textId="77777777" w:rsidR="003559E5" w:rsidRDefault="002D4E7E">
      <w:pPr>
        <w:ind w:firstLine="420"/>
        <w:rPr>
          <w:bCs/>
          <w:color w:val="000000"/>
        </w:rPr>
      </w:pPr>
      <w:r>
        <w:rPr>
          <w:noProof/>
        </w:rPr>
        <w:drawing>
          <wp:anchor distT="0" distB="0" distL="114300" distR="114300" simplePos="0" relativeHeight="251672576" behindDoc="1" locked="0" layoutInCell="1" allowOverlap="1" wp14:anchorId="75042A5F" wp14:editId="3BDA75F3">
            <wp:simplePos x="0" y="0"/>
            <wp:positionH relativeFrom="column">
              <wp:posOffset>1485900</wp:posOffset>
            </wp:positionH>
            <wp:positionV relativeFrom="paragraph">
              <wp:posOffset>101600</wp:posOffset>
            </wp:positionV>
            <wp:extent cx="1346200" cy="393700"/>
            <wp:effectExtent l="0" t="0" r="6350" b="0"/>
            <wp:wrapTight wrapText="bothSides">
              <wp:wrapPolygon edited="0">
                <wp:start x="7947" y="3135"/>
                <wp:lineTo x="0" y="9406"/>
                <wp:lineTo x="0" y="15677"/>
                <wp:lineTo x="6113" y="18813"/>
                <wp:lineTo x="21702" y="18813"/>
                <wp:lineTo x="21702" y="7316"/>
                <wp:lineTo x="18340" y="3135"/>
                <wp:lineTo x="10087" y="3135"/>
                <wp:lineTo x="7947" y="3135"/>
              </wp:wrapPolygon>
            </wp:wrapTight>
            <wp:docPr id="3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3"/>
                    <pic:cNvPicPr>
                      <a:picLocks noChangeAspect="1" noChangeArrowheads="1"/>
                    </pic:cNvPicPr>
                  </pic:nvPicPr>
                  <pic:blipFill>
                    <a:blip r:embed="rId313"/>
                    <a:srcRect/>
                    <a:stretch>
                      <a:fillRect/>
                    </a:stretch>
                  </pic:blipFill>
                  <pic:spPr>
                    <a:xfrm>
                      <a:off x="0" y="0"/>
                      <a:ext cx="1346200" cy="393700"/>
                    </a:xfrm>
                    <a:prstGeom prst="rect">
                      <a:avLst/>
                    </a:prstGeom>
                    <a:noFill/>
                  </pic:spPr>
                </pic:pic>
              </a:graphicData>
            </a:graphic>
          </wp:anchor>
        </w:drawing>
      </w:r>
      <w:r>
        <w:rPr>
          <w:rFonts w:hint="eastAsia"/>
          <w:bCs/>
          <w:color w:val="000000"/>
        </w:rPr>
        <w:t>精馏段操作线方程：</w:t>
      </w:r>
    </w:p>
    <w:p w14:paraId="4D00A91D" w14:textId="77777777" w:rsidR="003559E5" w:rsidRDefault="003559E5">
      <w:pPr>
        <w:ind w:firstLine="420"/>
        <w:rPr>
          <w:bCs/>
          <w:color w:val="000000"/>
        </w:rPr>
      </w:pPr>
    </w:p>
    <w:p w14:paraId="2D649401" w14:textId="77777777" w:rsidR="003559E5" w:rsidRDefault="003559E5">
      <w:pPr>
        <w:ind w:firstLine="420"/>
        <w:rPr>
          <w:bCs/>
          <w:vanish/>
          <w:color w:val="000000"/>
        </w:rPr>
      </w:pPr>
    </w:p>
    <w:p w14:paraId="068EB55F" w14:textId="77777777" w:rsidR="003559E5" w:rsidRDefault="002D4E7E">
      <w:pPr>
        <w:ind w:firstLine="420"/>
        <w:rPr>
          <w:bCs/>
          <w:color w:val="000000"/>
        </w:rPr>
      </w:pPr>
      <w:r>
        <w:rPr>
          <w:rFonts w:hint="eastAsia"/>
          <w:bCs/>
          <w:color w:val="000000"/>
        </w:rPr>
        <w:t>对角线方程：</w:t>
      </w:r>
      <w:r>
        <w:rPr>
          <w:bCs/>
          <w:color w:val="000000"/>
        </w:rPr>
        <w:t xml:space="preserve">  y = x</w:t>
      </w:r>
    </w:p>
    <w:p w14:paraId="2BD0AA2C" w14:textId="77777777" w:rsidR="003559E5" w:rsidRDefault="002D4E7E">
      <w:pPr>
        <w:ind w:firstLine="420"/>
        <w:rPr>
          <w:bCs/>
          <w:color w:val="000000"/>
        </w:rPr>
      </w:pPr>
      <w:r>
        <w:rPr>
          <w:bCs/>
          <w:color w:val="000000"/>
        </w:rPr>
        <w:t xml:space="preserve">    </w:t>
      </w:r>
      <w:r>
        <w:rPr>
          <w:rFonts w:hint="eastAsia"/>
          <w:bCs/>
          <w:color w:val="000000"/>
        </w:rPr>
        <w:t>精馏段操作线与对角线交点</w:t>
      </w:r>
      <w:r>
        <w:rPr>
          <w:bCs/>
          <w:color w:val="000000"/>
        </w:rPr>
        <w:t>a(x</w:t>
      </w:r>
      <w:r>
        <w:rPr>
          <w:bCs/>
          <w:color w:val="000000"/>
          <w:vertAlign w:val="subscript"/>
        </w:rPr>
        <w:t>d</w:t>
      </w:r>
      <w:r>
        <w:rPr>
          <w:bCs/>
          <w:color w:val="000000"/>
        </w:rPr>
        <w:t>,x</w:t>
      </w:r>
      <w:r>
        <w:rPr>
          <w:bCs/>
          <w:color w:val="000000"/>
          <w:vertAlign w:val="subscript"/>
        </w:rPr>
        <w:t>d</w:t>
      </w:r>
      <w:r>
        <w:rPr>
          <w:bCs/>
          <w:color w:val="000000"/>
        </w:rPr>
        <w:t>),</w:t>
      </w:r>
      <w:r>
        <w:rPr>
          <w:rFonts w:hint="eastAsia"/>
          <w:bCs/>
          <w:color w:val="000000"/>
        </w:rPr>
        <w:t>与纵轴交点</w:t>
      </w:r>
      <w:r>
        <w:rPr>
          <w:bCs/>
          <w:color w:val="000000"/>
        </w:rPr>
        <w:t>b(0,x</w:t>
      </w:r>
      <w:r>
        <w:rPr>
          <w:bCs/>
          <w:color w:val="000000"/>
          <w:vertAlign w:val="subscript"/>
        </w:rPr>
        <w:t>d</w:t>
      </w:r>
      <w:r>
        <w:rPr>
          <w:bCs/>
          <w:color w:val="000000"/>
        </w:rPr>
        <w:t>/(R+1));</w:t>
      </w:r>
    </w:p>
    <w:p w14:paraId="7F1D1759" w14:textId="77777777" w:rsidR="003559E5" w:rsidRDefault="002D4E7E">
      <w:pPr>
        <w:ind w:firstLine="420"/>
        <w:rPr>
          <w:rFonts w:eastAsia="Arial Unicode MS"/>
          <w:vanish/>
          <w:color w:val="000000"/>
        </w:rPr>
      </w:pPr>
      <w:r>
        <w:rPr>
          <w:rFonts w:hint="eastAsia"/>
          <w:bCs/>
          <w:color w:val="000000"/>
        </w:rPr>
        <w:t>则，</w:t>
      </w:r>
      <w:r>
        <w:rPr>
          <w:bCs/>
          <w:color w:val="000000"/>
        </w:rPr>
        <w:t>ab</w:t>
      </w:r>
      <w:r>
        <w:rPr>
          <w:rFonts w:hint="eastAsia"/>
          <w:bCs/>
          <w:color w:val="000000"/>
        </w:rPr>
        <w:t>即为精馏段操作线。</w:t>
      </w:r>
    </w:p>
    <w:p w14:paraId="1A15A878" w14:textId="77777777" w:rsidR="003559E5" w:rsidRDefault="002D4E7E">
      <w:pPr>
        <w:widowControl/>
        <w:ind w:firstLineChars="150" w:firstLine="315"/>
        <w:jc w:val="left"/>
        <w:rPr>
          <w:bCs/>
          <w:color w:val="000000"/>
          <w:kern w:val="0"/>
        </w:rPr>
      </w:pPr>
      <w:r>
        <w:rPr>
          <w:rFonts w:hint="eastAsia"/>
          <w:bCs/>
          <w:color w:val="000000"/>
        </w:rPr>
        <w:t>（</w:t>
      </w:r>
      <w:r>
        <w:rPr>
          <w:bCs/>
          <w:color w:val="000000"/>
        </w:rPr>
        <w:t>2</w:t>
      </w:r>
      <w:r>
        <w:rPr>
          <w:rFonts w:hint="eastAsia"/>
          <w:bCs/>
          <w:color w:val="000000"/>
        </w:rPr>
        <w:t>）提馏段操作线</w:t>
      </w:r>
    </w:p>
    <w:p w14:paraId="4BECD63D" w14:textId="77777777" w:rsidR="003559E5" w:rsidRDefault="002D4E7E">
      <w:pPr>
        <w:ind w:firstLine="420"/>
        <w:rPr>
          <w:rFonts w:eastAsia="Arial Unicode MS"/>
          <w:vanish/>
          <w:color w:val="000000"/>
        </w:rPr>
      </w:pPr>
      <w:r>
        <w:rPr>
          <w:bCs/>
          <w:color w:val="000000"/>
        </w:rPr>
        <w:t xml:space="preserve">    </w:t>
      </w:r>
      <w:r>
        <w:rPr>
          <w:rFonts w:hint="eastAsia"/>
          <w:bCs/>
          <w:color w:val="000000"/>
        </w:rPr>
        <w:t>提馏段操作线方程</w:t>
      </w:r>
      <w:r>
        <w:rPr>
          <w:bCs/>
          <w:color w:val="000000"/>
        </w:rPr>
        <w:t>:</w:t>
      </w:r>
    </w:p>
    <w:p w14:paraId="57E3C969" w14:textId="77777777" w:rsidR="003559E5" w:rsidRDefault="002D4E7E">
      <w:pPr>
        <w:ind w:firstLine="420"/>
        <w:rPr>
          <w:color w:val="000000"/>
        </w:rPr>
      </w:pPr>
      <w:r>
        <w:rPr>
          <w:noProof/>
        </w:rPr>
        <w:drawing>
          <wp:anchor distT="0" distB="0" distL="114300" distR="114300" simplePos="0" relativeHeight="251671552" behindDoc="1" locked="0" layoutInCell="1" allowOverlap="1" wp14:anchorId="46EBB36F" wp14:editId="5B4F8017">
            <wp:simplePos x="0" y="0"/>
            <wp:positionH relativeFrom="column">
              <wp:posOffset>1257300</wp:posOffset>
            </wp:positionH>
            <wp:positionV relativeFrom="paragraph">
              <wp:posOffset>0</wp:posOffset>
            </wp:positionV>
            <wp:extent cx="1638300" cy="393700"/>
            <wp:effectExtent l="0" t="0" r="0" b="0"/>
            <wp:wrapTight wrapText="bothSides">
              <wp:wrapPolygon edited="0">
                <wp:start x="8037" y="2090"/>
                <wp:lineTo x="251" y="6271"/>
                <wp:lineTo x="0" y="15677"/>
                <wp:lineTo x="5274" y="18813"/>
                <wp:lineTo x="5274" y="18813"/>
                <wp:lineTo x="18335" y="18813"/>
                <wp:lineTo x="18335" y="18813"/>
                <wp:lineTo x="21349" y="14632"/>
                <wp:lineTo x="20847" y="2090"/>
                <wp:lineTo x="9293" y="2090"/>
                <wp:lineTo x="8037" y="2090"/>
              </wp:wrapPolygon>
            </wp:wrapTight>
            <wp:docPr id="3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2"/>
                    <pic:cNvPicPr>
                      <a:picLocks noChangeAspect="1" noChangeArrowheads="1"/>
                    </pic:cNvPicPr>
                  </pic:nvPicPr>
                  <pic:blipFill>
                    <a:blip r:embed="rId314"/>
                    <a:srcRect/>
                    <a:stretch>
                      <a:fillRect/>
                    </a:stretch>
                  </pic:blipFill>
                  <pic:spPr>
                    <a:xfrm>
                      <a:off x="0" y="0"/>
                      <a:ext cx="1638300" cy="393700"/>
                    </a:xfrm>
                    <a:prstGeom prst="rect">
                      <a:avLst/>
                    </a:prstGeom>
                    <a:noFill/>
                  </pic:spPr>
                </pic:pic>
              </a:graphicData>
            </a:graphic>
          </wp:anchor>
        </w:drawing>
      </w:r>
    </w:p>
    <w:p w14:paraId="58B2A685" w14:textId="77777777" w:rsidR="003559E5" w:rsidRDefault="003559E5">
      <w:pPr>
        <w:ind w:firstLine="420"/>
        <w:rPr>
          <w:color w:val="000000"/>
        </w:rPr>
      </w:pPr>
    </w:p>
    <w:p w14:paraId="58AB334D" w14:textId="77777777" w:rsidR="003559E5" w:rsidRDefault="002D4E7E">
      <w:pPr>
        <w:widowControl/>
        <w:ind w:firstLine="420"/>
        <w:jc w:val="left"/>
        <w:rPr>
          <w:bCs/>
          <w:color w:val="000000"/>
          <w:kern w:val="0"/>
        </w:rPr>
      </w:pPr>
      <w:r>
        <w:rPr>
          <w:rFonts w:hint="eastAsia"/>
          <w:bCs/>
          <w:color w:val="000000"/>
        </w:rPr>
        <w:t>提馏段操作线与对角线交点：</w:t>
      </w:r>
      <w:r>
        <w:rPr>
          <w:bCs/>
          <w:color w:val="000000"/>
        </w:rPr>
        <w:t>c(x</w:t>
      </w:r>
      <w:r>
        <w:rPr>
          <w:bCs/>
          <w:color w:val="000000"/>
          <w:vertAlign w:val="subscript"/>
        </w:rPr>
        <w:t>W</w:t>
      </w:r>
      <w:r>
        <w:rPr>
          <w:rFonts w:hint="eastAsia"/>
          <w:bCs/>
          <w:color w:val="000000"/>
        </w:rPr>
        <w:t>，</w:t>
      </w:r>
      <w:r>
        <w:rPr>
          <w:bCs/>
          <w:color w:val="000000"/>
        </w:rPr>
        <w:t>x</w:t>
      </w:r>
      <w:r>
        <w:rPr>
          <w:bCs/>
          <w:color w:val="000000"/>
          <w:vertAlign w:val="subscript"/>
        </w:rPr>
        <w:t>W</w:t>
      </w:r>
      <w:r>
        <w:rPr>
          <w:bCs/>
          <w:color w:val="000000"/>
        </w:rPr>
        <w:t>);</w:t>
      </w:r>
    </w:p>
    <w:p w14:paraId="3ADBFBE5" w14:textId="77777777" w:rsidR="003559E5" w:rsidRDefault="002D4E7E">
      <w:pPr>
        <w:ind w:firstLine="420"/>
        <w:rPr>
          <w:bCs/>
          <w:color w:val="000000"/>
        </w:rPr>
      </w:pPr>
      <w:r>
        <w:rPr>
          <w:rFonts w:hint="eastAsia"/>
          <w:bCs/>
          <w:color w:val="000000"/>
        </w:rPr>
        <w:t>提馏段操作线与精馏段操作线的交点：</w:t>
      </w:r>
    </w:p>
    <w:p w14:paraId="245B61C0" w14:textId="77777777" w:rsidR="003559E5" w:rsidRDefault="002D4E7E">
      <w:pPr>
        <w:ind w:firstLine="420"/>
        <w:rPr>
          <w:color w:val="000000"/>
        </w:rPr>
      </w:pPr>
      <w:r>
        <w:rPr>
          <w:rFonts w:hint="eastAsia"/>
          <w:bCs/>
          <w:color w:val="000000"/>
        </w:rPr>
        <w:t xml:space="preserve">精馏段操作线方程：　　　</w:t>
      </w:r>
      <w:r>
        <w:rPr>
          <w:color w:val="000000"/>
        </w:rPr>
        <w:t xml:space="preserve"> Vy=Lx+Dx</w:t>
      </w:r>
      <w:r>
        <w:rPr>
          <w:color w:val="000000"/>
          <w:vertAlign w:val="subscript"/>
        </w:rPr>
        <w:t>D</w:t>
      </w:r>
      <w:r>
        <w:rPr>
          <w:color w:val="000000"/>
        </w:rPr>
        <w:t xml:space="preserve"> </w:t>
      </w:r>
    </w:p>
    <w:p w14:paraId="60C1C941" w14:textId="77777777" w:rsidR="003559E5" w:rsidRDefault="002D4E7E">
      <w:pPr>
        <w:ind w:firstLine="420"/>
        <w:rPr>
          <w:bCs/>
          <w:vanish/>
          <w:color w:val="000000"/>
        </w:rPr>
      </w:pPr>
      <w:r>
        <w:rPr>
          <w:bCs/>
          <w:color w:val="000000"/>
        </w:rPr>
        <w:t xml:space="preserve">    </w:t>
      </w:r>
      <w:r>
        <w:rPr>
          <w:rFonts w:hint="eastAsia"/>
          <w:bCs/>
          <w:color w:val="000000"/>
        </w:rPr>
        <w:t xml:space="preserve">提馏段操作线方程：　　　</w:t>
      </w:r>
      <w:r>
        <w:rPr>
          <w:bCs/>
          <w:color w:val="000000"/>
        </w:rPr>
        <w:t xml:space="preserve"> </w:t>
      </w:r>
      <w:r>
        <w:rPr>
          <w:color w:val="000000"/>
        </w:rPr>
        <w:t>V’y’</w:t>
      </w:r>
      <w:r>
        <w:rPr>
          <w:bCs/>
          <w:color w:val="000000"/>
        </w:rPr>
        <w:t xml:space="preserve"> </w:t>
      </w:r>
      <w:r>
        <w:rPr>
          <w:color w:val="000000"/>
        </w:rPr>
        <w:t>= L’x’</w:t>
      </w:r>
      <w:r>
        <w:rPr>
          <w:rFonts w:hint="eastAsia"/>
          <w:color w:val="000000"/>
        </w:rPr>
        <w:t>－</w:t>
      </w:r>
      <w:r>
        <w:rPr>
          <w:color w:val="000000"/>
        </w:rPr>
        <w:t>Wx</w:t>
      </w:r>
      <w:r>
        <w:rPr>
          <w:color w:val="000000"/>
          <w:vertAlign w:val="subscript"/>
        </w:rPr>
        <w:t>W</w:t>
      </w:r>
      <w:r>
        <w:rPr>
          <w:color w:val="000000"/>
        </w:rPr>
        <w:t xml:space="preserve"> </w:t>
      </w:r>
    </w:p>
    <w:p w14:paraId="0552BFE6" w14:textId="77777777" w:rsidR="003559E5" w:rsidRDefault="002D4E7E">
      <w:pPr>
        <w:ind w:firstLine="420"/>
        <w:rPr>
          <w:bCs/>
          <w:color w:val="000000"/>
        </w:rPr>
      </w:pPr>
      <w:r>
        <w:rPr>
          <w:bCs/>
          <w:color w:val="000000"/>
        </w:rPr>
        <w:t xml:space="preserve">    </w:t>
      </w:r>
    </w:p>
    <w:p w14:paraId="529882A4" w14:textId="77777777" w:rsidR="003559E5" w:rsidRDefault="002D4E7E">
      <w:pPr>
        <w:ind w:firstLine="420"/>
        <w:rPr>
          <w:bCs/>
          <w:color w:val="000000"/>
        </w:rPr>
      </w:pPr>
      <w:r>
        <w:rPr>
          <w:rFonts w:hint="eastAsia"/>
          <w:bCs/>
          <w:color w:val="000000"/>
        </w:rPr>
        <w:lastRenderedPageBreak/>
        <w:t>联立两个方程并整理得：</w:t>
      </w:r>
    </w:p>
    <w:p w14:paraId="3FD8AE3C" w14:textId="77777777" w:rsidR="003559E5" w:rsidRDefault="002D4E7E">
      <w:pPr>
        <w:ind w:firstLine="420"/>
        <w:rPr>
          <w:color w:val="000000"/>
        </w:rPr>
      </w:pPr>
      <w:r>
        <w:rPr>
          <w:noProof/>
        </w:rPr>
        <w:drawing>
          <wp:anchor distT="0" distB="0" distL="114300" distR="114300" simplePos="0" relativeHeight="251673600" behindDoc="1" locked="0" layoutInCell="1" allowOverlap="1" wp14:anchorId="13F1D93C" wp14:editId="40279555">
            <wp:simplePos x="0" y="0"/>
            <wp:positionH relativeFrom="column">
              <wp:posOffset>1028700</wp:posOffset>
            </wp:positionH>
            <wp:positionV relativeFrom="paragraph">
              <wp:posOffset>99060</wp:posOffset>
            </wp:positionV>
            <wp:extent cx="1841500" cy="444500"/>
            <wp:effectExtent l="0" t="0" r="0" b="0"/>
            <wp:wrapTight wrapText="bothSides">
              <wp:wrapPolygon edited="0">
                <wp:start x="9608" y="3703"/>
                <wp:lineTo x="670" y="3703"/>
                <wp:lineTo x="0" y="13886"/>
                <wp:lineTo x="2905" y="18514"/>
                <wp:lineTo x="2905" y="19440"/>
                <wp:lineTo x="10502" y="19440"/>
                <wp:lineTo x="10502" y="18514"/>
                <wp:lineTo x="10279" y="18514"/>
                <wp:lineTo x="21451" y="16663"/>
                <wp:lineTo x="21451" y="6480"/>
                <wp:lineTo x="11172" y="3703"/>
                <wp:lineTo x="9608" y="3703"/>
              </wp:wrapPolygon>
            </wp:wrapTight>
            <wp:docPr id="3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4"/>
                    <pic:cNvPicPr>
                      <a:picLocks noChangeAspect="1" noChangeArrowheads="1"/>
                    </pic:cNvPicPr>
                  </pic:nvPicPr>
                  <pic:blipFill>
                    <a:blip r:embed="rId315"/>
                    <a:srcRect/>
                    <a:stretch>
                      <a:fillRect/>
                    </a:stretch>
                  </pic:blipFill>
                  <pic:spPr>
                    <a:xfrm>
                      <a:off x="0" y="0"/>
                      <a:ext cx="1841500" cy="444500"/>
                    </a:xfrm>
                    <a:prstGeom prst="rect">
                      <a:avLst/>
                    </a:prstGeom>
                    <a:noFill/>
                  </pic:spPr>
                </pic:pic>
              </a:graphicData>
            </a:graphic>
          </wp:anchor>
        </w:drawing>
      </w:r>
    </w:p>
    <w:p w14:paraId="76A119C5" w14:textId="77777777" w:rsidR="003559E5" w:rsidRDefault="003559E5">
      <w:pPr>
        <w:ind w:firstLine="420"/>
        <w:rPr>
          <w:color w:val="000000"/>
        </w:rPr>
      </w:pPr>
    </w:p>
    <w:p w14:paraId="1D66A2F0" w14:textId="77777777" w:rsidR="003559E5" w:rsidRDefault="002D4E7E">
      <w:pPr>
        <w:widowControl/>
        <w:ind w:firstLine="420"/>
        <w:jc w:val="left"/>
        <w:rPr>
          <w:bCs/>
          <w:color w:val="000000"/>
          <w:kern w:val="0"/>
        </w:rPr>
      </w:pPr>
      <w:r>
        <w:rPr>
          <w:bCs/>
          <w:color w:val="000000"/>
        </w:rPr>
        <w:t xml:space="preserve">    </w:t>
      </w:r>
      <w:r>
        <w:rPr>
          <w:rFonts w:hint="eastAsia"/>
          <w:bCs/>
          <w:color w:val="000000"/>
        </w:rPr>
        <w:t>式（</w:t>
      </w:r>
      <w:r>
        <w:rPr>
          <w:bCs/>
          <w:color w:val="000000"/>
        </w:rPr>
        <w:t>1</w:t>
      </w:r>
      <w:r>
        <w:rPr>
          <w:rFonts w:hint="eastAsia"/>
          <w:bCs/>
          <w:color w:val="000000"/>
        </w:rPr>
        <w:t>－</w:t>
      </w:r>
      <w:r>
        <w:rPr>
          <w:bCs/>
          <w:color w:val="000000"/>
        </w:rPr>
        <w:t>38</w:t>
      </w:r>
      <w:r>
        <w:rPr>
          <w:rFonts w:hint="eastAsia"/>
          <w:bCs/>
          <w:color w:val="000000"/>
        </w:rPr>
        <w:t>）称为</w:t>
      </w:r>
      <w:r>
        <w:rPr>
          <w:bCs/>
          <w:color w:val="000000"/>
        </w:rPr>
        <w:t>q</w:t>
      </w:r>
      <w:r>
        <w:rPr>
          <w:rFonts w:hint="eastAsia"/>
          <w:bCs/>
          <w:color w:val="000000"/>
        </w:rPr>
        <w:t>线方程或进料方程，是描述两个操作线交点轨迹的方程。</w:t>
      </w:r>
    </w:p>
    <w:p w14:paraId="05859B25" w14:textId="77777777" w:rsidR="003559E5" w:rsidRDefault="002D4E7E">
      <w:pPr>
        <w:ind w:firstLine="420"/>
        <w:rPr>
          <w:bCs/>
          <w:color w:val="000000"/>
        </w:rPr>
      </w:pPr>
      <w:r>
        <w:rPr>
          <w:bCs/>
          <w:color w:val="000000"/>
        </w:rPr>
        <w:t xml:space="preserve">    q</w:t>
      </w:r>
      <w:r>
        <w:rPr>
          <w:rFonts w:hint="eastAsia"/>
          <w:bCs/>
          <w:color w:val="000000"/>
        </w:rPr>
        <w:t xml:space="preserve">线的绘制：　</w:t>
      </w:r>
    </w:p>
    <w:p w14:paraId="719D98A1" w14:textId="77777777" w:rsidR="003559E5" w:rsidRDefault="002D4E7E">
      <w:pPr>
        <w:ind w:firstLine="420"/>
        <w:rPr>
          <w:bCs/>
          <w:color w:val="000000"/>
        </w:rPr>
      </w:pPr>
      <w:r>
        <w:rPr>
          <w:bCs/>
          <w:color w:val="000000"/>
        </w:rPr>
        <w:t>q</w:t>
      </w:r>
      <w:r>
        <w:rPr>
          <w:rFonts w:hint="eastAsia"/>
          <w:bCs/>
          <w:color w:val="000000"/>
        </w:rPr>
        <w:t>线与对角线交点为</w:t>
      </w:r>
      <w:r>
        <w:rPr>
          <w:bCs/>
          <w:color w:val="000000"/>
        </w:rPr>
        <w:t>e(x</w:t>
      </w:r>
      <w:r>
        <w:rPr>
          <w:bCs/>
          <w:color w:val="000000"/>
          <w:vertAlign w:val="subscript"/>
        </w:rPr>
        <w:t>f</w:t>
      </w:r>
      <w:r>
        <w:rPr>
          <w:bCs/>
          <w:color w:val="000000"/>
        </w:rPr>
        <w:t>,x</w:t>
      </w:r>
      <w:r>
        <w:rPr>
          <w:bCs/>
          <w:color w:val="000000"/>
          <w:vertAlign w:val="subscript"/>
        </w:rPr>
        <w:t>f</w:t>
      </w:r>
      <w:r>
        <w:rPr>
          <w:bCs/>
          <w:color w:val="000000"/>
        </w:rPr>
        <w:t>)</w:t>
      </w:r>
      <w:r>
        <w:rPr>
          <w:rFonts w:hint="eastAsia"/>
          <w:bCs/>
          <w:color w:val="000000"/>
        </w:rPr>
        <w:t>、其斜率为</w:t>
      </w:r>
      <w:r>
        <w:rPr>
          <w:bCs/>
          <w:color w:val="000000"/>
        </w:rPr>
        <w:t xml:space="preserve">q/(q-1); </w:t>
      </w:r>
      <w:r>
        <w:rPr>
          <w:rFonts w:hint="eastAsia"/>
          <w:bCs/>
          <w:color w:val="000000"/>
        </w:rPr>
        <w:t>据此做直线</w:t>
      </w:r>
      <w:r>
        <w:rPr>
          <w:bCs/>
          <w:color w:val="000000"/>
        </w:rPr>
        <w:t xml:space="preserve">ef </w:t>
      </w:r>
      <w:r>
        <w:rPr>
          <w:rFonts w:hint="eastAsia"/>
          <w:bCs/>
          <w:color w:val="000000"/>
        </w:rPr>
        <w:t>即为</w:t>
      </w:r>
      <w:r>
        <w:rPr>
          <w:bCs/>
          <w:color w:val="000000"/>
        </w:rPr>
        <w:t>q</w:t>
      </w:r>
      <w:r>
        <w:rPr>
          <w:rFonts w:hint="eastAsia"/>
          <w:bCs/>
          <w:color w:val="000000"/>
        </w:rPr>
        <w:t>线。</w:t>
      </w:r>
    </w:p>
    <w:p w14:paraId="45F54F8D" w14:textId="77777777" w:rsidR="003559E5" w:rsidRDefault="002D4E7E">
      <w:pPr>
        <w:ind w:firstLine="420"/>
        <w:rPr>
          <w:bCs/>
          <w:color w:val="000000"/>
        </w:rPr>
      </w:pPr>
      <w:r>
        <w:rPr>
          <w:bCs/>
          <w:color w:val="000000"/>
        </w:rPr>
        <w:t>q</w:t>
      </w:r>
      <w:r>
        <w:rPr>
          <w:rFonts w:hint="eastAsia"/>
          <w:bCs/>
          <w:color w:val="000000"/>
        </w:rPr>
        <w:t>线与精馏段操作线交点</w:t>
      </w:r>
      <w:r>
        <w:rPr>
          <w:bCs/>
          <w:color w:val="000000"/>
        </w:rPr>
        <w:t>d;</w:t>
      </w:r>
      <w:r>
        <w:rPr>
          <w:rFonts w:hint="eastAsia"/>
          <w:bCs/>
          <w:color w:val="000000"/>
        </w:rPr>
        <w:t xml:space="preserve">　则连</w:t>
      </w:r>
      <w:r>
        <w:rPr>
          <w:bCs/>
          <w:color w:val="000000"/>
        </w:rPr>
        <w:t>db</w:t>
      </w:r>
      <w:r>
        <w:rPr>
          <w:rFonts w:hint="eastAsia"/>
          <w:bCs/>
          <w:color w:val="000000"/>
        </w:rPr>
        <w:t>即得提馏段操作线</w:t>
      </w:r>
    </w:p>
    <w:p w14:paraId="6EF99FD3" w14:textId="77777777" w:rsidR="003559E5" w:rsidRDefault="002D4E7E">
      <w:pPr>
        <w:widowControl/>
        <w:ind w:firstLine="420"/>
        <w:jc w:val="left"/>
        <w:rPr>
          <w:bCs/>
          <w:color w:val="000000"/>
          <w:kern w:val="0"/>
        </w:rPr>
      </w:pPr>
      <w:r>
        <w:rPr>
          <w:bCs/>
          <w:color w:val="000000"/>
        </w:rPr>
        <w:t>2</w:t>
      </w:r>
      <w:r>
        <w:rPr>
          <w:rFonts w:hint="eastAsia"/>
          <w:bCs/>
          <w:color w:val="000000"/>
        </w:rPr>
        <w:t>．图解求理论塔板数</w:t>
      </w:r>
    </w:p>
    <w:p w14:paraId="7975460E" w14:textId="77777777" w:rsidR="003559E5" w:rsidRDefault="002D4E7E">
      <w:pPr>
        <w:ind w:firstLine="420"/>
        <w:rPr>
          <w:bCs/>
          <w:color w:val="000000"/>
        </w:rPr>
      </w:pPr>
      <w:r>
        <w:rPr>
          <w:bCs/>
          <w:color w:val="000000"/>
        </w:rPr>
        <w:t xml:space="preserve">    </w:t>
      </w:r>
      <w:r>
        <w:rPr>
          <w:rFonts w:hint="eastAsia"/>
          <w:bCs/>
          <w:color w:val="000000"/>
        </w:rPr>
        <w:t>过</w:t>
      </w:r>
      <w:r>
        <w:rPr>
          <w:bCs/>
          <w:color w:val="000000"/>
        </w:rPr>
        <w:t>a</w:t>
      </w:r>
      <w:r>
        <w:rPr>
          <w:rFonts w:hint="eastAsia"/>
          <w:bCs/>
          <w:color w:val="000000"/>
        </w:rPr>
        <w:t>依次在两个操作线与平衡线之间画梯级，即可求得理论塔板数。（一个梯级代表一块理论塔板）</w:t>
      </w:r>
    </w:p>
    <w:p w14:paraId="230D7036" w14:textId="77777777" w:rsidR="003559E5" w:rsidRDefault="002D4E7E">
      <w:pPr>
        <w:ind w:firstLine="420"/>
        <w:jc w:val="center"/>
      </w:pPr>
      <w:r>
        <w:rPr>
          <w:noProof/>
        </w:rPr>
        <w:drawing>
          <wp:inline distT="0" distB="0" distL="0" distR="0" wp14:anchorId="4998C31B" wp14:editId="0481CBDD">
            <wp:extent cx="2228850" cy="2295525"/>
            <wp:effectExtent l="19050" t="0" r="0" b="0"/>
            <wp:docPr id="3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77"/>
                    <pic:cNvPicPr>
                      <a:picLocks noChangeAspect="1" noChangeArrowheads="1"/>
                    </pic:cNvPicPr>
                  </pic:nvPicPr>
                  <pic:blipFill>
                    <a:blip r:embed="rId316"/>
                    <a:srcRect/>
                    <a:stretch>
                      <a:fillRect/>
                    </a:stretch>
                  </pic:blipFill>
                  <pic:spPr>
                    <a:xfrm>
                      <a:off x="0" y="0"/>
                      <a:ext cx="2228850" cy="2295525"/>
                    </a:xfrm>
                    <a:prstGeom prst="rect">
                      <a:avLst/>
                    </a:prstGeom>
                    <a:noFill/>
                    <a:ln w="9525">
                      <a:noFill/>
                      <a:miter lim="800000"/>
                      <a:headEnd/>
                      <a:tailEnd/>
                    </a:ln>
                  </pic:spPr>
                </pic:pic>
              </a:graphicData>
            </a:graphic>
          </wp:inline>
        </w:drawing>
      </w:r>
    </w:p>
    <w:p w14:paraId="55969B76" w14:textId="77777777" w:rsidR="003559E5" w:rsidRDefault="003559E5">
      <w:pPr>
        <w:ind w:firstLine="420"/>
      </w:pPr>
    </w:p>
    <w:p w14:paraId="0DD6E186" w14:textId="77777777" w:rsidR="003559E5" w:rsidRDefault="002D4E7E">
      <w:pPr>
        <w:pStyle w:val="3"/>
      </w:pPr>
      <w:bookmarkStart w:id="205" w:name="_Toc474940455"/>
      <w:bookmarkStart w:id="206" w:name="_Toc69840337"/>
      <w:r>
        <w:t>教学方法</w:t>
      </w:r>
      <w:r>
        <w:rPr>
          <w:rFonts w:hint="eastAsia"/>
        </w:rPr>
        <w:t>：</w:t>
      </w:r>
      <w:bookmarkEnd w:id="205"/>
      <w:bookmarkEnd w:id="206"/>
    </w:p>
    <w:p w14:paraId="07969B7D" w14:textId="77777777" w:rsidR="003559E5" w:rsidRDefault="002D4E7E">
      <w:pPr>
        <w:ind w:firstLine="420"/>
        <w:rPr>
          <w:rFonts w:eastAsiaTheme="majorEastAsia"/>
          <w:szCs w:val="24"/>
        </w:rPr>
      </w:pPr>
      <w:r>
        <w:rPr>
          <w:rFonts w:eastAsiaTheme="majorEastAsia" w:hint="eastAsia"/>
          <w:szCs w:val="24"/>
        </w:rPr>
        <w:t>以多媒体课件和板书相结合的方法进行课堂教学。</w:t>
      </w:r>
    </w:p>
    <w:p w14:paraId="37D7BAAA" w14:textId="77777777" w:rsidR="003559E5" w:rsidRDefault="002D4E7E">
      <w:pPr>
        <w:pStyle w:val="3"/>
      </w:pPr>
      <w:bookmarkStart w:id="207" w:name="_Toc474940456"/>
      <w:bookmarkStart w:id="208" w:name="_Toc69840338"/>
      <w:r>
        <w:t>作业安排</w:t>
      </w:r>
      <w:bookmarkEnd w:id="207"/>
      <w:bookmarkEnd w:id="208"/>
    </w:p>
    <w:p w14:paraId="6A20E4B2" w14:textId="77777777" w:rsidR="003559E5" w:rsidRDefault="002D4E7E">
      <w:pPr>
        <w:ind w:firstLine="420"/>
      </w:pPr>
      <w:r>
        <w:rPr>
          <w:rFonts w:hint="eastAsia"/>
        </w:rPr>
        <w:t>课本</w:t>
      </w:r>
      <w:r>
        <w:t>P</w:t>
      </w:r>
      <w:r>
        <w:rPr>
          <w:rFonts w:hint="eastAsia"/>
        </w:rPr>
        <w:t>74</w:t>
      </w:r>
      <w:r>
        <w:rPr>
          <w:rFonts w:hint="eastAsia"/>
        </w:rPr>
        <w:t>，习题</w:t>
      </w:r>
      <w:r>
        <w:rPr>
          <w:rFonts w:hint="eastAsia"/>
        </w:rPr>
        <w:t>8</w:t>
      </w:r>
      <w:r>
        <w:rPr>
          <w:rFonts w:hint="eastAsia"/>
        </w:rPr>
        <w:t>，</w:t>
      </w:r>
      <w:r>
        <w:rPr>
          <w:rFonts w:hint="eastAsia"/>
        </w:rPr>
        <w:t>9</w:t>
      </w:r>
    </w:p>
    <w:p w14:paraId="0AF271CF" w14:textId="77777777" w:rsidR="003559E5" w:rsidRDefault="002D4E7E">
      <w:pPr>
        <w:ind w:firstLine="420"/>
        <w:rPr>
          <w:rFonts w:eastAsia="仿宋"/>
        </w:rPr>
      </w:pPr>
      <w:r>
        <w:rPr>
          <w:rFonts w:eastAsia="仿宋" w:hint="eastAsia"/>
        </w:rPr>
        <w:t>思考</w:t>
      </w:r>
      <w:r>
        <w:rPr>
          <w:rFonts w:eastAsia="仿宋" w:hint="eastAsia"/>
        </w:rPr>
        <w:t>1</w:t>
      </w:r>
      <w:r>
        <w:rPr>
          <w:rFonts w:eastAsia="仿宋" w:hint="eastAsia"/>
        </w:rPr>
        <w:t>：五种进料状况所对应的</w:t>
      </w:r>
      <w:r>
        <w:rPr>
          <w:rFonts w:eastAsia="仿宋"/>
        </w:rPr>
        <w:t>q</w:t>
      </w:r>
      <w:r>
        <w:rPr>
          <w:rFonts w:eastAsia="仿宋" w:hint="eastAsia"/>
        </w:rPr>
        <w:t>值各是多少？物理意义是什么？</w:t>
      </w:r>
    </w:p>
    <w:p w14:paraId="1204D051" w14:textId="77777777" w:rsidR="003559E5" w:rsidRDefault="002D4E7E">
      <w:pPr>
        <w:ind w:firstLine="420"/>
      </w:pPr>
      <w:r>
        <w:rPr>
          <w:rFonts w:eastAsia="仿宋" w:hint="eastAsia"/>
        </w:rPr>
        <w:t>思考</w:t>
      </w:r>
      <w:r>
        <w:rPr>
          <w:rFonts w:eastAsia="仿宋" w:hint="eastAsia"/>
        </w:rPr>
        <w:t>2</w:t>
      </w:r>
      <w:r>
        <w:rPr>
          <w:rFonts w:eastAsia="仿宋" w:hint="eastAsia"/>
        </w:rPr>
        <w:t>：图解理论板的要点是什么？</w:t>
      </w:r>
    </w:p>
    <w:p w14:paraId="5DB87D27" w14:textId="512B91AD" w:rsidR="003559E5" w:rsidRDefault="002D4E7E">
      <w:pPr>
        <w:pStyle w:val="2"/>
      </w:pPr>
      <w:bookmarkStart w:id="209" w:name="_Toc474940457"/>
      <w:bookmarkStart w:id="210" w:name="_Toc69840339"/>
      <w:r>
        <w:t>教学单元</w:t>
      </w:r>
      <w:bookmarkEnd w:id="209"/>
      <w:r w:rsidR="003C0BFA">
        <w:rPr>
          <w:rFonts w:hint="eastAsia"/>
        </w:rPr>
        <w:t>二</w:t>
      </w:r>
      <w:r>
        <w:rPr>
          <w:rFonts w:hint="eastAsia"/>
        </w:rPr>
        <w:t>十</w:t>
      </w:r>
      <w:bookmarkEnd w:id="210"/>
      <w:r w:rsidR="006F2252">
        <w:rPr>
          <w:rFonts w:hint="eastAsia"/>
        </w:rPr>
        <w:t>四</w:t>
      </w:r>
    </w:p>
    <w:p w14:paraId="09A6372F" w14:textId="77777777" w:rsidR="003559E5" w:rsidRDefault="002D4E7E">
      <w:pPr>
        <w:pStyle w:val="3"/>
      </w:pPr>
      <w:bookmarkStart w:id="211" w:name="_Toc474940458"/>
      <w:bookmarkStart w:id="212" w:name="_Toc69840340"/>
      <w:r>
        <w:t>教学目标</w:t>
      </w:r>
      <w:r>
        <w:rPr>
          <w:rFonts w:hint="eastAsia"/>
        </w:rPr>
        <w:t>：</w:t>
      </w:r>
      <w:bookmarkEnd w:id="211"/>
      <w:bookmarkEnd w:id="212"/>
    </w:p>
    <w:p w14:paraId="489FBCC6" w14:textId="77777777" w:rsidR="003559E5" w:rsidRDefault="002D4E7E">
      <w:pPr>
        <w:ind w:firstLine="420"/>
        <w:rPr>
          <w:rFonts w:eastAsia="仿宋"/>
        </w:rPr>
      </w:pPr>
      <w:r>
        <w:rPr>
          <w:rFonts w:eastAsia="仿宋" w:hint="eastAsia"/>
        </w:rPr>
        <w:t xml:space="preserve">1. </w:t>
      </w:r>
      <w:r>
        <w:rPr>
          <w:rFonts w:eastAsia="仿宋" w:hint="eastAsia"/>
        </w:rPr>
        <w:t>掌握最小回流比的概念和计算，全回流和操作线方程</w:t>
      </w:r>
      <w:r>
        <w:rPr>
          <w:rFonts w:eastAsia="仿宋" w:hint="eastAsia"/>
        </w:rPr>
        <w:t>;</w:t>
      </w:r>
    </w:p>
    <w:p w14:paraId="3319C256" w14:textId="77777777" w:rsidR="003559E5" w:rsidRDefault="002D4E7E">
      <w:pPr>
        <w:ind w:firstLine="420"/>
        <w:rPr>
          <w:rFonts w:eastAsia="仿宋"/>
        </w:rPr>
      </w:pPr>
      <w:r>
        <w:rPr>
          <w:rFonts w:eastAsia="仿宋" w:hint="eastAsia"/>
        </w:rPr>
        <w:t xml:space="preserve">2. </w:t>
      </w:r>
      <w:r>
        <w:rPr>
          <w:rFonts w:eastAsia="仿宋" w:hint="eastAsia"/>
        </w:rPr>
        <w:t>掌握适宜回流比的选择；</w:t>
      </w:r>
    </w:p>
    <w:p w14:paraId="7E411EE0" w14:textId="77777777" w:rsidR="003559E5" w:rsidRDefault="002D4E7E">
      <w:pPr>
        <w:ind w:firstLine="420"/>
        <w:rPr>
          <w:rFonts w:eastAsia="仿宋"/>
        </w:rPr>
      </w:pPr>
      <w:r>
        <w:rPr>
          <w:rFonts w:eastAsia="仿宋" w:hint="eastAsia"/>
        </w:rPr>
        <w:t xml:space="preserve">3. </w:t>
      </w:r>
      <w:r>
        <w:rPr>
          <w:rFonts w:eastAsia="仿宋" w:hint="eastAsia"/>
        </w:rPr>
        <w:t>熟悉捷算法求解理论板数。</w:t>
      </w:r>
    </w:p>
    <w:p w14:paraId="5595448E" w14:textId="6553035F" w:rsidR="003774AC" w:rsidRDefault="003774AC" w:rsidP="003774AC">
      <w:pPr>
        <w:ind w:firstLine="420"/>
      </w:pPr>
      <w:r>
        <w:rPr>
          <w:rFonts w:eastAsiaTheme="majorEastAsia"/>
          <w:szCs w:val="24"/>
        </w:rPr>
        <w:t>4</w:t>
      </w:r>
      <w:r>
        <w:rPr>
          <w:rFonts w:eastAsiaTheme="majorEastAsia" w:hint="eastAsia"/>
          <w:szCs w:val="24"/>
        </w:rPr>
        <w:t xml:space="preserve">. </w:t>
      </w:r>
      <w:r>
        <w:rPr>
          <w:rFonts w:hint="eastAsia"/>
        </w:rPr>
        <w:t>掌握几种特殊情况下理论板层数的求法；</w:t>
      </w:r>
    </w:p>
    <w:p w14:paraId="5A73D13A" w14:textId="120BF428" w:rsidR="003774AC" w:rsidRDefault="003774AC" w:rsidP="003774AC">
      <w:pPr>
        <w:ind w:firstLine="420"/>
      </w:pPr>
      <w:r>
        <w:t>5</w:t>
      </w:r>
      <w:r>
        <w:rPr>
          <w:rFonts w:hint="eastAsia"/>
        </w:rPr>
        <w:t xml:space="preserve">. </w:t>
      </w:r>
      <w:r>
        <w:rPr>
          <w:rFonts w:hint="eastAsia"/>
        </w:rPr>
        <w:t>掌握塔高和塔径的计算方法。</w:t>
      </w:r>
    </w:p>
    <w:p w14:paraId="282E8F83" w14:textId="445F7EA7" w:rsidR="003774AC" w:rsidRDefault="003774AC" w:rsidP="003774AC">
      <w:pPr>
        <w:ind w:firstLine="420"/>
      </w:pPr>
      <w:r>
        <w:t>6</w:t>
      </w:r>
      <w:r>
        <w:rPr>
          <w:rFonts w:hint="eastAsia"/>
        </w:rPr>
        <w:t xml:space="preserve">. </w:t>
      </w:r>
      <w:r>
        <w:rPr>
          <w:rFonts w:hint="eastAsia"/>
        </w:rPr>
        <w:t>了解影响塔板效率的因素</w:t>
      </w:r>
    </w:p>
    <w:p w14:paraId="7A38D332" w14:textId="3420CF96" w:rsidR="003774AC" w:rsidRDefault="003774AC" w:rsidP="003774AC">
      <w:pPr>
        <w:ind w:firstLine="420"/>
      </w:pPr>
      <w:r>
        <w:rPr>
          <w:rFonts w:hint="eastAsia"/>
        </w:rPr>
        <w:t>7</w:t>
      </w:r>
      <w:r>
        <w:t xml:space="preserve">.  </w:t>
      </w:r>
      <w:r>
        <w:rPr>
          <w:rFonts w:hint="eastAsia"/>
        </w:rPr>
        <w:t>熟悉回流比对精馏费用的影响</w:t>
      </w:r>
    </w:p>
    <w:p w14:paraId="710B2956" w14:textId="5395C7DA" w:rsidR="003774AC" w:rsidRDefault="003774AC" w:rsidP="003774AC">
      <w:pPr>
        <w:ind w:firstLine="420"/>
      </w:pPr>
      <w:r>
        <w:t>8</w:t>
      </w:r>
      <w:r>
        <w:rPr>
          <w:rFonts w:hint="eastAsia"/>
        </w:rPr>
        <w:t xml:space="preserve"> </w:t>
      </w:r>
      <w:r>
        <w:rPr>
          <w:rFonts w:hint="eastAsia"/>
        </w:rPr>
        <w:t>了解连续精馏装置的热量衡算和节能</w:t>
      </w:r>
    </w:p>
    <w:p w14:paraId="3033FD9D" w14:textId="77777777" w:rsidR="003774AC" w:rsidRPr="003774AC" w:rsidRDefault="003774AC">
      <w:pPr>
        <w:ind w:firstLine="420"/>
      </w:pPr>
    </w:p>
    <w:p w14:paraId="234A7C13" w14:textId="77777777" w:rsidR="003559E5" w:rsidRDefault="002D4E7E">
      <w:pPr>
        <w:pStyle w:val="3"/>
      </w:pPr>
      <w:bookmarkStart w:id="213" w:name="_Toc474940459"/>
      <w:bookmarkStart w:id="214" w:name="_Toc69840341"/>
      <w:r>
        <w:t>教学内容（含重点、难点）</w:t>
      </w:r>
      <w:r>
        <w:rPr>
          <w:rFonts w:hint="eastAsia"/>
        </w:rPr>
        <w:t>：</w:t>
      </w:r>
      <w:bookmarkEnd w:id="213"/>
      <w:bookmarkEnd w:id="214"/>
    </w:p>
    <w:p w14:paraId="7B86B2C0" w14:textId="30EC8DE9" w:rsidR="003559E5" w:rsidRDefault="002D4E7E" w:rsidP="003774AC">
      <w:pPr>
        <w:ind w:firstLine="420"/>
        <w:rPr>
          <w:rFonts w:eastAsiaTheme="majorEastAsia"/>
          <w:szCs w:val="24"/>
        </w:rPr>
      </w:pPr>
      <w:r>
        <w:rPr>
          <w:rFonts w:eastAsiaTheme="majorEastAsia" w:hint="eastAsia"/>
          <w:szCs w:val="24"/>
        </w:rPr>
        <w:t>内容：</w:t>
      </w:r>
      <w:r>
        <w:rPr>
          <w:rFonts w:eastAsia="仿宋" w:hint="eastAsia"/>
        </w:rPr>
        <w:t>最小回流比，全回流，捷算法求理论板数，最少理论板数</w:t>
      </w:r>
      <w:r>
        <w:rPr>
          <w:rFonts w:eastAsia="仿宋"/>
        </w:rPr>
        <w:t>N</w:t>
      </w:r>
      <w:r>
        <w:rPr>
          <w:rFonts w:eastAsia="仿宋"/>
          <w:vertAlign w:val="subscript"/>
        </w:rPr>
        <w:t>min</w:t>
      </w:r>
      <w:r>
        <w:rPr>
          <w:rFonts w:eastAsia="仿宋" w:hint="eastAsia"/>
        </w:rPr>
        <w:t>，芬斯克方程，吉利兰关联图</w:t>
      </w:r>
      <w:r w:rsidR="003774AC">
        <w:rPr>
          <w:rFonts w:eastAsia="仿宋" w:hint="eastAsia"/>
        </w:rPr>
        <w:t>，</w:t>
      </w:r>
      <w:r w:rsidR="003774AC">
        <w:rPr>
          <w:rFonts w:eastAsiaTheme="majorEastAsia" w:hint="eastAsia"/>
          <w:szCs w:val="24"/>
        </w:rPr>
        <w:t>塔顶采用分凝器；塔顶冷液回流；直接蒸汽加热；多侧线的精馏塔；提馏塔的理论板数的求法，塔高的计算，默弗里板效率，总板效率，塔径的计算。，精馏塔热负荷的计算，节能方法，精馏塔的操作和调节，精馏塔的操作型计算</w:t>
      </w:r>
    </w:p>
    <w:p w14:paraId="79846562" w14:textId="0DDF8D26" w:rsidR="003559E5" w:rsidRDefault="002D4E7E">
      <w:pPr>
        <w:ind w:firstLine="420"/>
        <w:rPr>
          <w:rFonts w:eastAsiaTheme="majorEastAsia"/>
          <w:szCs w:val="24"/>
        </w:rPr>
      </w:pPr>
      <w:r>
        <w:rPr>
          <w:rFonts w:eastAsiaTheme="majorEastAsia" w:hint="eastAsia"/>
          <w:szCs w:val="24"/>
        </w:rPr>
        <w:t>重点：</w:t>
      </w:r>
      <w:r>
        <w:rPr>
          <w:rFonts w:eastAsia="仿宋" w:hint="eastAsia"/>
        </w:rPr>
        <w:t>最小回流比的概念和计算，全回流的概念和操作线方程，</w:t>
      </w:r>
      <w:r w:rsidR="003774AC">
        <w:rPr>
          <w:rFonts w:eastAsiaTheme="majorEastAsia" w:hint="eastAsia"/>
          <w:szCs w:val="24"/>
        </w:rPr>
        <w:t>：几种特殊情况下的理论板层数的求法；已知总板效率和理论板数求解实际板数</w:t>
      </w:r>
      <w:r w:rsidR="00DF3F33">
        <w:rPr>
          <w:rFonts w:eastAsiaTheme="majorEastAsia" w:hint="eastAsia"/>
          <w:szCs w:val="24"/>
        </w:rPr>
        <w:t>，回流比对精馏费用的影响</w:t>
      </w:r>
    </w:p>
    <w:p w14:paraId="673267B2" w14:textId="77777777" w:rsidR="003559E5" w:rsidRDefault="002D4E7E">
      <w:pPr>
        <w:pStyle w:val="3"/>
      </w:pPr>
      <w:bookmarkStart w:id="215" w:name="_Toc474940460"/>
      <w:bookmarkStart w:id="216" w:name="_Toc69840342"/>
      <w:r>
        <w:t>教学过程</w:t>
      </w:r>
      <w:r>
        <w:rPr>
          <w:rFonts w:hint="eastAsia"/>
        </w:rPr>
        <w:t>：</w:t>
      </w:r>
      <w:bookmarkEnd w:id="215"/>
      <w:bookmarkEnd w:id="216"/>
    </w:p>
    <w:p w14:paraId="13C104B0" w14:textId="77777777" w:rsidR="003559E5" w:rsidRDefault="002D4E7E">
      <w:pPr>
        <w:pStyle w:val="4"/>
        <w:ind w:firstLine="562"/>
      </w:pPr>
      <w:r>
        <w:rPr>
          <w:rFonts w:hint="eastAsia"/>
        </w:rPr>
        <w:t>全回流和最少理论板数</w:t>
      </w:r>
    </w:p>
    <w:p w14:paraId="6EDD926D" w14:textId="77777777" w:rsidR="003559E5" w:rsidRDefault="002D4E7E">
      <w:pPr>
        <w:pStyle w:val="4"/>
        <w:ind w:firstLine="562"/>
      </w:pPr>
      <w:r>
        <w:rPr>
          <w:rFonts w:hint="eastAsia"/>
        </w:rPr>
        <w:t>最小回流比的计算</w:t>
      </w:r>
    </w:p>
    <w:p w14:paraId="45474C2B" w14:textId="77777777" w:rsidR="003559E5" w:rsidRDefault="002D4E7E">
      <w:pPr>
        <w:ind w:firstLine="420"/>
        <w:rPr>
          <w:color w:val="000000"/>
        </w:rPr>
      </w:pPr>
      <w:r>
        <w:rPr>
          <w:color w:val="000000"/>
        </w:rPr>
        <w:t>1</w:t>
      </w:r>
      <w:r>
        <w:rPr>
          <w:rFonts w:hint="eastAsia"/>
          <w:color w:val="000000"/>
        </w:rPr>
        <w:t>．作图法；</w:t>
      </w:r>
    </w:p>
    <w:p w14:paraId="5B41EF1A" w14:textId="77777777" w:rsidR="003559E5" w:rsidRDefault="002D4E7E">
      <w:pPr>
        <w:ind w:firstLine="420"/>
        <w:rPr>
          <w:color w:val="000000"/>
        </w:rPr>
      </w:pPr>
      <w:r>
        <w:rPr>
          <w:color w:val="000000"/>
        </w:rPr>
        <w:t>2</w:t>
      </w:r>
      <w:r>
        <w:rPr>
          <w:rFonts w:hint="eastAsia"/>
          <w:color w:val="000000"/>
        </w:rPr>
        <w:t>．解析法</w:t>
      </w:r>
    </w:p>
    <w:p w14:paraId="0B7E9E5A" w14:textId="77777777" w:rsidR="003559E5" w:rsidRDefault="002D4E7E">
      <w:pPr>
        <w:pStyle w:val="4"/>
        <w:ind w:firstLine="562"/>
      </w:pPr>
      <w:r>
        <w:rPr>
          <w:rFonts w:hint="eastAsia"/>
        </w:rPr>
        <w:t>回流比的影响及其选择</w:t>
      </w:r>
    </w:p>
    <w:p w14:paraId="138D975F" w14:textId="77777777" w:rsidR="003559E5" w:rsidRDefault="002D4E7E">
      <w:pPr>
        <w:pStyle w:val="5"/>
        <w:spacing w:before="0" w:after="0" w:line="360" w:lineRule="auto"/>
        <w:ind w:firstLine="562"/>
      </w:pPr>
      <w:r>
        <w:rPr>
          <w:rFonts w:hint="eastAsia"/>
        </w:rPr>
        <w:t>回流比</w:t>
      </w:r>
      <w:r>
        <w:t>R=L/D</w:t>
      </w:r>
      <w:r>
        <w:rPr>
          <w:rFonts w:hint="eastAsia"/>
        </w:rPr>
        <w:t>的改变对精馏操作的影响</w:t>
      </w:r>
    </w:p>
    <w:p w14:paraId="39F4E596" w14:textId="77777777" w:rsidR="003559E5" w:rsidRDefault="002D4E7E">
      <w:pPr>
        <w:numPr>
          <w:ilvl w:val="0"/>
          <w:numId w:val="8"/>
        </w:numPr>
        <w:tabs>
          <w:tab w:val="clear" w:pos="525"/>
          <w:tab w:val="left" w:pos="514"/>
        </w:tabs>
        <w:spacing w:line="360" w:lineRule="auto"/>
        <w:ind w:left="0" w:firstLineChars="0" w:firstLine="0"/>
        <w:jc w:val="left"/>
        <w:rPr>
          <w:color w:val="000000"/>
        </w:rPr>
      </w:pPr>
      <w:r>
        <w:rPr>
          <w:color w:val="000000"/>
        </w:rPr>
        <w:t>R↑</w:t>
      </w:r>
      <w:r>
        <w:rPr>
          <w:rFonts w:hint="eastAsia"/>
          <w:color w:val="000000"/>
        </w:rPr>
        <w:t>，精馏段操作线向对角线靠近，</w:t>
      </w:r>
      <w:r>
        <w:rPr>
          <w:color w:val="000000"/>
        </w:rPr>
        <w:t>N↓</w:t>
      </w:r>
      <w:r>
        <w:rPr>
          <w:rFonts w:hint="eastAsia"/>
          <w:color w:val="000000"/>
        </w:rPr>
        <w:t>，但</w:t>
      </w:r>
      <w:r>
        <w:rPr>
          <w:color w:val="000000"/>
        </w:rPr>
        <w:t>L↑</w:t>
      </w:r>
      <w:r>
        <w:rPr>
          <w:rFonts w:hint="eastAsia"/>
          <w:color w:val="000000"/>
        </w:rPr>
        <w:t>，即冷凝器的负荷加大。</w:t>
      </w:r>
    </w:p>
    <w:p w14:paraId="03188FAD" w14:textId="77777777" w:rsidR="003559E5" w:rsidRDefault="002D4E7E">
      <w:pPr>
        <w:numPr>
          <w:ilvl w:val="0"/>
          <w:numId w:val="8"/>
        </w:numPr>
        <w:tabs>
          <w:tab w:val="clear" w:pos="525"/>
          <w:tab w:val="left" w:pos="514"/>
        </w:tabs>
        <w:spacing w:line="360" w:lineRule="auto"/>
        <w:ind w:left="0" w:firstLineChars="0" w:firstLine="0"/>
        <w:jc w:val="left"/>
        <w:rPr>
          <w:color w:val="000000"/>
        </w:rPr>
      </w:pPr>
      <w:r>
        <w:rPr>
          <w:color w:val="000000"/>
        </w:rPr>
        <w:t>R↓</w:t>
      </w:r>
      <w:r>
        <w:rPr>
          <w:rFonts w:hint="eastAsia"/>
          <w:color w:val="000000"/>
        </w:rPr>
        <w:t>，精馏段远离对角线，</w:t>
      </w:r>
      <w:r>
        <w:rPr>
          <w:color w:val="000000"/>
        </w:rPr>
        <w:t>N↑</w:t>
      </w:r>
      <w:r>
        <w:rPr>
          <w:rFonts w:hint="eastAsia"/>
          <w:color w:val="000000"/>
        </w:rPr>
        <w:t>，当</w:t>
      </w:r>
      <w:r>
        <w:rPr>
          <w:color w:val="000000"/>
        </w:rPr>
        <w:t>R,q</w:t>
      </w:r>
      <w:r>
        <w:rPr>
          <w:rFonts w:hint="eastAsia"/>
          <w:color w:val="000000"/>
        </w:rPr>
        <w:t>线</w:t>
      </w:r>
      <w:r>
        <w:rPr>
          <w:color w:val="000000"/>
        </w:rPr>
        <w:t>→</w:t>
      </w:r>
      <w:r>
        <w:rPr>
          <w:rFonts w:hint="eastAsia"/>
          <w:color w:val="000000"/>
        </w:rPr>
        <w:t>与平衡线相交，则</w:t>
      </w:r>
      <w:r>
        <w:rPr>
          <w:color w:val="000000"/>
        </w:rPr>
        <w:t>N→∞</w:t>
      </w:r>
      <w:r>
        <w:rPr>
          <w:rFonts w:hint="eastAsia"/>
          <w:color w:val="000000"/>
        </w:rPr>
        <w:t>，此时</w:t>
      </w:r>
      <w:r>
        <w:rPr>
          <w:color w:val="000000"/>
        </w:rPr>
        <w:t xml:space="preserve">R </w:t>
      </w:r>
      <w:r>
        <w:rPr>
          <w:rFonts w:hint="eastAsia"/>
          <w:color w:val="000000"/>
        </w:rPr>
        <w:t>称为</w:t>
      </w:r>
      <w:r>
        <w:rPr>
          <w:color w:val="000000"/>
        </w:rPr>
        <w:t>Rmin</w:t>
      </w:r>
      <w:r>
        <w:rPr>
          <w:rFonts w:hint="eastAsia"/>
          <w:color w:val="000000"/>
        </w:rPr>
        <w:t>，全回流。</w:t>
      </w:r>
    </w:p>
    <w:p w14:paraId="604C8DB4" w14:textId="77777777" w:rsidR="003559E5" w:rsidRDefault="002D4E7E">
      <w:pPr>
        <w:pStyle w:val="5"/>
        <w:spacing w:before="0" w:after="0" w:line="360" w:lineRule="auto"/>
        <w:ind w:firstLine="562"/>
      </w:pPr>
      <w:r>
        <w:rPr>
          <w:rFonts w:hint="eastAsia"/>
        </w:rPr>
        <w:t>回流比</w:t>
      </w:r>
      <w:r>
        <w:t>R=L/D</w:t>
      </w:r>
      <w:r>
        <w:rPr>
          <w:rFonts w:hint="eastAsia"/>
        </w:rPr>
        <w:t>的改变对提馏段操作线的影响</w:t>
      </w:r>
    </w:p>
    <w:p w14:paraId="73E51286" w14:textId="77777777" w:rsidR="003559E5" w:rsidRDefault="002D4E7E">
      <w:pPr>
        <w:numPr>
          <w:ilvl w:val="0"/>
          <w:numId w:val="9"/>
        </w:numPr>
        <w:tabs>
          <w:tab w:val="clear" w:pos="525"/>
          <w:tab w:val="left" w:pos="514"/>
        </w:tabs>
        <w:spacing w:line="360" w:lineRule="auto"/>
        <w:ind w:left="0" w:firstLineChars="0" w:firstLine="0"/>
        <w:jc w:val="left"/>
        <w:rPr>
          <w:color w:val="000000"/>
        </w:rPr>
      </w:pPr>
      <w:r>
        <w:rPr>
          <w:color w:val="000000"/>
        </w:rPr>
        <w:t>R↑</w:t>
      </w:r>
      <w:r>
        <w:rPr>
          <w:rFonts w:hint="eastAsia"/>
          <w:color w:val="000000"/>
        </w:rPr>
        <w:t>，</w:t>
      </w:r>
      <w:r>
        <w:rPr>
          <w:color w:val="000000"/>
        </w:rPr>
        <w:t>q</w:t>
      </w:r>
      <w:r>
        <w:rPr>
          <w:rFonts w:hint="eastAsia"/>
          <w:color w:val="000000"/>
        </w:rPr>
        <w:t>点下降，提馏段接近对角线，板数减少，但再沸器负荷加大，纯度</w:t>
      </w:r>
      <w:r>
        <w:rPr>
          <w:color w:val="000000"/>
        </w:rPr>
        <w:t>↑</w:t>
      </w:r>
    </w:p>
    <w:p w14:paraId="3604913F" w14:textId="77777777" w:rsidR="003559E5" w:rsidRDefault="002D4E7E">
      <w:pPr>
        <w:numPr>
          <w:ilvl w:val="0"/>
          <w:numId w:val="9"/>
        </w:numPr>
        <w:tabs>
          <w:tab w:val="clear" w:pos="525"/>
          <w:tab w:val="left" w:pos="514"/>
        </w:tabs>
        <w:spacing w:line="360" w:lineRule="auto"/>
        <w:ind w:left="0" w:firstLineChars="0" w:firstLine="0"/>
        <w:jc w:val="left"/>
        <w:rPr>
          <w:color w:val="000000"/>
        </w:rPr>
      </w:pPr>
      <w:r>
        <w:rPr>
          <w:color w:val="000000"/>
        </w:rPr>
        <w:t>R↓</w:t>
      </w:r>
      <w:r>
        <w:rPr>
          <w:rFonts w:hint="eastAsia"/>
          <w:color w:val="000000"/>
        </w:rPr>
        <w:t>，提馏段与操作线相距越远，当与平衡线相交（</w:t>
      </w:r>
      <w:r>
        <w:rPr>
          <w:color w:val="000000"/>
        </w:rPr>
        <w:t>q</w:t>
      </w:r>
      <w:r>
        <w:rPr>
          <w:rFonts w:hint="eastAsia"/>
          <w:color w:val="000000"/>
        </w:rPr>
        <w:t>线），</w:t>
      </w:r>
      <w:r>
        <w:rPr>
          <w:color w:val="000000"/>
        </w:rPr>
        <w:t>N↑</w:t>
      </w:r>
      <w:r>
        <w:rPr>
          <w:rFonts w:hint="eastAsia"/>
          <w:color w:val="000000"/>
        </w:rPr>
        <w:t>。</w:t>
      </w:r>
    </w:p>
    <w:p w14:paraId="6844ED62" w14:textId="77777777" w:rsidR="003559E5" w:rsidRDefault="002D4E7E">
      <w:pPr>
        <w:pStyle w:val="5"/>
        <w:spacing w:before="0" w:after="0" w:line="360" w:lineRule="auto"/>
        <w:ind w:firstLine="562"/>
      </w:pPr>
      <w:r>
        <w:rPr>
          <w:rFonts w:hint="eastAsia"/>
        </w:rPr>
        <w:t>回流比的选择</w:t>
      </w:r>
    </w:p>
    <w:p w14:paraId="3753BE17" w14:textId="77777777" w:rsidR="003559E5" w:rsidRDefault="002D4E7E">
      <w:pPr>
        <w:tabs>
          <w:tab w:val="left" w:pos="4500"/>
        </w:tabs>
        <w:ind w:firstLine="420"/>
        <w:jc w:val="left"/>
        <w:rPr>
          <w:color w:val="000000"/>
        </w:rPr>
      </w:pPr>
      <w:r>
        <w:rPr>
          <w:color w:val="000000"/>
        </w:rPr>
        <w:t>1</w:t>
      </w:r>
      <w:r>
        <w:rPr>
          <w:rFonts w:hint="eastAsia"/>
          <w:color w:val="000000"/>
        </w:rPr>
        <w:t>．</w:t>
      </w:r>
      <w:r>
        <w:rPr>
          <w:color w:val="000000"/>
        </w:rPr>
        <w:t>Rmin&lt;R&lt;R∞</w:t>
      </w:r>
    </w:p>
    <w:p w14:paraId="22B04B01" w14:textId="77777777" w:rsidR="003559E5" w:rsidRDefault="002D4E7E">
      <w:pPr>
        <w:tabs>
          <w:tab w:val="left" w:pos="4500"/>
        </w:tabs>
        <w:ind w:leftChars="150" w:left="315" w:firstLineChars="50" w:firstLine="105"/>
        <w:jc w:val="left"/>
        <w:rPr>
          <w:color w:val="000000"/>
        </w:rPr>
      </w:pPr>
      <w:r>
        <w:rPr>
          <w:color w:val="000000"/>
        </w:rPr>
        <w:t>2</w:t>
      </w:r>
      <w:r>
        <w:rPr>
          <w:rFonts w:hint="eastAsia"/>
          <w:color w:val="000000"/>
        </w:rPr>
        <w:t>．</w:t>
      </w:r>
      <w:r>
        <w:rPr>
          <w:color w:val="000000"/>
        </w:rPr>
        <w:t>Nmin</w:t>
      </w:r>
      <w:r>
        <w:rPr>
          <w:rFonts w:hint="eastAsia"/>
          <w:color w:val="000000"/>
        </w:rPr>
        <w:t>：</w:t>
      </w:r>
      <w:r>
        <w:rPr>
          <w:color w:val="000000"/>
        </w:rPr>
        <w:t>R→∞</w:t>
      </w:r>
      <w:r>
        <w:rPr>
          <w:rFonts w:hint="eastAsia"/>
          <w:color w:val="000000"/>
        </w:rPr>
        <w:t>，此时两操作线与对角线重合，称为全回流。只有在特定条件下才用它：如精馏塔的启动阶段，或操作中因意外而产品纯度低于要求时，进行一定时间的全回流，使能较快地达到操作正常。</w:t>
      </w:r>
    </w:p>
    <w:p w14:paraId="603A2640" w14:textId="77777777" w:rsidR="003559E5" w:rsidRDefault="002D4E7E">
      <w:pPr>
        <w:pStyle w:val="5"/>
        <w:spacing w:before="0" w:after="0" w:line="360" w:lineRule="auto"/>
        <w:ind w:firstLine="562"/>
      </w:pPr>
      <w:r>
        <w:rPr>
          <w:rFonts w:hint="eastAsia"/>
        </w:rPr>
        <w:t>正确选择</w:t>
      </w:r>
      <w:r>
        <w:t>Ropt</w:t>
      </w:r>
    </w:p>
    <w:p w14:paraId="31DA4AA1" w14:textId="77777777" w:rsidR="003559E5" w:rsidRDefault="002D4E7E">
      <w:pPr>
        <w:numPr>
          <w:ilvl w:val="0"/>
          <w:numId w:val="10"/>
        </w:numPr>
        <w:tabs>
          <w:tab w:val="clear" w:pos="525"/>
          <w:tab w:val="left" w:pos="514"/>
        </w:tabs>
        <w:spacing w:line="360" w:lineRule="auto"/>
        <w:ind w:left="0" w:firstLineChars="64" w:firstLine="134"/>
        <w:jc w:val="left"/>
        <w:rPr>
          <w:color w:val="000000"/>
        </w:rPr>
      </w:pPr>
      <w:r>
        <w:rPr>
          <w:rFonts w:hint="eastAsia"/>
          <w:color w:val="000000"/>
        </w:rPr>
        <w:t>操作费：</w:t>
      </w:r>
      <w:r>
        <w:rPr>
          <w:rFonts w:ascii="宋体" w:hAnsi="宋体" w:cs="宋体" w:hint="eastAsia"/>
          <w:color w:val="000000"/>
        </w:rPr>
        <w:t>①</w:t>
      </w:r>
      <w:r>
        <w:rPr>
          <w:rFonts w:hint="eastAsia"/>
          <w:color w:val="000000"/>
        </w:rPr>
        <w:t>加热蒸汽和冷却水</w:t>
      </w:r>
      <w:r>
        <w:rPr>
          <w:rFonts w:ascii="宋体" w:hAnsi="宋体" w:cs="宋体" w:hint="eastAsia"/>
          <w:color w:val="000000"/>
        </w:rPr>
        <w:t>②</w:t>
      </w:r>
      <w:r>
        <w:rPr>
          <w:rFonts w:hint="eastAsia"/>
          <w:color w:val="000000"/>
        </w:rPr>
        <w:t>设备折旧，维修</w:t>
      </w:r>
    </w:p>
    <w:p w14:paraId="1E6DD31D" w14:textId="77777777" w:rsidR="003559E5" w:rsidRDefault="002D4E7E">
      <w:pPr>
        <w:numPr>
          <w:ilvl w:val="0"/>
          <w:numId w:val="10"/>
        </w:numPr>
        <w:tabs>
          <w:tab w:val="clear" w:pos="525"/>
          <w:tab w:val="left" w:pos="514"/>
        </w:tabs>
        <w:spacing w:line="360" w:lineRule="auto"/>
        <w:ind w:left="0" w:firstLineChars="64" w:firstLine="134"/>
        <w:jc w:val="left"/>
        <w:rPr>
          <w:color w:val="000000"/>
        </w:rPr>
      </w:pPr>
      <w:r>
        <w:rPr>
          <w:rFonts w:hint="eastAsia"/>
          <w:color w:val="000000"/>
        </w:rPr>
        <w:t>设备费（塔板数）</w:t>
      </w:r>
    </w:p>
    <w:p w14:paraId="7648C417" w14:textId="77777777" w:rsidR="003559E5" w:rsidRDefault="002D4E7E">
      <w:pPr>
        <w:tabs>
          <w:tab w:val="left" w:pos="4500"/>
        </w:tabs>
        <w:ind w:firstLineChars="83" w:firstLine="174"/>
        <w:jc w:val="left"/>
        <w:rPr>
          <w:color w:val="000000"/>
        </w:rPr>
      </w:pPr>
      <w:r>
        <w:rPr>
          <w:rFonts w:hint="eastAsia"/>
          <w:color w:val="000000"/>
        </w:rPr>
        <w:t>注意几点：</w:t>
      </w:r>
      <w:r>
        <w:rPr>
          <w:rFonts w:ascii="宋体" w:hAnsi="宋体" w:cs="宋体" w:hint="eastAsia"/>
          <w:color w:val="000000"/>
        </w:rPr>
        <w:t>①</w:t>
      </w:r>
      <w:r>
        <w:rPr>
          <w:rFonts w:hint="eastAsia"/>
          <w:color w:val="000000"/>
        </w:rPr>
        <w:t>设计的角度看，在给定任务下，必须考虑设备费与操作费来选择</w:t>
      </w:r>
      <w:r>
        <w:rPr>
          <w:color w:val="000000"/>
        </w:rPr>
        <w:t xml:space="preserve">R; </w:t>
      </w:r>
      <w:r>
        <w:rPr>
          <w:rFonts w:ascii="宋体" w:hAnsi="宋体" w:cs="宋体" w:hint="eastAsia"/>
          <w:color w:val="000000"/>
        </w:rPr>
        <w:t>②</w:t>
      </w:r>
      <w:r>
        <w:rPr>
          <w:rFonts w:hint="eastAsia"/>
          <w:color w:val="000000"/>
        </w:rPr>
        <w:t>对于投产中的精馏塔，则只能从调节操作状态来考虑回流比影响。如当蒸气流量</w:t>
      </w:r>
      <w:r>
        <w:rPr>
          <w:color w:val="000000"/>
        </w:rPr>
        <w:t>V</w:t>
      </w:r>
      <w:r>
        <w:rPr>
          <w:rFonts w:hint="eastAsia"/>
          <w:color w:val="000000"/>
        </w:rPr>
        <w:t>和进料流量、组成、热状况不变，若</w:t>
      </w:r>
      <w:r>
        <w:rPr>
          <w:color w:val="000000"/>
        </w:rPr>
        <w:t>R↑</w:t>
      </w:r>
      <w:r>
        <w:rPr>
          <w:rFonts w:hint="eastAsia"/>
          <w:color w:val="000000"/>
        </w:rPr>
        <w:t>，其影响为：（</w:t>
      </w:r>
      <w:r>
        <w:rPr>
          <w:color w:val="000000"/>
        </w:rPr>
        <w:t>1</w:t>
      </w:r>
      <w:r>
        <w:rPr>
          <w:rFonts w:hint="eastAsia"/>
          <w:color w:val="000000"/>
        </w:rPr>
        <w:t>）</w:t>
      </w:r>
      <w:r>
        <w:rPr>
          <w:color w:val="000000"/>
        </w:rPr>
        <w:t>D=V/R+1</w:t>
      </w:r>
      <w:r>
        <w:rPr>
          <w:rFonts w:hint="eastAsia"/>
          <w:color w:val="000000"/>
        </w:rPr>
        <w:t>，则塔顶产量</w:t>
      </w:r>
      <w:r>
        <w:rPr>
          <w:color w:val="000000"/>
        </w:rPr>
        <w:t>D↓</w:t>
      </w:r>
      <w:r>
        <w:rPr>
          <w:rFonts w:hint="eastAsia"/>
          <w:color w:val="000000"/>
        </w:rPr>
        <w:t>。（</w:t>
      </w:r>
      <w:r>
        <w:rPr>
          <w:color w:val="000000"/>
        </w:rPr>
        <w:t>2</w:t>
      </w:r>
      <w:r>
        <w:rPr>
          <w:rFonts w:hint="eastAsia"/>
          <w:color w:val="000000"/>
        </w:rPr>
        <w:t>）由于达成原分离要求所需的板数减</w:t>
      </w:r>
      <w:r>
        <w:rPr>
          <w:rFonts w:hint="eastAsia"/>
          <w:color w:val="000000"/>
        </w:rPr>
        <w:lastRenderedPageBreak/>
        <w:t>少，现板数不变，就可超过原来的分离要求，即</w:t>
      </w:r>
      <w:r>
        <w:rPr>
          <w:color w:val="000000"/>
        </w:rPr>
        <w:t>X</w:t>
      </w:r>
      <w:r>
        <w:rPr>
          <w:color w:val="000000"/>
          <w:vertAlign w:val="subscript"/>
        </w:rPr>
        <w:t>D</w:t>
      </w:r>
      <w:r>
        <w:rPr>
          <w:color w:val="000000"/>
        </w:rPr>
        <w:t>↑</w:t>
      </w:r>
      <w:r>
        <w:rPr>
          <w:rFonts w:hint="eastAsia"/>
          <w:color w:val="000000"/>
        </w:rPr>
        <w:t>。</w:t>
      </w:r>
    </w:p>
    <w:p w14:paraId="6097AE46" w14:textId="77777777" w:rsidR="003559E5" w:rsidRDefault="002D4E7E">
      <w:pPr>
        <w:pStyle w:val="4"/>
        <w:ind w:firstLine="562"/>
        <w:rPr>
          <w:kern w:val="0"/>
        </w:rPr>
      </w:pPr>
      <w:r>
        <w:rPr>
          <w:rFonts w:hint="eastAsia"/>
        </w:rPr>
        <w:t>简捷法求理论板层数程序：</w:t>
      </w:r>
    </w:p>
    <w:p w14:paraId="3605A074" w14:textId="77777777" w:rsidR="003559E5" w:rsidRDefault="002D4E7E">
      <w:pPr>
        <w:ind w:firstLineChars="150" w:firstLine="315"/>
        <w:rPr>
          <w:bCs/>
          <w:color w:val="000000"/>
        </w:rPr>
      </w:pPr>
      <w:r>
        <w:rPr>
          <w:rFonts w:hint="eastAsia"/>
          <w:bCs/>
          <w:color w:val="000000"/>
        </w:rPr>
        <w:t>（</w:t>
      </w:r>
      <w:r>
        <w:rPr>
          <w:bCs/>
          <w:color w:val="000000"/>
        </w:rPr>
        <w:t>1</w:t>
      </w:r>
      <w:r>
        <w:rPr>
          <w:rFonts w:hint="eastAsia"/>
          <w:bCs/>
          <w:color w:val="000000"/>
        </w:rPr>
        <w:t>）计算</w:t>
      </w:r>
      <w:r>
        <w:rPr>
          <w:bCs/>
          <w:color w:val="000000"/>
        </w:rPr>
        <w:t>R</w:t>
      </w:r>
      <w:r>
        <w:rPr>
          <w:bCs/>
          <w:color w:val="000000"/>
          <w:vertAlign w:val="subscript"/>
        </w:rPr>
        <w:t>min</w:t>
      </w:r>
      <w:r>
        <w:rPr>
          <w:bCs/>
          <w:color w:val="000000"/>
        </w:rPr>
        <w:t xml:space="preserve"> </w:t>
      </w:r>
      <w:r>
        <w:rPr>
          <w:rFonts w:hint="eastAsia"/>
          <w:bCs/>
          <w:color w:val="000000"/>
        </w:rPr>
        <w:t>、确定</w:t>
      </w:r>
      <w:r>
        <w:rPr>
          <w:bCs/>
          <w:color w:val="000000"/>
        </w:rPr>
        <w:t>R</w:t>
      </w:r>
      <w:r>
        <w:rPr>
          <w:rFonts w:hint="eastAsia"/>
          <w:bCs/>
          <w:color w:val="000000"/>
        </w:rPr>
        <w:t>，计算横坐标；</w:t>
      </w:r>
      <w:r>
        <w:rPr>
          <w:bCs/>
          <w:color w:val="000000"/>
        </w:rPr>
        <w:t xml:space="preserve">  </w:t>
      </w:r>
    </w:p>
    <w:p w14:paraId="10E940A2" w14:textId="77777777" w:rsidR="003559E5" w:rsidRDefault="002D4E7E">
      <w:pPr>
        <w:ind w:firstLineChars="150" w:firstLine="315"/>
        <w:rPr>
          <w:bCs/>
          <w:color w:val="000000"/>
        </w:rPr>
      </w:pPr>
      <w:r>
        <w:rPr>
          <w:rFonts w:hint="eastAsia"/>
          <w:bCs/>
          <w:color w:val="000000"/>
        </w:rPr>
        <w:t>（</w:t>
      </w:r>
      <w:r>
        <w:rPr>
          <w:bCs/>
          <w:color w:val="000000"/>
        </w:rPr>
        <w:t>2</w:t>
      </w:r>
      <w:r>
        <w:rPr>
          <w:rFonts w:hint="eastAsia"/>
          <w:bCs/>
          <w:color w:val="000000"/>
        </w:rPr>
        <w:t>）查图得横坐标；</w:t>
      </w:r>
    </w:p>
    <w:p w14:paraId="5F614D0F" w14:textId="77777777" w:rsidR="003559E5" w:rsidRDefault="002D4E7E">
      <w:pPr>
        <w:ind w:firstLineChars="150" w:firstLine="315"/>
        <w:rPr>
          <w:bCs/>
          <w:color w:val="000000"/>
        </w:rPr>
      </w:pPr>
      <w:r>
        <w:rPr>
          <w:rFonts w:hint="eastAsia"/>
          <w:bCs/>
          <w:color w:val="000000"/>
        </w:rPr>
        <w:t>（</w:t>
      </w:r>
      <w:r>
        <w:rPr>
          <w:bCs/>
          <w:color w:val="000000"/>
        </w:rPr>
        <w:t>3</w:t>
      </w:r>
      <w:r>
        <w:rPr>
          <w:rFonts w:hint="eastAsia"/>
          <w:bCs/>
          <w:color w:val="000000"/>
        </w:rPr>
        <w:t>）计算</w:t>
      </w:r>
      <w:r>
        <w:rPr>
          <w:bCs/>
          <w:color w:val="000000"/>
        </w:rPr>
        <w:t>N</w:t>
      </w:r>
      <w:r>
        <w:rPr>
          <w:bCs/>
          <w:color w:val="000000"/>
          <w:vertAlign w:val="subscript"/>
        </w:rPr>
        <w:t xml:space="preserve">min </w:t>
      </w:r>
      <w:r>
        <w:rPr>
          <w:rFonts w:hint="eastAsia"/>
          <w:bCs/>
          <w:color w:val="000000"/>
        </w:rPr>
        <w:t>和，根据横坐标值和</w:t>
      </w:r>
      <w:r>
        <w:rPr>
          <w:bCs/>
          <w:color w:val="000000"/>
        </w:rPr>
        <w:t>N</w:t>
      </w:r>
      <w:r>
        <w:rPr>
          <w:bCs/>
          <w:color w:val="000000"/>
          <w:vertAlign w:val="subscript"/>
        </w:rPr>
        <w:t>min</w:t>
      </w:r>
      <w:r>
        <w:rPr>
          <w:rFonts w:hint="eastAsia"/>
          <w:bCs/>
          <w:color w:val="000000"/>
          <w:vertAlign w:val="subscript"/>
        </w:rPr>
        <w:t>的</w:t>
      </w:r>
      <w:r>
        <w:rPr>
          <w:rFonts w:hint="eastAsia"/>
          <w:bCs/>
          <w:color w:val="000000"/>
        </w:rPr>
        <w:t>值计算</w:t>
      </w:r>
      <w:r>
        <w:rPr>
          <w:bCs/>
          <w:color w:val="000000"/>
          <w:vertAlign w:val="subscript"/>
        </w:rPr>
        <w:t xml:space="preserve"> </w:t>
      </w:r>
      <w:r>
        <w:rPr>
          <w:bCs/>
          <w:color w:val="000000"/>
        </w:rPr>
        <w:t>N</w:t>
      </w:r>
      <w:r>
        <w:rPr>
          <w:rFonts w:hint="eastAsia"/>
          <w:bCs/>
          <w:color w:val="000000"/>
        </w:rPr>
        <w:t>。</w:t>
      </w:r>
    </w:p>
    <w:p w14:paraId="72907443" w14:textId="1D400F90" w:rsidR="003774AC" w:rsidRDefault="003774AC" w:rsidP="003774AC">
      <w:pPr>
        <w:pStyle w:val="4"/>
        <w:numPr>
          <w:ilvl w:val="0"/>
          <w:numId w:val="0"/>
        </w:numPr>
        <w:ind w:firstLineChars="200" w:firstLine="562"/>
      </w:pPr>
      <w:r>
        <w:rPr>
          <w:rFonts w:hint="eastAsia"/>
        </w:rPr>
        <w:t>五．几种特殊情况下的理论板数的求法</w:t>
      </w:r>
    </w:p>
    <w:p w14:paraId="2AC930CB" w14:textId="77777777" w:rsidR="003774AC" w:rsidRDefault="003774AC" w:rsidP="003774AC">
      <w:pPr>
        <w:pStyle w:val="5"/>
        <w:spacing w:before="0" w:after="0" w:line="360" w:lineRule="auto"/>
        <w:ind w:firstLine="562"/>
      </w:pPr>
      <w:r>
        <w:rPr>
          <w:rFonts w:hint="eastAsia"/>
        </w:rPr>
        <w:t>塔顶采用分凝器</w:t>
      </w:r>
    </w:p>
    <w:p w14:paraId="0361985E" w14:textId="77777777" w:rsidR="003774AC" w:rsidRDefault="003774AC" w:rsidP="003774AC">
      <w:pPr>
        <w:ind w:firstLine="420"/>
      </w:pPr>
      <w:r>
        <w:rPr>
          <w:rFonts w:hint="eastAsia"/>
        </w:rPr>
        <w:t>分凝器相当于一块理论板</w:t>
      </w:r>
    </w:p>
    <w:p w14:paraId="521EFF9A" w14:textId="77777777" w:rsidR="003774AC" w:rsidRDefault="003774AC" w:rsidP="003774AC">
      <w:pPr>
        <w:pStyle w:val="5"/>
        <w:spacing w:before="0" w:after="0" w:line="360" w:lineRule="auto"/>
        <w:ind w:firstLine="562"/>
      </w:pPr>
      <w:r>
        <w:rPr>
          <w:rFonts w:hint="eastAsia"/>
        </w:rPr>
        <w:t>塔顶冷液回流</w:t>
      </w:r>
    </w:p>
    <w:p w14:paraId="0A408C4B" w14:textId="77777777" w:rsidR="003774AC" w:rsidRDefault="003774AC" w:rsidP="003774AC">
      <w:pPr>
        <w:pStyle w:val="5"/>
        <w:spacing w:before="0" w:after="0" w:line="360" w:lineRule="auto"/>
        <w:ind w:firstLine="562"/>
      </w:pPr>
      <w:r>
        <w:rPr>
          <w:rFonts w:hint="eastAsia"/>
        </w:rPr>
        <w:t>直接蒸汽加热</w:t>
      </w:r>
    </w:p>
    <w:p w14:paraId="6952C873" w14:textId="77777777" w:rsidR="003774AC" w:rsidRDefault="003774AC" w:rsidP="003774AC">
      <w:pPr>
        <w:ind w:firstLine="420"/>
      </w:pPr>
      <w:r>
        <w:rPr>
          <w:rFonts w:hint="eastAsia"/>
        </w:rPr>
        <w:t>讨论简介蒸汽加热与直接蒸汽加热的能耗与理论板数</w:t>
      </w:r>
    </w:p>
    <w:p w14:paraId="27E0CE41" w14:textId="77777777" w:rsidR="003774AC" w:rsidRDefault="003774AC" w:rsidP="003774AC">
      <w:pPr>
        <w:pStyle w:val="5"/>
        <w:spacing w:before="0" w:after="0" w:line="360" w:lineRule="auto"/>
        <w:ind w:firstLine="562"/>
      </w:pPr>
      <w:r>
        <w:rPr>
          <w:rFonts w:hint="eastAsia"/>
        </w:rPr>
        <w:t>多侧线的精馏塔</w:t>
      </w:r>
    </w:p>
    <w:p w14:paraId="76554B5B" w14:textId="77777777" w:rsidR="003774AC" w:rsidRDefault="003774AC" w:rsidP="003774AC">
      <w:pPr>
        <w:pStyle w:val="5"/>
        <w:spacing w:before="0" w:after="0" w:line="360" w:lineRule="auto"/>
        <w:ind w:firstLine="562"/>
      </w:pPr>
      <w:r>
        <w:rPr>
          <w:rFonts w:hint="eastAsia"/>
        </w:rPr>
        <w:t>提馏塔</w:t>
      </w:r>
    </w:p>
    <w:p w14:paraId="4138E7A8" w14:textId="3246603B" w:rsidR="003774AC" w:rsidRDefault="003774AC" w:rsidP="003774AC">
      <w:pPr>
        <w:pStyle w:val="4"/>
        <w:numPr>
          <w:ilvl w:val="0"/>
          <w:numId w:val="0"/>
        </w:numPr>
        <w:ind w:firstLineChars="300" w:firstLine="843"/>
      </w:pPr>
      <w:r>
        <w:rPr>
          <w:rFonts w:hint="eastAsia"/>
        </w:rPr>
        <w:t>六．塔高和塔径的计算</w:t>
      </w:r>
    </w:p>
    <w:p w14:paraId="3F1BECC7" w14:textId="77777777" w:rsidR="003774AC" w:rsidRDefault="003774AC" w:rsidP="003774AC">
      <w:pPr>
        <w:pStyle w:val="5"/>
        <w:spacing w:before="0" w:after="0" w:line="360" w:lineRule="auto"/>
        <w:ind w:firstLine="562"/>
      </w:pPr>
      <w:r>
        <w:rPr>
          <w:rFonts w:hint="eastAsia"/>
        </w:rPr>
        <w:t>板式塔有效高度的计算</w:t>
      </w:r>
    </w:p>
    <w:p w14:paraId="2D57527B" w14:textId="77777777" w:rsidR="003774AC" w:rsidRDefault="003774AC" w:rsidP="003774AC">
      <w:pPr>
        <w:pStyle w:val="5"/>
        <w:spacing w:before="0" w:after="0" w:line="360" w:lineRule="auto"/>
        <w:ind w:firstLine="562"/>
      </w:pPr>
      <w:r>
        <w:rPr>
          <w:rFonts w:hint="eastAsia"/>
        </w:rPr>
        <w:t>塔板总效率和默弗里板效率</w:t>
      </w:r>
    </w:p>
    <w:p w14:paraId="0A03F767" w14:textId="77777777" w:rsidR="003774AC" w:rsidRDefault="003774AC" w:rsidP="003774AC">
      <w:pPr>
        <w:pStyle w:val="5"/>
        <w:spacing w:before="0" w:after="0" w:line="360" w:lineRule="auto"/>
        <w:ind w:firstLine="562"/>
      </w:pPr>
      <w:r>
        <w:rPr>
          <w:rFonts w:hint="eastAsia"/>
        </w:rPr>
        <w:t>塔径的计算</w:t>
      </w:r>
    </w:p>
    <w:p w14:paraId="10D132BD" w14:textId="77777777" w:rsidR="00DF3F33" w:rsidRDefault="00DF3F33" w:rsidP="00DF3F33">
      <w:pPr>
        <w:pStyle w:val="4"/>
        <w:ind w:firstLine="562"/>
      </w:pPr>
      <w:r>
        <w:rPr>
          <w:rFonts w:hint="eastAsia"/>
        </w:rPr>
        <w:t>连续精馏装置的热量衡算和节能</w:t>
      </w:r>
    </w:p>
    <w:p w14:paraId="4494359B" w14:textId="77777777" w:rsidR="00DF3F33" w:rsidRDefault="00DF3F33" w:rsidP="00DF3F33">
      <w:pPr>
        <w:pStyle w:val="5"/>
        <w:spacing w:before="0" w:after="0" w:line="360" w:lineRule="auto"/>
        <w:ind w:firstLine="562"/>
      </w:pPr>
      <w:r>
        <w:rPr>
          <w:rFonts w:hint="eastAsia"/>
        </w:rPr>
        <w:t>冷凝器的热负荷；</w:t>
      </w:r>
    </w:p>
    <w:p w14:paraId="04D956F3" w14:textId="77777777" w:rsidR="00DF3F33" w:rsidRDefault="00DF3F33" w:rsidP="00DF3F33">
      <w:pPr>
        <w:pStyle w:val="5"/>
        <w:spacing w:before="0" w:after="0" w:line="360" w:lineRule="auto"/>
        <w:ind w:firstLine="562"/>
      </w:pPr>
      <w:r>
        <w:rPr>
          <w:rFonts w:hint="eastAsia"/>
        </w:rPr>
        <w:t>再沸器的热负荷</w:t>
      </w:r>
    </w:p>
    <w:p w14:paraId="20E96160" w14:textId="77777777" w:rsidR="00DF3F33" w:rsidRDefault="00DF3F33" w:rsidP="00DF3F33">
      <w:pPr>
        <w:pStyle w:val="5"/>
        <w:spacing w:before="0" w:after="0" w:line="360" w:lineRule="auto"/>
        <w:ind w:firstLine="562"/>
      </w:pPr>
      <w:r>
        <w:rPr>
          <w:rFonts w:hint="eastAsia"/>
        </w:rPr>
        <w:t>精馏过程的节能</w:t>
      </w:r>
    </w:p>
    <w:p w14:paraId="34496316" w14:textId="77777777" w:rsidR="00DF3F33" w:rsidRDefault="00DF3F33" w:rsidP="00DF3F33">
      <w:pPr>
        <w:ind w:firstLine="420"/>
      </w:pPr>
      <w:r>
        <w:rPr>
          <w:rFonts w:hint="eastAsia"/>
        </w:rPr>
        <w:t>热泵精馏；多效精馏；设置中间再沸器和中间冷凝器</w:t>
      </w:r>
    </w:p>
    <w:p w14:paraId="7E6B1A35" w14:textId="42C053F4" w:rsidR="00DF3F33" w:rsidRDefault="00DF3F33" w:rsidP="00DF3F33">
      <w:pPr>
        <w:pStyle w:val="4"/>
        <w:numPr>
          <w:ilvl w:val="0"/>
          <w:numId w:val="0"/>
        </w:numPr>
        <w:ind w:firstLineChars="200" w:firstLine="562"/>
      </w:pPr>
      <w:r>
        <w:rPr>
          <w:rFonts w:hint="eastAsia"/>
        </w:rPr>
        <w:lastRenderedPageBreak/>
        <w:t>七．精馏塔的操作和调节</w:t>
      </w:r>
    </w:p>
    <w:p w14:paraId="6DD94D93" w14:textId="77777777" w:rsidR="00DF3F33" w:rsidRDefault="00DF3F33" w:rsidP="00DF3F33">
      <w:pPr>
        <w:pStyle w:val="5"/>
        <w:spacing w:before="0" w:after="0" w:line="360" w:lineRule="auto"/>
        <w:ind w:firstLine="562"/>
      </w:pPr>
      <w:r>
        <w:rPr>
          <w:rFonts w:hint="eastAsia"/>
        </w:rPr>
        <w:t>物料平衡的影响和制约</w:t>
      </w:r>
    </w:p>
    <w:p w14:paraId="4481F704" w14:textId="77777777" w:rsidR="00DF3F33" w:rsidRDefault="00DF3F33" w:rsidP="00DF3F33">
      <w:pPr>
        <w:pStyle w:val="5"/>
        <w:spacing w:before="0" w:after="0" w:line="360" w:lineRule="auto"/>
        <w:ind w:firstLine="562"/>
      </w:pPr>
      <w:r>
        <w:rPr>
          <w:rFonts w:hint="eastAsia"/>
        </w:rPr>
        <w:t>回流比的影响</w:t>
      </w:r>
    </w:p>
    <w:p w14:paraId="48EE1C9C" w14:textId="77777777" w:rsidR="00DF3F33" w:rsidRDefault="00DF3F33" w:rsidP="00DF3F33">
      <w:pPr>
        <w:pStyle w:val="5"/>
        <w:spacing w:before="0" w:after="0" w:line="360" w:lineRule="auto"/>
        <w:ind w:firstLine="562"/>
      </w:pPr>
      <w:r>
        <w:rPr>
          <w:rFonts w:hint="eastAsia"/>
        </w:rPr>
        <w:t>进料组成和进料热状况的影响</w:t>
      </w:r>
    </w:p>
    <w:p w14:paraId="71CC6370" w14:textId="24E4A004" w:rsidR="00DF3F33" w:rsidRDefault="00DF3F33" w:rsidP="00DF3F33">
      <w:pPr>
        <w:pStyle w:val="4"/>
        <w:numPr>
          <w:ilvl w:val="0"/>
          <w:numId w:val="13"/>
        </w:numPr>
      </w:pPr>
      <w:r>
        <w:rPr>
          <w:rFonts w:hint="eastAsia"/>
        </w:rPr>
        <w:t>精馏塔的产品质量控制和调节</w:t>
      </w:r>
    </w:p>
    <w:p w14:paraId="05D5B514" w14:textId="39451375" w:rsidR="003774AC" w:rsidRPr="00DF3F33" w:rsidRDefault="00DF3F33" w:rsidP="00DF3F33">
      <w:pPr>
        <w:pStyle w:val="4"/>
        <w:numPr>
          <w:ilvl w:val="0"/>
          <w:numId w:val="13"/>
        </w:numPr>
      </w:pPr>
      <w:r>
        <w:rPr>
          <w:rFonts w:hint="eastAsia"/>
        </w:rPr>
        <w:t>精馏塔的操作型计算</w:t>
      </w:r>
    </w:p>
    <w:p w14:paraId="32D619DB" w14:textId="77777777" w:rsidR="003559E5" w:rsidRDefault="002D4E7E">
      <w:pPr>
        <w:pStyle w:val="3"/>
      </w:pPr>
      <w:bookmarkStart w:id="217" w:name="_Toc69840343"/>
      <w:bookmarkStart w:id="218" w:name="_Toc474940461"/>
      <w:r>
        <w:t>教学方法</w:t>
      </w:r>
      <w:r>
        <w:rPr>
          <w:rFonts w:hint="eastAsia"/>
        </w:rPr>
        <w:t>：</w:t>
      </w:r>
      <w:bookmarkEnd w:id="217"/>
      <w:bookmarkEnd w:id="218"/>
    </w:p>
    <w:p w14:paraId="5AAAC57E" w14:textId="77777777" w:rsidR="003559E5" w:rsidRDefault="002D4E7E">
      <w:pPr>
        <w:ind w:firstLine="420"/>
        <w:rPr>
          <w:rFonts w:eastAsiaTheme="majorEastAsia"/>
          <w:szCs w:val="24"/>
        </w:rPr>
      </w:pPr>
      <w:r>
        <w:rPr>
          <w:rFonts w:eastAsiaTheme="majorEastAsia" w:hint="eastAsia"/>
          <w:szCs w:val="24"/>
        </w:rPr>
        <w:t>结合图讲解，以多媒体课件和板书相结合的方法进行课堂教学。</w:t>
      </w:r>
    </w:p>
    <w:p w14:paraId="646751EE" w14:textId="77777777" w:rsidR="003559E5" w:rsidRDefault="002D4E7E">
      <w:pPr>
        <w:pStyle w:val="3"/>
      </w:pPr>
      <w:bookmarkStart w:id="219" w:name="_Toc69840344"/>
      <w:bookmarkStart w:id="220" w:name="_Toc474940462"/>
      <w:r>
        <w:t>作业安排</w:t>
      </w:r>
      <w:bookmarkEnd w:id="219"/>
      <w:bookmarkEnd w:id="220"/>
    </w:p>
    <w:p w14:paraId="6ABF0B86" w14:textId="2D84405C" w:rsidR="003559E5" w:rsidRDefault="002D4E7E">
      <w:pPr>
        <w:ind w:firstLine="420"/>
      </w:pPr>
      <w:r>
        <w:rPr>
          <w:rFonts w:hint="eastAsia"/>
        </w:rPr>
        <w:t>课本</w:t>
      </w:r>
      <w:r>
        <w:rPr>
          <w:rFonts w:hint="eastAsia"/>
        </w:rPr>
        <w:t>p74</w:t>
      </w:r>
      <w:r>
        <w:rPr>
          <w:rFonts w:hint="eastAsia"/>
        </w:rPr>
        <w:t>，习题</w:t>
      </w:r>
      <w:r>
        <w:rPr>
          <w:rFonts w:hint="eastAsia"/>
        </w:rPr>
        <w:t>11</w:t>
      </w:r>
      <w:r w:rsidR="003774AC">
        <w:rPr>
          <w:rFonts w:hint="eastAsia"/>
        </w:rPr>
        <w:t>、</w:t>
      </w:r>
      <w:r w:rsidR="003774AC">
        <w:rPr>
          <w:rFonts w:hint="eastAsia"/>
        </w:rPr>
        <w:t>1</w:t>
      </w:r>
      <w:r w:rsidR="003774AC">
        <w:t>2</w:t>
      </w:r>
      <w:r w:rsidR="00DF3F33">
        <w:rPr>
          <w:rFonts w:hint="eastAsia"/>
        </w:rPr>
        <w:t>、</w:t>
      </w:r>
      <w:r w:rsidR="00DF3F33">
        <w:rPr>
          <w:rFonts w:hint="eastAsia"/>
        </w:rPr>
        <w:t>1</w:t>
      </w:r>
      <w:r w:rsidR="00DF3F33">
        <w:t>5</w:t>
      </w:r>
    </w:p>
    <w:p w14:paraId="3E29FB62" w14:textId="77777777" w:rsidR="003559E5" w:rsidRDefault="002D4E7E">
      <w:pPr>
        <w:ind w:firstLine="420"/>
        <w:rPr>
          <w:rFonts w:eastAsiaTheme="majorEastAsia"/>
          <w:szCs w:val="24"/>
        </w:rPr>
      </w:pPr>
      <w:r>
        <w:rPr>
          <w:rFonts w:eastAsiaTheme="majorEastAsia" w:hint="eastAsia"/>
          <w:szCs w:val="24"/>
        </w:rPr>
        <w:t>思考题：全回流操作的适用场合？</w:t>
      </w:r>
    </w:p>
    <w:p w14:paraId="3458BCA2" w14:textId="77777777" w:rsidR="003559E5" w:rsidRDefault="003559E5">
      <w:pPr>
        <w:ind w:firstLine="420"/>
      </w:pPr>
    </w:p>
    <w:p w14:paraId="4B496486" w14:textId="77777777" w:rsidR="003559E5" w:rsidRDefault="003559E5">
      <w:pPr>
        <w:ind w:firstLine="420"/>
      </w:pPr>
    </w:p>
    <w:p w14:paraId="59A24211" w14:textId="77777777" w:rsidR="003559E5" w:rsidRDefault="002D4E7E">
      <w:pPr>
        <w:pStyle w:val="1"/>
      </w:pPr>
      <w:bookmarkStart w:id="221" w:name="_Toc69840364"/>
      <w:r>
        <w:t>．课程要求</w:t>
      </w:r>
      <w:bookmarkEnd w:id="221"/>
    </w:p>
    <w:p w14:paraId="40CD7AC4" w14:textId="77777777" w:rsidR="003559E5" w:rsidRDefault="003559E5">
      <w:pPr>
        <w:spacing w:line="360" w:lineRule="auto"/>
        <w:ind w:firstLine="480"/>
        <w:rPr>
          <w:rFonts w:hAnsi="宋体"/>
          <w:sz w:val="24"/>
          <w:szCs w:val="24"/>
        </w:rPr>
      </w:pPr>
    </w:p>
    <w:p w14:paraId="25EB7CF5" w14:textId="77777777" w:rsidR="003559E5" w:rsidRDefault="002D4E7E">
      <w:pPr>
        <w:spacing w:line="360" w:lineRule="auto"/>
        <w:ind w:firstLine="480"/>
        <w:rPr>
          <w:rFonts w:hAnsi="宋体"/>
          <w:sz w:val="24"/>
          <w:szCs w:val="24"/>
        </w:rPr>
      </w:pPr>
      <w:r>
        <w:rPr>
          <w:rFonts w:hAnsi="宋体" w:hint="eastAsia"/>
          <w:sz w:val="24"/>
          <w:szCs w:val="24"/>
        </w:rPr>
        <w:t>通过本课程的学习，学生应达到以下要求：</w:t>
      </w:r>
    </w:p>
    <w:p w14:paraId="56258EFB" w14:textId="77777777" w:rsidR="003559E5" w:rsidRDefault="002D4E7E">
      <w:pPr>
        <w:spacing w:line="360" w:lineRule="auto"/>
        <w:ind w:firstLine="480"/>
        <w:rPr>
          <w:rFonts w:hAnsi="宋体"/>
          <w:sz w:val="24"/>
          <w:szCs w:val="24"/>
        </w:rPr>
      </w:pPr>
      <w:r>
        <w:rPr>
          <w:rFonts w:hAnsi="宋体" w:hint="eastAsia"/>
          <w:sz w:val="24"/>
          <w:szCs w:val="24"/>
        </w:rPr>
        <w:t>1</w:t>
      </w:r>
      <w:r>
        <w:rPr>
          <w:rFonts w:hAnsi="宋体" w:hint="eastAsia"/>
          <w:sz w:val="24"/>
          <w:szCs w:val="24"/>
        </w:rPr>
        <w:t>、能正确理解各单元操作的基本原理；了解典型设备的构造、性能和操作原理，并具有设备选型及较核的基本知识。</w:t>
      </w:r>
    </w:p>
    <w:p w14:paraId="79EB1410" w14:textId="77777777" w:rsidR="003559E5" w:rsidRDefault="002D4E7E">
      <w:pPr>
        <w:spacing w:line="360" w:lineRule="auto"/>
        <w:ind w:firstLine="480"/>
        <w:rPr>
          <w:rFonts w:hAnsi="宋体"/>
          <w:sz w:val="24"/>
          <w:szCs w:val="24"/>
        </w:rPr>
      </w:pPr>
      <w:r>
        <w:rPr>
          <w:rFonts w:hAnsi="宋体" w:hint="eastAsia"/>
          <w:sz w:val="24"/>
          <w:szCs w:val="24"/>
        </w:rPr>
        <w:t>2</w:t>
      </w:r>
      <w:r>
        <w:rPr>
          <w:rFonts w:hAnsi="宋体" w:hint="eastAsia"/>
          <w:sz w:val="24"/>
          <w:szCs w:val="24"/>
        </w:rPr>
        <w:t>、熟悉主要单元操作过程及设备的基本计算方法；掌握基本计算公式的物理意义、应用方法和适用范围；具有查阅和使用常用工程计算图表、手册、资料的能力。</w:t>
      </w:r>
    </w:p>
    <w:p w14:paraId="4A6DA4B2" w14:textId="77777777" w:rsidR="003559E5" w:rsidRDefault="002D4E7E">
      <w:pPr>
        <w:spacing w:line="360" w:lineRule="auto"/>
        <w:ind w:firstLine="480"/>
        <w:rPr>
          <w:rFonts w:hAnsi="宋体"/>
          <w:sz w:val="24"/>
          <w:szCs w:val="24"/>
        </w:rPr>
      </w:pPr>
      <w:r>
        <w:rPr>
          <w:rFonts w:hAnsi="宋体" w:hint="eastAsia"/>
          <w:sz w:val="24"/>
          <w:szCs w:val="24"/>
        </w:rPr>
        <w:t>3</w:t>
      </w:r>
      <w:r>
        <w:rPr>
          <w:rFonts w:hAnsi="宋体" w:hint="eastAsia"/>
          <w:sz w:val="24"/>
          <w:szCs w:val="24"/>
        </w:rPr>
        <w:t>、熟悉常见化工单元操作要领。</w:t>
      </w:r>
    </w:p>
    <w:p w14:paraId="6B54164E"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、具有选择适宜操作条件、探索强化过程途径和提高设备效能的初步能力；具有运用工程技术观点分析和解决化工单元操作中一般问题的初步能力。</w:t>
      </w:r>
    </w:p>
    <w:p w14:paraId="13E89FC8" w14:textId="77777777" w:rsidR="003559E5" w:rsidRDefault="003559E5">
      <w:pPr>
        <w:spacing w:line="360" w:lineRule="auto"/>
        <w:ind w:firstLine="480"/>
        <w:rPr>
          <w:sz w:val="24"/>
          <w:szCs w:val="24"/>
        </w:rPr>
      </w:pPr>
    </w:p>
    <w:p w14:paraId="5E466F6E" w14:textId="77777777" w:rsidR="003559E5" w:rsidRDefault="002D4E7E">
      <w:pPr>
        <w:pStyle w:val="1"/>
      </w:pPr>
      <w:bookmarkStart w:id="222" w:name="_Toc69840365"/>
      <w:r>
        <w:rPr>
          <w:rFonts w:hint="eastAsia"/>
        </w:rPr>
        <w:t>课程考核</w:t>
      </w:r>
      <w:bookmarkEnd w:id="222"/>
    </w:p>
    <w:p w14:paraId="4F2DBC81" w14:textId="77777777" w:rsidR="003559E5" w:rsidRDefault="003559E5">
      <w:pPr>
        <w:spacing w:line="360" w:lineRule="auto"/>
        <w:ind w:firstLine="562"/>
        <w:rPr>
          <w:b/>
          <w:sz w:val="28"/>
          <w:szCs w:val="28"/>
        </w:rPr>
      </w:pPr>
    </w:p>
    <w:p w14:paraId="28A59022" w14:textId="77777777" w:rsidR="003559E5" w:rsidRDefault="002D4E7E">
      <w:pPr>
        <w:pStyle w:val="2"/>
      </w:pPr>
      <w:bookmarkStart w:id="223" w:name="_Toc69840366"/>
      <w:r>
        <w:lastRenderedPageBreak/>
        <w:t>出勤</w:t>
      </w:r>
      <w:r>
        <w:rPr>
          <w:rFonts w:hint="eastAsia"/>
        </w:rPr>
        <w:t>、</w:t>
      </w:r>
      <w:r>
        <w:t>作业等的要求</w:t>
      </w:r>
      <w:bookmarkEnd w:id="223"/>
    </w:p>
    <w:p w14:paraId="72973813" w14:textId="77777777" w:rsidR="003559E5" w:rsidRDefault="002D4E7E">
      <w:pPr>
        <w:spacing w:line="360" w:lineRule="auto"/>
        <w:ind w:firstLine="480"/>
        <w:rPr>
          <w:sz w:val="24"/>
          <w:szCs w:val="24"/>
        </w:rPr>
      </w:pPr>
      <w:r>
        <w:rPr>
          <w:rFonts w:hAnsi="宋体"/>
          <w:sz w:val="24"/>
          <w:szCs w:val="24"/>
        </w:rPr>
        <w:t>出勤</w:t>
      </w:r>
      <w:r>
        <w:rPr>
          <w:sz w:val="24"/>
          <w:szCs w:val="24"/>
        </w:rPr>
        <w:t xml:space="preserve">×50%+ </w:t>
      </w:r>
      <w:r>
        <w:rPr>
          <w:rFonts w:hAnsi="宋体"/>
          <w:sz w:val="24"/>
          <w:szCs w:val="24"/>
        </w:rPr>
        <w:t>作业</w:t>
      </w:r>
      <w:r>
        <w:rPr>
          <w:sz w:val="24"/>
          <w:szCs w:val="24"/>
        </w:rPr>
        <w:t xml:space="preserve">×50%= </w:t>
      </w:r>
      <w:r>
        <w:rPr>
          <w:rFonts w:hAnsi="宋体"/>
          <w:sz w:val="24"/>
          <w:szCs w:val="24"/>
        </w:rPr>
        <w:t>平时成绩</w:t>
      </w:r>
      <w:r>
        <w:rPr>
          <w:rFonts w:hAnsi="宋体" w:hint="eastAsia"/>
          <w:sz w:val="24"/>
          <w:szCs w:val="24"/>
        </w:rPr>
        <w:t>。</w:t>
      </w:r>
    </w:p>
    <w:p w14:paraId="2E4F14EF" w14:textId="77777777" w:rsidR="003559E5" w:rsidRDefault="002D4E7E">
      <w:pPr>
        <w:spacing w:line="360" w:lineRule="auto"/>
        <w:ind w:firstLine="480"/>
        <w:rPr>
          <w:sz w:val="24"/>
          <w:szCs w:val="24"/>
        </w:rPr>
      </w:pPr>
      <w:r>
        <w:rPr>
          <w:rFonts w:hAnsi="宋体"/>
          <w:sz w:val="24"/>
          <w:szCs w:val="24"/>
        </w:rPr>
        <w:t>出勤</w:t>
      </w:r>
      <w:r>
        <w:rPr>
          <w:rFonts w:hAnsi="宋体" w:hint="eastAsia"/>
          <w:sz w:val="24"/>
          <w:szCs w:val="24"/>
        </w:rPr>
        <w:t>要求</w:t>
      </w:r>
      <w:r>
        <w:rPr>
          <w:rFonts w:hAnsi="宋体"/>
          <w:sz w:val="24"/>
          <w:szCs w:val="24"/>
        </w:rPr>
        <w:t>：</w:t>
      </w:r>
      <w:r>
        <w:rPr>
          <w:sz w:val="24"/>
          <w:szCs w:val="24"/>
        </w:rPr>
        <w:t>1</w:t>
      </w:r>
      <w:r>
        <w:rPr>
          <w:rFonts w:hAnsi="宋体"/>
          <w:sz w:val="24"/>
          <w:szCs w:val="24"/>
        </w:rPr>
        <w:t>、本课程授课过程中采用不定时点名。</w:t>
      </w:r>
    </w:p>
    <w:p w14:paraId="2AE2DB2F" w14:textId="77777777" w:rsidR="003559E5" w:rsidRDefault="002D4E7E">
      <w:pPr>
        <w:spacing w:line="360" w:lineRule="auto"/>
        <w:ind w:firstLine="480"/>
        <w:rPr>
          <w:sz w:val="24"/>
          <w:szCs w:val="24"/>
        </w:rPr>
      </w:pPr>
      <w:r>
        <w:rPr>
          <w:sz w:val="24"/>
          <w:szCs w:val="24"/>
        </w:rPr>
        <w:t>2</w:t>
      </w:r>
      <w:r>
        <w:rPr>
          <w:rFonts w:hAnsi="宋体"/>
          <w:sz w:val="24"/>
          <w:szCs w:val="24"/>
        </w:rPr>
        <w:t>、出勤情况按</w:t>
      </w:r>
      <w:r>
        <w:rPr>
          <w:sz w:val="24"/>
          <w:szCs w:val="24"/>
        </w:rPr>
        <w:t>“</w:t>
      </w:r>
      <w:r>
        <w:rPr>
          <w:rFonts w:hAnsi="宋体"/>
          <w:sz w:val="24"/>
          <w:szCs w:val="24"/>
        </w:rPr>
        <w:t>全勤</w:t>
      </w:r>
      <w:r>
        <w:rPr>
          <w:sz w:val="24"/>
          <w:szCs w:val="24"/>
        </w:rPr>
        <w:t>”(100</w:t>
      </w:r>
      <w:r>
        <w:rPr>
          <w:rFonts w:hAnsi="宋体"/>
          <w:sz w:val="24"/>
          <w:szCs w:val="24"/>
        </w:rPr>
        <w:t>分</w:t>
      </w:r>
      <w:r>
        <w:rPr>
          <w:sz w:val="24"/>
          <w:szCs w:val="24"/>
        </w:rPr>
        <w:t>)</w:t>
      </w:r>
      <w:r>
        <w:rPr>
          <w:rFonts w:hAnsi="宋体"/>
          <w:sz w:val="24"/>
          <w:szCs w:val="24"/>
        </w:rPr>
        <w:t>、</w:t>
      </w:r>
      <w:r>
        <w:rPr>
          <w:sz w:val="24"/>
          <w:szCs w:val="24"/>
        </w:rPr>
        <w:t>“</w:t>
      </w:r>
      <w:r>
        <w:rPr>
          <w:rFonts w:hAnsi="宋体"/>
          <w:sz w:val="24"/>
          <w:szCs w:val="24"/>
        </w:rPr>
        <w:t>请假</w:t>
      </w:r>
      <w:r>
        <w:rPr>
          <w:sz w:val="24"/>
          <w:szCs w:val="24"/>
        </w:rPr>
        <w:t>”(80</w:t>
      </w:r>
      <w:r>
        <w:rPr>
          <w:rFonts w:hAnsi="宋体"/>
          <w:sz w:val="24"/>
          <w:szCs w:val="24"/>
        </w:rPr>
        <w:t>分</w:t>
      </w:r>
      <w:r>
        <w:rPr>
          <w:sz w:val="24"/>
          <w:szCs w:val="24"/>
        </w:rPr>
        <w:t>)</w:t>
      </w:r>
      <w:r>
        <w:rPr>
          <w:rFonts w:hAnsi="宋体"/>
          <w:sz w:val="24"/>
          <w:szCs w:val="24"/>
        </w:rPr>
        <w:t>、</w:t>
      </w:r>
      <w:r>
        <w:rPr>
          <w:sz w:val="24"/>
          <w:szCs w:val="24"/>
        </w:rPr>
        <w:t>“</w:t>
      </w:r>
      <w:r>
        <w:rPr>
          <w:rFonts w:hAnsi="宋体"/>
          <w:sz w:val="24"/>
          <w:szCs w:val="24"/>
        </w:rPr>
        <w:t>迟到</w:t>
      </w:r>
      <w:r>
        <w:rPr>
          <w:sz w:val="24"/>
          <w:szCs w:val="24"/>
        </w:rPr>
        <w:t>”(50</w:t>
      </w:r>
      <w:r>
        <w:rPr>
          <w:rFonts w:hAnsi="宋体"/>
          <w:sz w:val="24"/>
          <w:szCs w:val="24"/>
        </w:rPr>
        <w:t>分</w:t>
      </w:r>
      <w:r>
        <w:rPr>
          <w:sz w:val="24"/>
          <w:szCs w:val="24"/>
        </w:rPr>
        <w:t>)</w:t>
      </w:r>
      <w:r>
        <w:rPr>
          <w:rFonts w:hAnsi="宋体"/>
          <w:sz w:val="24"/>
          <w:szCs w:val="24"/>
        </w:rPr>
        <w:t>、</w:t>
      </w:r>
      <w:r>
        <w:rPr>
          <w:sz w:val="24"/>
          <w:szCs w:val="24"/>
        </w:rPr>
        <w:t>“</w:t>
      </w:r>
      <w:r>
        <w:rPr>
          <w:rFonts w:hAnsi="宋体"/>
          <w:sz w:val="24"/>
          <w:szCs w:val="24"/>
        </w:rPr>
        <w:t>早退</w:t>
      </w:r>
      <w:r>
        <w:rPr>
          <w:sz w:val="24"/>
          <w:szCs w:val="24"/>
        </w:rPr>
        <w:t>”(50</w:t>
      </w:r>
      <w:r>
        <w:rPr>
          <w:rFonts w:hAnsi="宋体"/>
          <w:sz w:val="24"/>
          <w:szCs w:val="24"/>
        </w:rPr>
        <w:t>分</w:t>
      </w:r>
      <w:r>
        <w:rPr>
          <w:sz w:val="24"/>
          <w:szCs w:val="24"/>
        </w:rPr>
        <w:t>)</w:t>
      </w:r>
      <w:r>
        <w:rPr>
          <w:rFonts w:hAnsi="宋体"/>
          <w:sz w:val="24"/>
          <w:szCs w:val="24"/>
        </w:rPr>
        <w:t>、</w:t>
      </w:r>
      <w:r>
        <w:rPr>
          <w:sz w:val="24"/>
          <w:szCs w:val="24"/>
        </w:rPr>
        <w:t>“</w:t>
      </w:r>
      <w:r>
        <w:rPr>
          <w:rFonts w:hAnsi="宋体"/>
          <w:sz w:val="24"/>
          <w:szCs w:val="24"/>
        </w:rPr>
        <w:t>旷课</w:t>
      </w:r>
      <w:r>
        <w:rPr>
          <w:sz w:val="24"/>
          <w:szCs w:val="24"/>
        </w:rPr>
        <w:t>”(0</w:t>
      </w:r>
      <w:r>
        <w:rPr>
          <w:rFonts w:hAnsi="宋体"/>
          <w:sz w:val="24"/>
          <w:szCs w:val="24"/>
        </w:rPr>
        <w:t>分</w:t>
      </w:r>
      <w:r>
        <w:rPr>
          <w:sz w:val="24"/>
          <w:szCs w:val="24"/>
        </w:rPr>
        <w:t>)</w:t>
      </w:r>
      <w:r>
        <w:rPr>
          <w:rFonts w:hAnsi="宋体"/>
          <w:sz w:val="24"/>
          <w:szCs w:val="24"/>
        </w:rPr>
        <w:t>比例登记出勤情况，期末计算出勤成绩。</w:t>
      </w:r>
    </w:p>
    <w:p w14:paraId="5BFF630E" w14:textId="77777777" w:rsidR="003559E5" w:rsidRDefault="002D4E7E">
      <w:pPr>
        <w:spacing w:line="360" w:lineRule="auto"/>
        <w:ind w:firstLine="480"/>
        <w:rPr>
          <w:sz w:val="24"/>
          <w:szCs w:val="24"/>
        </w:rPr>
      </w:pPr>
      <w:r>
        <w:rPr>
          <w:sz w:val="24"/>
          <w:szCs w:val="24"/>
        </w:rPr>
        <w:t>作业</w:t>
      </w:r>
      <w:r>
        <w:rPr>
          <w:rFonts w:hint="eastAsia"/>
          <w:sz w:val="24"/>
          <w:szCs w:val="24"/>
        </w:rPr>
        <w:t>要求</w:t>
      </w:r>
      <w:r>
        <w:rPr>
          <w:sz w:val="24"/>
          <w:szCs w:val="24"/>
        </w:rPr>
        <w:t>：</w:t>
      </w:r>
      <w:r>
        <w:rPr>
          <w:sz w:val="24"/>
          <w:szCs w:val="24"/>
        </w:rPr>
        <w:t>1</w:t>
      </w:r>
      <w:r>
        <w:rPr>
          <w:sz w:val="24"/>
          <w:szCs w:val="24"/>
        </w:rPr>
        <w:t>、为防止学生漏题不做，每章内容讲授完统一布置作业，以计算题为主，交作业时间为每次布置完作业一周后上课课间。</w:t>
      </w:r>
      <w:r>
        <w:rPr>
          <w:sz w:val="24"/>
          <w:szCs w:val="24"/>
        </w:rPr>
        <w:t xml:space="preserve"> </w:t>
      </w:r>
    </w:p>
    <w:p w14:paraId="6F87E6C7" w14:textId="77777777" w:rsidR="003559E5" w:rsidRDefault="002D4E7E">
      <w:pPr>
        <w:spacing w:line="360" w:lineRule="auto"/>
        <w:ind w:firstLine="480"/>
        <w:rPr>
          <w:sz w:val="24"/>
          <w:szCs w:val="24"/>
        </w:rPr>
      </w:pPr>
      <w:r>
        <w:rPr>
          <w:sz w:val="24"/>
          <w:szCs w:val="24"/>
        </w:rPr>
        <w:t>2</w:t>
      </w:r>
      <w:r>
        <w:rPr>
          <w:sz w:val="24"/>
          <w:szCs w:val="24"/>
        </w:rPr>
        <w:t>、作业必须</w:t>
      </w:r>
      <w:r>
        <w:rPr>
          <w:rFonts w:hint="eastAsia"/>
          <w:sz w:val="24"/>
          <w:szCs w:val="24"/>
        </w:rPr>
        <w:t>按顺序</w:t>
      </w:r>
      <w:r>
        <w:rPr>
          <w:sz w:val="24"/>
          <w:szCs w:val="24"/>
        </w:rPr>
        <w:t>做在作业本或稿纸上、用中性笔或圆珠笔按一定规格书写，要求字迹清楚。</w:t>
      </w:r>
    </w:p>
    <w:p w14:paraId="4BAD4033" w14:textId="77777777" w:rsidR="003559E5" w:rsidRDefault="002D4E7E">
      <w:pPr>
        <w:spacing w:line="360" w:lineRule="auto"/>
        <w:ind w:firstLine="480"/>
        <w:rPr>
          <w:sz w:val="24"/>
          <w:szCs w:val="24"/>
        </w:rPr>
      </w:pPr>
      <w:r>
        <w:rPr>
          <w:sz w:val="24"/>
          <w:szCs w:val="24"/>
        </w:rPr>
        <w:t>3</w:t>
      </w:r>
      <w:r>
        <w:rPr>
          <w:sz w:val="24"/>
          <w:szCs w:val="24"/>
        </w:rPr>
        <w:t>、教师</w:t>
      </w:r>
      <w:r>
        <w:rPr>
          <w:rFonts w:hint="eastAsia"/>
          <w:sz w:val="24"/>
          <w:szCs w:val="24"/>
        </w:rPr>
        <w:t>每次至少批改总人数的三分之一，</w:t>
      </w:r>
      <w:r>
        <w:rPr>
          <w:sz w:val="24"/>
          <w:szCs w:val="24"/>
        </w:rPr>
        <w:t>按</w:t>
      </w:r>
      <w:r>
        <w:rPr>
          <w:sz w:val="24"/>
          <w:szCs w:val="24"/>
        </w:rPr>
        <w:t>“A”</w:t>
      </w:r>
      <w:r>
        <w:rPr>
          <w:rFonts w:hint="eastAsia"/>
          <w:sz w:val="24"/>
          <w:szCs w:val="24"/>
        </w:rPr>
        <w:t>(90-100</w:t>
      </w:r>
      <w:r>
        <w:rPr>
          <w:rFonts w:hint="eastAsia"/>
          <w:sz w:val="24"/>
          <w:szCs w:val="24"/>
        </w:rPr>
        <w:t>分</w:t>
      </w:r>
      <w:r>
        <w:rPr>
          <w:rFonts w:hint="eastAsia"/>
          <w:sz w:val="24"/>
          <w:szCs w:val="24"/>
        </w:rPr>
        <w:t>)</w:t>
      </w:r>
      <w:r>
        <w:rPr>
          <w:sz w:val="24"/>
          <w:szCs w:val="24"/>
        </w:rPr>
        <w:t>、</w:t>
      </w:r>
      <w:r>
        <w:rPr>
          <w:sz w:val="24"/>
          <w:szCs w:val="24"/>
        </w:rPr>
        <w:t>“B”</w:t>
      </w:r>
      <w:r>
        <w:rPr>
          <w:rFonts w:hint="eastAsia"/>
          <w:sz w:val="24"/>
          <w:szCs w:val="24"/>
        </w:rPr>
        <w:t xml:space="preserve"> (80-89</w:t>
      </w:r>
      <w:r>
        <w:rPr>
          <w:rFonts w:hint="eastAsia"/>
          <w:sz w:val="24"/>
          <w:szCs w:val="24"/>
        </w:rPr>
        <w:t>分</w:t>
      </w:r>
      <w:r>
        <w:rPr>
          <w:rFonts w:hint="eastAsia"/>
          <w:sz w:val="24"/>
          <w:szCs w:val="24"/>
        </w:rPr>
        <w:t>)</w:t>
      </w:r>
      <w:r>
        <w:rPr>
          <w:sz w:val="24"/>
          <w:szCs w:val="24"/>
        </w:rPr>
        <w:t>、</w:t>
      </w:r>
      <w:r>
        <w:rPr>
          <w:sz w:val="24"/>
          <w:szCs w:val="24"/>
        </w:rPr>
        <w:t>“C”</w:t>
      </w:r>
      <w:r>
        <w:rPr>
          <w:rFonts w:hint="eastAsia"/>
          <w:sz w:val="24"/>
          <w:szCs w:val="24"/>
        </w:rPr>
        <w:t xml:space="preserve"> (70-79)</w:t>
      </w:r>
      <w:r>
        <w:rPr>
          <w:sz w:val="24"/>
          <w:szCs w:val="24"/>
        </w:rPr>
        <w:t>、</w:t>
      </w:r>
      <w:r>
        <w:rPr>
          <w:sz w:val="24"/>
          <w:szCs w:val="24"/>
        </w:rPr>
        <w:t>“D”</w:t>
      </w:r>
      <w:r>
        <w:rPr>
          <w:rFonts w:hint="eastAsia"/>
          <w:sz w:val="24"/>
          <w:szCs w:val="24"/>
        </w:rPr>
        <w:t xml:space="preserve"> (60-69</w:t>
      </w:r>
      <w:r>
        <w:rPr>
          <w:rFonts w:hint="eastAsia"/>
          <w:sz w:val="24"/>
          <w:szCs w:val="24"/>
        </w:rPr>
        <w:t>分</w:t>
      </w:r>
      <w:r>
        <w:rPr>
          <w:rFonts w:hint="eastAsia"/>
          <w:sz w:val="24"/>
          <w:szCs w:val="24"/>
        </w:rPr>
        <w:t>)</w:t>
      </w:r>
      <w:r>
        <w:rPr>
          <w:sz w:val="24"/>
          <w:szCs w:val="24"/>
        </w:rPr>
        <w:t>、</w:t>
      </w:r>
      <w:r>
        <w:rPr>
          <w:sz w:val="24"/>
          <w:szCs w:val="24"/>
        </w:rPr>
        <w:t>“E”</w:t>
      </w:r>
      <w:r>
        <w:rPr>
          <w:rFonts w:hint="eastAsia"/>
          <w:sz w:val="24"/>
          <w:szCs w:val="24"/>
        </w:rPr>
        <w:t xml:space="preserve"> (60</w:t>
      </w:r>
      <w:r>
        <w:rPr>
          <w:rFonts w:hint="eastAsia"/>
          <w:sz w:val="24"/>
          <w:szCs w:val="24"/>
        </w:rPr>
        <w:t>分以下</w:t>
      </w:r>
      <w:r>
        <w:rPr>
          <w:rFonts w:hint="eastAsia"/>
          <w:sz w:val="24"/>
          <w:szCs w:val="24"/>
        </w:rPr>
        <w:t>)</w:t>
      </w:r>
      <w:r>
        <w:rPr>
          <w:sz w:val="24"/>
          <w:szCs w:val="24"/>
        </w:rPr>
        <w:t>五级记分每次登记作业情况，期末取平均计算作业成绩。</w:t>
      </w:r>
      <w:r>
        <w:rPr>
          <w:rFonts w:hint="eastAsia"/>
          <w:sz w:val="24"/>
          <w:szCs w:val="24"/>
        </w:rPr>
        <w:t>每次作业批改完取适当时间及时进行习题课，对作业中普遍存在的问题进行评讲。</w:t>
      </w:r>
    </w:p>
    <w:p w14:paraId="5084D18C" w14:textId="77777777" w:rsidR="003559E5" w:rsidRDefault="002D4E7E">
      <w:pPr>
        <w:pStyle w:val="2"/>
      </w:pPr>
      <w:bookmarkStart w:id="224" w:name="_Toc69840367"/>
      <w:r>
        <w:t>成绩的构成与评分规则说明</w:t>
      </w:r>
      <w:bookmarkEnd w:id="224"/>
    </w:p>
    <w:p w14:paraId="1267CCB7" w14:textId="77777777" w:rsidR="003559E5" w:rsidRDefault="002D4E7E">
      <w:pPr>
        <w:spacing w:line="360" w:lineRule="auto"/>
        <w:ind w:firstLine="480"/>
        <w:rPr>
          <w:sz w:val="24"/>
          <w:szCs w:val="24"/>
        </w:rPr>
      </w:pPr>
      <w:r>
        <w:rPr>
          <w:rFonts w:hint="eastAsia"/>
          <w:sz w:val="24"/>
          <w:szCs w:val="24"/>
        </w:rPr>
        <w:t>本门课程的总成绩由平时成绩和卷面成绩两部分构成，</w:t>
      </w:r>
    </w:p>
    <w:p w14:paraId="33254EB0" w14:textId="77777777" w:rsidR="003559E5" w:rsidRDefault="002D4E7E">
      <w:pPr>
        <w:spacing w:line="360" w:lineRule="auto"/>
        <w:ind w:firstLine="480"/>
        <w:rPr>
          <w:sz w:val="24"/>
          <w:szCs w:val="24"/>
        </w:rPr>
      </w:pPr>
      <w:r>
        <w:rPr>
          <w:rFonts w:hint="eastAsia"/>
          <w:sz w:val="24"/>
          <w:szCs w:val="24"/>
        </w:rPr>
        <w:t>即：总成绩</w:t>
      </w:r>
      <w:r>
        <w:rPr>
          <w:rFonts w:hint="eastAsia"/>
          <w:sz w:val="24"/>
          <w:szCs w:val="24"/>
        </w:rPr>
        <w:t xml:space="preserve"> = </w:t>
      </w:r>
      <w:r>
        <w:rPr>
          <w:rFonts w:hint="eastAsia"/>
          <w:sz w:val="24"/>
          <w:szCs w:val="24"/>
        </w:rPr>
        <w:t>平时成绩</w:t>
      </w:r>
      <w:r>
        <w:rPr>
          <w:rFonts w:hint="eastAsia"/>
          <w:sz w:val="24"/>
          <w:szCs w:val="24"/>
        </w:rPr>
        <w:t xml:space="preserve"> </w:t>
      </w:r>
      <w:r>
        <w:rPr>
          <w:sz w:val="24"/>
          <w:szCs w:val="24"/>
        </w:rPr>
        <w:t>×</w:t>
      </w:r>
      <w:r>
        <w:rPr>
          <w:rFonts w:hint="eastAsia"/>
          <w:sz w:val="24"/>
          <w:szCs w:val="24"/>
        </w:rPr>
        <w:t xml:space="preserve"> (30%~40%) + </w:t>
      </w:r>
      <w:r>
        <w:rPr>
          <w:rFonts w:hint="eastAsia"/>
          <w:sz w:val="24"/>
          <w:szCs w:val="24"/>
        </w:rPr>
        <w:t>考试卷面成绩</w:t>
      </w:r>
      <w:r>
        <w:rPr>
          <w:rFonts w:hint="eastAsia"/>
          <w:sz w:val="24"/>
          <w:szCs w:val="24"/>
        </w:rPr>
        <w:t xml:space="preserve"> </w:t>
      </w:r>
      <w:r>
        <w:rPr>
          <w:sz w:val="24"/>
          <w:szCs w:val="24"/>
        </w:rPr>
        <w:t>×</w:t>
      </w:r>
      <w:r>
        <w:rPr>
          <w:rFonts w:hint="eastAsia"/>
          <w:sz w:val="24"/>
          <w:szCs w:val="24"/>
        </w:rPr>
        <w:t xml:space="preserve"> (60%~70%)</w:t>
      </w:r>
      <w:r>
        <w:rPr>
          <w:rFonts w:hint="eastAsia"/>
          <w:sz w:val="24"/>
          <w:szCs w:val="24"/>
        </w:rPr>
        <w:t>。</w:t>
      </w:r>
    </w:p>
    <w:p w14:paraId="39489758" w14:textId="77777777" w:rsidR="003559E5" w:rsidRDefault="002D4E7E">
      <w:pPr>
        <w:pStyle w:val="2"/>
      </w:pPr>
      <w:bookmarkStart w:id="225" w:name="_Toc69840368"/>
      <w:r>
        <w:t>考试形式及说明</w:t>
      </w:r>
      <w:bookmarkEnd w:id="225"/>
    </w:p>
    <w:p w14:paraId="30E2E9E7" w14:textId="77777777" w:rsidR="003559E5" w:rsidRDefault="002D4E7E">
      <w:pPr>
        <w:spacing w:line="360" w:lineRule="auto"/>
        <w:ind w:firstLine="480"/>
        <w:rPr>
          <w:rFonts w:ascii="宋体" w:hAnsi="宋体"/>
          <w:sz w:val="24"/>
          <w:szCs w:val="24"/>
        </w:rPr>
      </w:pPr>
      <w:r>
        <w:rPr>
          <w:rFonts w:ascii="宋体" w:hAnsi="宋体" w:hint="eastAsia"/>
          <w:sz w:val="24"/>
          <w:szCs w:val="24"/>
        </w:rPr>
        <w:t>本课程采用教考分离，并以闭卷笔试考核为主。对教学要求相同、进度相同的班级进行统一命题，统一考试，流水阅卷和评定成绩。</w:t>
      </w:r>
    </w:p>
    <w:p w14:paraId="0C342215" w14:textId="77777777" w:rsidR="003559E5" w:rsidRDefault="003559E5">
      <w:pPr>
        <w:spacing w:line="360" w:lineRule="auto"/>
        <w:ind w:firstLine="480"/>
        <w:rPr>
          <w:rFonts w:ascii="宋体" w:hAnsi="宋体"/>
          <w:sz w:val="24"/>
          <w:szCs w:val="24"/>
        </w:rPr>
      </w:pPr>
    </w:p>
    <w:p w14:paraId="470C26F7" w14:textId="77777777" w:rsidR="003559E5" w:rsidRDefault="002D4E7E">
      <w:pPr>
        <w:pStyle w:val="1"/>
      </w:pPr>
      <w:bookmarkStart w:id="226" w:name="_Toc69840369"/>
      <w:r>
        <w:t>学术诚信</w:t>
      </w:r>
      <w:bookmarkEnd w:id="226"/>
    </w:p>
    <w:p w14:paraId="383FB96F" w14:textId="77777777" w:rsidR="003559E5" w:rsidRDefault="003559E5">
      <w:pPr>
        <w:spacing w:line="360" w:lineRule="auto"/>
        <w:ind w:firstLine="480"/>
        <w:rPr>
          <w:rFonts w:hAnsi="宋体"/>
          <w:sz w:val="24"/>
          <w:szCs w:val="24"/>
        </w:rPr>
      </w:pPr>
    </w:p>
    <w:p w14:paraId="7FB999C8" w14:textId="77777777" w:rsidR="003559E5" w:rsidRDefault="002D4E7E">
      <w:pPr>
        <w:spacing w:line="360" w:lineRule="auto"/>
        <w:ind w:firstLine="480"/>
        <w:rPr>
          <w:rFonts w:hAnsi="宋体"/>
          <w:sz w:val="24"/>
          <w:szCs w:val="24"/>
        </w:rPr>
      </w:pPr>
      <w:r>
        <w:rPr>
          <w:rFonts w:hAnsi="宋体"/>
          <w:sz w:val="24"/>
          <w:szCs w:val="24"/>
        </w:rPr>
        <w:t>独立完成一定量作业是学好本课程的重要手段，每章节均给学生布置一定量的作业。学生之间作业抄袭、剽窃，考试作弊，一经发现，所有当事人的成绩均为</w:t>
      </w:r>
      <w:r>
        <w:rPr>
          <w:sz w:val="24"/>
          <w:szCs w:val="24"/>
        </w:rPr>
        <w:t>0</w:t>
      </w:r>
      <w:r>
        <w:rPr>
          <w:rFonts w:hAnsi="宋体"/>
          <w:sz w:val="24"/>
          <w:szCs w:val="24"/>
        </w:rPr>
        <w:t>分，并按学校有关规定给与处罚。作业必须在规定的时间内提交作业，迟交的作业将被扣分。</w:t>
      </w:r>
    </w:p>
    <w:p w14:paraId="0E4D9248" w14:textId="77777777" w:rsidR="003559E5" w:rsidRDefault="002D4E7E">
      <w:pPr>
        <w:spacing w:line="360" w:lineRule="auto"/>
        <w:ind w:firstLine="480"/>
        <w:rPr>
          <w:sz w:val="24"/>
          <w:szCs w:val="24"/>
        </w:rPr>
      </w:pPr>
      <w:r>
        <w:rPr>
          <w:rFonts w:hint="eastAsia"/>
          <w:sz w:val="24"/>
          <w:szCs w:val="24"/>
        </w:rPr>
        <w:t>教师应本着严谨严格、认真负责、一视同仁的态度，通过同一种考核标准对每位学生的能力表现进行考核。</w:t>
      </w:r>
    </w:p>
    <w:p w14:paraId="50F19B1D" w14:textId="77777777" w:rsidR="003559E5" w:rsidRDefault="003559E5">
      <w:pPr>
        <w:spacing w:line="360" w:lineRule="auto"/>
        <w:ind w:firstLine="480"/>
        <w:rPr>
          <w:sz w:val="24"/>
          <w:szCs w:val="24"/>
        </w:rPr>
      </w:pPr>
    </w:p>
    <w:p w14:paraId="5FD881E6" w14:textId="77777777" w:rsidR="003559E5" w:rsidRDefault="002D4E7E">
      <w:pPr>
        <w:pStyle w:val="1"/>
      </w:pPr>
      <w:bookmarkStart w:id="227" w:name="_Toc69840370"/>
      <w:r>
        <w:lastRenderedPageBreak/>
        <w:t>课堂规范</w:t>
      </w:r>
      <w:bookmarkEnd w:id="227"/>
    </w:p>
    <w:p w14:paraId="0FFC30A5" w14:textId="77777777" w:rsidR="003559E5" w:rsidRDefault="003559E5">
      <w:pPr>
        <w:spacing w:line="360" w:lineRule="auto"/>
        <w:ind w:firstLine="562"/>
        <w:rPr>
          <w:b/>
          <w:sz w:val="28"/>
          <w:szCs w:val="28"/>
        </w:rPr>
      </w:pPr>
    </w:p>
    <w:p w14:paraId="58E2E67B" w14:textId="77777777" w:rsidR="003559E5" w:rsidRDefault="002D4E7E">
      <w:pPr>
        <w:pStyle w:val="2"/>
      </w:pPr>
      <w:bookmarkStart w:id="228" w:name="_Toc69840371"/>
      <w:r>
        <w:rPr>
          <w:rFonts w:hint="eastAsia"/>
        </w:rPr>
        <w:t>教师</w:t>
      </w:r>
      <w:r>
        <w:t>课堂</w:t>
      </w:r>
      <w:r>
        <w:rPr>
          <w:rFonts w:hint="eastAsia"/>
        </w:rPr>
        <w:t>教学规范</w:t>
      </w:r>
      <w:bookmarkEnd w:id="228"/>
    </w:p>
    <w:p w14:paraId="13B0F3E6"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、教师在进行教学设计时，要严格执行课程实施大纲反映出来的教学目标、教学任务、教学要求和教学原则。严格按课程实施大纲施教，杜绝课堂教学的随意性。</w:t>
      </w:r>
    </w:p>
    <w:p w14:paraId="068971A9"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、教师要体现教学内容的教学目标、认知层次，突出重点和难点，选择适宜的教学组织形式和教授方法。</w:t>
      </w:r>
    </w:p>
    <w:p w14:paraId="61DA0F39"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、教师在课堂教学中的行为要符合教师的职业道德，要按学校有关规定对学生进行教学管理，注重自身的教学礼仪，上课时不能接听手机，手机应调到静音或关机。板书应设计合理，书写工整。</w:t>
      </w:r>
    </w:p>
    <w:p w14:paraId="0586EBB5"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、准时上课，按时下课，不迟到，不早退，不无故缺课，不允许私自调课、停课。教师因病或因事不能按时到校上课者，应提前办理书面请假手续，并通知学生补课时间。</w:t>
      </w:r>
    </w:p>
    <w:p w14:paraId="240D24BF" w14:textId="77777777" w:rsidR="003559E5" w:rsidRDefault="002D4E7E">
      <w:pPr>
        <w:pStyle w:val="2"/>
      </w:pPr>
      <w:bookmarkStart w:id="229" w:name="_Toc69840372"/>
      <w:r>
        <w:rPr>
          <w:rFonts w:hint="eastAsia"/>
        </w:rPr>
        <w:t>学生课堂行为规范</w:t>
      </w:r>
      <w:bookmarkEnd w:id="229"/>
    </w:p>
    <w:p w14:paraId="27476A63" w14:textId="77777777" w:rsidR="003559E5" w:rsidRDefault="002D4E7E">
      <w:pPr>
        <w:spacing w:line="360" w:lineRule="auto"/>
        <w:ind w:firstLine="480"/>
        <w:rPr>
          <w:sz w:val="24"/>
          <w:szCs w:val="24"/>
        </w:rPr>
      </w:pPr>
      <w:r>
        <w:rPr>
          <w:rFonts w:hint="eastAsia"/>
          <w:sz w:val="24"/>
          <w:szCs w:val="24"/>
        </w:rPr>
        <w:t>1</w:t>
      </w:r>
      <w:r>
        <w:rPr>
          <w:rFonts w:hint="eastAsia"/>
          <w:sz w:val="24"/>
          <w:szCs w:val="24"/>
        </w:rPr>
        <w:t>、不迟到、不早退、不旷课、有事课前请假。因故迟到应敲门，向老师致歉，经老师同意后方可进入，课后应说明原因。</w:t>
      </w:r>
    </w:p>
    <w:p w14:paraId="79C917E0" w14:textId="77777777" w:rsidR="003559E5" w:rsidRDefault="002D4E7E">
      <w:pPr>
        <w:spacing w:line="360" w:lineRule="auto"/>
        <w:ind w:firstLine="480"/>
        <w:rPr>
          <w:sz w:val="24"/>
          <w:szCs w:val="24"/>
        </w:rPr>
      </w:pPr>
      <w:r>
        <w:rPr>
          <w:rFonts w:hint="eastAsia"/>
          <w:sz w:val="24"/>
          <w:szCs w:val="24"/>
        </w:rPr>
        <w:t>2</w:t>
      </w:r>
      <w:r>
        <w:rPr>
          <w:rFonts w:hint="eastAsia"/>
          <w:sz w:val="24"/>
          <w:szCs w:val="24"/>
        </w:rPr>
        <w:t>、上课将手机调到静音或关机状态。</w:t>
      </w:r>
    </w:p>
    <w:p w14:paraId="32A5EA41" w14:textId="77777777" w:rsidR="003559E5" w:rsidRDefault="002D4E7E">
      <w:pPr>
        <w:spacing w:line="360" w:lineRule="auto"/>
        <w:ind w:firstLine="480"/>
        <w:rPr>
          <w:sz w:val="24"/>
          <w:szCs w:val="24"/>
        </w:rPr>
      </w:pPr>
      <w:r>
        <w:rPr>
          <w:rFonts w:hint="eastAsia"/>
          <w:sz w:val="24"/>
          <w:szCs w:val="24"/>
        </w:rPr>
        <w:t>3</w:t>
      </w:r>
      <w:r>
        <w:rPr>
          <w:rFonts w:hint="eastAsia"/>
          <w:sz w:val="24"/>
          <w:szCs w:val="24"/>
        </w:rPr>
        <w:t>、遵守课堂纪律，课堂上不睡觉，不吃东西、喝水，不窃窃私语，不做与课堂教学无关的事。</w:t>
      </w:r>
    </w:p>
    <w:p w14:paraId="22189F73" w14:textId="77777777" w:rsidR="003559E5" w:rsidRDefault="002D4E7E">
      <w:pPr>
        <w:spacing w:line="360" w:lineRule="auto"/>
        <w:ind w:firstLine="480"/>
        <w:rPr>
          <w:sz w:val="24"/>
          <w:szCs w:val="24"/>
        </w:rPr>
      </w:pPr>
      <w:r>
        <w:rPr>
          <w:rFonts w:hint="eastAsia"/>
          <w:sz w:val="24"/>
          <w:szCs w:val="24"/>
        </w:rPr>
        <w:t>4</w:t>
      </w:r>
      <w:r>
        <w:rPr>
          <w:rFonts w:hint="eastAsia"/>
          <w:sz w:val="24"/>
          <w:szCs w:val="24"/>
        </w:rPr>
        <w:t>、衣着整洁，举止端庄。不穿背心、拖鞋进入课堂。</w:t>
      </w:r>
    </w:p>
    <w:p w14:paraId="25A9BE78" w14:textId="77777777" w:rsidR="003559E5" w:rsidRDefault="003559E5">
      <w:pPr>
        <w:spacing w:line="360" w:lineRule="auto"/>
        <w:ind w:firstLine="480"/>
        <w:rPr>
          <w:sz w:val="24"/>
          <w:szCs w:val="24"/>
        </w:rPr>
      </w:pPr>
    </w:p>
    <w:p w14:paraId="7BFCC434" w14:textId="77777777" w:rsidR="003559E5" w:rsidRDefault="002D4E7E">
      <w:pPr>
        <w:pStyle w:val="1"/>
      </w:pPr>
      <w:bookmarkStart w:id="230" w:name="_Toc69840373"/>
      <w:r>
        <w:t>课程资源</w:t>
      </w:r>
      <w:bookmarkEnd w:id="230"/>
    </w:p>
    <w:p w14:paraId="2AFFEB17" w14:textId="77777777" w:rsidR="003559E5" w:rsidRDefault="003559E5">
      <w:pPr>
        <w:spacing w:line="360" w:lineRule="auto"/>
        <w:ind w:firstLine="562"/>
        <w:rPr>
          <w:b/>
          <w:sz w:val="28"/>
          <w:szCs w:val="28"/>
        </w:rPr>
      </w:pPr>
    </w:p>
    <w:p w14:paraId="36EA8FEC" w14:textId="77777777" w:rsidR="003559E5" w:rsidRDefault="002D4E7E">
      <w:pPr>
        <w:pStyle w:val="2"/>
      </w:pPr>
      <w:bookmarkStart w:id="231" w:name="_Toc69840374"/>
      <w:r>
        <w:t>教材与参考书</w:t>
      </w:r>
      <w:bookmarkEnd w:id="231"/>
    </w:p>
    <w:p w14:paraId="5FA01DE9" w14:textId="77777777" w:rsidR="003559E5" w:rsidRDefault="002D4E7E">
      <w:pPr>
        <w:spacing w:line="360" w:lineRule="auto"/>
        <w:ind w:firstLine="480"/>
        <w:rPr>
          <w:rFonts w:hAnsi="宋体"/>
          <w:sz w:val="24"/>
          <w:szCs w:val="24"/>
        </w:rPr>
      </w:pPr>
      <w:r>
        <w:rPr>
          <w:rFonts w:hAnsi="宋体" w:hint="eastAsia"/>
          <w:sz w:val="24"/>
          <w:szCs w:val="24"/>
        </w:rPr>
        <w:t>教材：</w:t>
      </w:r>
      <w:r>
        <w:rPr>
          <w:rFonts w:hAnsi="宋体"/>
          <w:sz w:val="24"/>
          <w:szCs w:val="24"/>
        </w:rPr>
        <w:t>夏青、陈常贵编著，化工原理（上册），天津大学出版社，</w:t>
      </w:r>
      <w:r>
        <w:rPr>
          <w:sz w:val="24"/>
          <w:szCs w:val="24"/>
        </w:rPr>
        <w:t>2005</w:t>
      </w:r>
      <w:r>
        <w:rPr>
          <w:rFonts w:hAnsi="宋体"/>
          <w:sz w:val="24"/>
          <w:szCs w:val="24"/>
        </w:rPr>
        <w:t>年</w:t>
      </w:r>
    </w:p>
    <w:p w14:paraId="1CA850EF" w14:textId="77777777" w:rsidR="003559E5" w:rsidRDefault="002D4E7E">
      <w:pPr>
        <w:spacing w:line="360" w:lineRule="auto"/>
        <w:ind w:firstLine="480"/>
        <w:rPr>
          <w:rFonts w:hAnsi="宋体"/>
          <w:sz w:val="24"/>
          <w:szCs w:val="24"/>
        </w:rPr>
      </w:pPr>
      <w:r>
        <w:rPr>
          <w:rFonts w:hAnsi="宋体" w:hint="eastAsia"/>
          <w:sz w:val="24"/>
          <w:szCs w:val="24"/>
        </w:rPr>
        <w:t>参考书：</w:t>
      </w:r>
      <w:r>
        <w:rPr>
          <w:rFonts w:hAnsi="宋体" w:hint="eastAsia"/>
          <w:sz w:val="24"/>
          <w:szCs w:val="24"/>
        </w:rPr>
        <w:t>1</w:t>
      </w:r>
      <w:r>
        <w:rPr>
          <w:rFonts w:hAnsi="宋体" w:hint="eastAsia"/>
          <w:sz w:val="24"/>
          <w:szCs w:val="24"/>
        </w:rPr>
        <w:t>、谭天恩、丁惠华等编著，化工原理，化学工业出版社，</w:t>
      </w:r>
      <w:r>
        <w:rPr>
          <w:rFonts w:hAnsi="宋体" w:hint="eastAsia"/>
          <w:sz w:val="24"/>
          <w:szCs w:val="24"/>
        </w:rPr>
        <w:t>2000</w:t>
      </w:r>
      <w:r>
        <w:rPr>
          <w:rFonts w:hAnsi="宋体" w:hint="eastAsia"/>
          <w:sz w:val="24"/>
          <w:szCs w:val="24"/>
        </w:rPr>
        <w:t>年；</w:t>
      </w:r>
    </w:p>
    <w:p w14:paraId="003599C6" w14:textId="77777777" w:rsidR="003559E5" w:rsidRDefault="002D4E7E">
      <w:pPr>
        <w:spacing w:line="360" w:lineRule="auto"/>
        <w:ind w:firstLineChars="600" w:firstLine="1440"/>
        <w:rPr>
          <w:rFonts w:hAnsi="宋体"/>
          <w:sz w:val="24"/>
          <w:szCs w:val="24"/>
        </w:rPr>
      </w:pPr>
      <w:r>
        <w:rPr>
          <w:rFonts w:hAnsi="宋体" w:hint="eastAsia"/>
          <w:sz w:val="24"/>
          <w:szCs w:val="24"/>
        </w:rPr>
        <w:t>2</w:t>
      </w:r>
      <w:r>
        <w:rPr>
          <w:rFonts w:hAnsi="宋体" w:hint="eastAsia"/>
          <w:sz w:val="24"/>
          <w:szCs w:val="24"/>
        </w:rPr>
        <w:t>、赵汝溥、管国锋编著，化工原理，化学工业出版社，</w:t>
      </w:r>
      <w:r>
        <w:rPr>
          <w:rFonts w:hAnsi="宋体" w:hint="eastAsia"/>
          <w:sz w:val="24"/>
          <w:szCs w:val="24"/>
        </w:rPr>
        <w:t>1999</w:t>
      </w:r>
      <w:r>
        <w:rPr>
          <w:rFonts w:hAnsi="宋体" w:hint="eastAsia"/>
          <w:sz w:val="24"/>
          <w:szCs w:val="24"/>
        </w:rPr>
        <w:t>年；</w:t>
      </w:r>
    </w:p>
    <w:p w14:paraId="2358F635" w14:textId="77777777" w:rsidR="003559E5" w:rsidRDefault="002D4E7E">
      <w:pPr>
        <w:spacing w:line="360" w:lineRule="auto"/>
        <w:ind w:firstLineChars="600" w:firstLine="1440"/>
        <w:rPr>
          <w:rFonts w:hAnsi="宋体"/>
          <w:sz w:val="24"/>
          <w:szCs w:val="24"/>
        </w:rPr>
      </w:pPr>
      <w:r>
        <w:rPr>
          <w:rFonts w:hAnsi="宋体" w:hint="eastAsia"/>
          <w:sz w:val="24"/>
          <w:szCs w:val="24"/>
        </w:rPr>
        <w:lastRenderedPageBreak/>
        <w:t>3</w:t>
      </w:r>
      <w:r>
        <w:rPr>
          <w:rFonts w:hAnsi="宋体" w:hint="eastAsia"/>
          <w:sz w:val="24"/>
          <w:szCs w:val="24"/>
        </w:rPr>
        <w:t>、陈敏恒、丛德滋等编著，化工原理，化学工业出版社，</w:t>
      </w:r>
      <w:r>
        <w:rPr>
          <w:rFonts w:hAnsi="宋体" w:hint="eastAsia"/>
          <w:sz w:val="24"/>
          <w:szCs w:val="24"/>
        </w:rPr>
        <w:t>2001</w:t>
      </w:r>
      <w:r>
        <w:rPr>
          <w:rFonts w:hAnsi="宋体" w:hint="eastAsia"/>
          <w:sz w:val="24"/>
          <w:szCs w:val="24"/>
        </w:rPr>
        <w:t>年；</w:t>
      </w:r>
    </w:p>
    <w:p w14:paraId="26EA085A" w14:textId="77777777" w:rsidR="003559E5" w:rsidRDefault="002D4E7E">
      <w:pPr>
        <w:spacing w:line="360" w:lineRule="auto"/>
        <w:ind w:firstLineChars="600" w:firstLine="1440"/>
        <w:rPr>
          <w:sz w:val="24"/>
          <w:szCs w:val="24"/>
        </w:rPr>
      </w:pPr>
      <w:r>
        <w:rPr>
          <w:rFonts w:hAnsi="宋体" w:hint="eastAsia"/>
          <w:sz w:val="24"/>
          <w:szCs w:val="24"/>
        </w:rPr>
        <w:t>4</w:t>
      </w:r>
      <w:r>
        <w:rPr>
          <w:rFonts w:hAnsi="宋体" w:hint="eastAsia"/>
          <w:sz w:val="24"/>
          <w:szCs w:val="24"/>
        </w:rPr>
        <w:t>、赵文、王晓红等编著，化工原理，石油大学出版社，</w:t>
      </w:r>
      <w:r>
        <w:rPr>
          <w:rFonts w:hAnsi="宋体" w:hint="eastAsia"/>
          <w:sz w:val="24"/>
          <w:szCs w:val="24"/>
        </w:rPr>
        <w:t>2001</w:t>
      </w:r>
      <w:r>
        <w:rPr>
          <w:rFonts w:hAnsi="宋体" w:hint="eastAsia"/>
          <w:sz w:val="24"/>
          <w:szCs w:val="24"/>
        </w:rPr>
        <w:t>年。</w:t>
      </w:r>
    </w:p>
    <w:p w14:paraId="7B4F364A" w14:textId="77777777" w:rsidR="003559E5" w:rsidRDefault="002D4E7E">
      <w:pPr>
        <w:pStyle w:val="2"/>
      </w:pPr>
      <w:bookmarkStart w:id="232" w:name="_Toc69840375"/>
      <w:r>
        <w:t>专业学术著作</w:t>
      </w:r>
      <w:bookmarkEnd w:id="232"/>
    </w:p>
    <w:p w14:paraId="28E2ADAB" w14:textId="77777777" w:rsidR="003559E5" w:rsidRDefault="002D4E7E">
      <w:pPr>
        <w:spacing w:line="360" w:lineRule="auto"/>
        <w:ind w:firstLine="480"/>
        <w:rPr>
          <w:sz w:val="24"/>
          <w:szCs w:val="24"/>
        </w:rPr>
      </w:pPr>
      <w:r>
        <w:rPr>
          <w:sz w:val="24"/>
          <w:szCs w:val="24"/>
        </w:rPr>
        <w:t>Unit Operations of Chemical Engineering,6th ed. New York, W. L. McCabe, J. C. Smith.,McGraw. Hill Inc., 2001</w:t>
      </w:r>
      <w:r>
        <w:rPr>
          <w:rFonts w:hint="eastAsia"/>
          <w:sz w:val="24"/>
          <w:szCs w:val="24"/>
        </w:rPr>
        <w:t>.</w:t>
      </w:r>
    </w:p>
    <w:p w14:paraId="1B2D4B78" w14:textId="77777777" w:rsidR="003559E5" w:rsidRDefault="002D4E7E">
      <w:pPr>
        <w:pStyle w:val="2"/>
      </w:pPr>
      <w:bookmarkStart w:id="233" w:name="_Toc69840376"/>
      <w:r>
        <w:t>专业刊物</w:t>
      </w:r>
      <w:bookmarkEnd w:id="233"/>
    </w:p>
    <w:p w14:paraId="33B505F9" w14:textId="77777777" w:rsidR="003559E5" w:rsidRDefault="002D4E7E">
      <w:pPr>
        <w:spacing w:line="360" w:lineRule="auto"/>
        <w:ind w:firstLine="480"/>
        <w:rPr>
          <w:sz w:val="24"/>
          <w:szCs w:val="24"/>
        </w:rPr>
      </w:pPr>
      <w:r>
        <w:rPr>
          <w:rFonts w:hint="eastAsia"/>
          <w:sz w:val="24"/>
          <w:szCs w:val="24"/>
        </w:rPr>
        <w:t>相关中文核心期刊有化工学报、石油化工、应用化学、化学工程、化工进展、精细化工、高校化学工程学报、过程工程学报等</w:t>
      </w:r>
    </w:p>
    <w:p w14:paraId="42B2F0F5" w14:textId="77777777" w:rsidR="003559E5" w:rsidRDefault="002D4E7E">
      <w:pPr>
        <w:pStyle w:val="2"/>
      </w:pPr>
      <w:bookmarkStart w:id="234" w:name="_Toc69840377"/>
      <w:r>
        <w:t>网络课程资源</w:t>
      </w:r>
      <w:bookmarkEnd w:id="234"/>
    </w:p>
    <w:p w14:paraId="65D2B620" w14:textId="77777777" w:rsidR="003559E5" w:rsidRDefault="002D4E7E">
      <w:pPr>
        <w:spacing w:line="360" w:lineRule="auto"/>
        <w:ind w:firstLine="480"/>
        <w:rPr>
          <w:sz w:val="24"/>
          <w:szCs w:val="24"/>
        </w:rPr>
      </w:pPr>
      <w:r>
        <w:rPr>
          <w:rFonts w:hint="eastAsia"/>
          <w:sz w:val="24"/>
          <w:szCs w:val="24"/>
        </w:rPr>
        <w:t>本课程学习过程中可查阅网络课程资源如精品课程、化工原理及实验视频，还可加入化工类相关网络论坛，如小木虫等。</w:t>
      </w:r>
    </w:p>
    <w:p w14:paraId="5FA1E2A2" w14:textId="77777777" w:rsidR="003559E5" w:rsidRDefault="003559E5">
      <w:pPr>
        <w:spacing w:line="360" w:lineRule="auto"/>
        <w:ind w:firstLine="480"/>
        <w:rPr>
          <w:sz w:val="24"/>
          <w:szCs w:val="24"/>
        </w:rPr>
      </w:pPr>
    </w:p>
    <w:p w14:paraId="6080481A" w14:textId="77777777" w:rsidR="003559E5" w:rsidRDefault="002D4E7E">
      <w:pPr>
        <w:pStyle w:val="1"/>
      </w:pPr>
      <w:bookmarkStart w:id="235" w:name="_Toc69840378"/>
      <w:r>
        <w:t>教学合约</w:t>
      </w:r>
      <w:bookmarkEnd w:id="235"/>
    </w:p>
    <w:p w14:paraId="345AF2D3" w14:textId="77777777" w:rsidR="003559E5" w:rsidRDefault="003559E5">
      <w:pPr>
        <w:spacing w:line="360" w:lineRule="auto"/>
        <w:ind w:firstLine="480"/>
        <w:rPr>
          <w:rFonts w:ascii="宋体" w:hAnsi="宋体"/>
          <w:sz w:val="24"/>
          <w:szCs w:val="24"/>
        </w:rPr>
      </w:pPr>
    </w:p>
    <w:p w14:paraId="20225947" w14:textId="77777777" w:rsidR="003559E5" w:rsidRDefault="002D4E7E">
      <w:pPr>
        <w:spacing w:line="360" w:lineRule="auto"/>
        <w:ind w:firstLine="480"/>
        <w:rPr>
          <w:rFonts w:hAnsi="宋体"/>
          <w:sz w:val="24"/>
          <w:szCs w:val="24"/>
        </w:rPr>
      </w:pPr>
      <w:r>
        <w:rPr>
          <w:rFonts w:ascii="宋体" w:hAnsi="宋体" w:hint="eastAsia"/>
          <w:sz w:val="24"/>
          <w:szCs w:val="24"/>
        </w:rPr>
        <w:t>本课程实施大纲是该课程学习的大纲，是教师在开课前必须向学生提供的一种基本的教学文件。本课程实施大纲规范了在本课程实施过程中教师与学生的职责，规定了教学必须达到的标准，成为学生学习的工具、师生沟通的桥梁和教学质量保障的工具。教师和学生均应详细认真</w:t>
      </w:r>
      <w:r>
        <w:rPr>
          <w:rFonts w:ascii="宋体" w:hAnsi="宋体"/>
          <w:sz w:val="24"/>
          <w:szCs w:val="24"/>
        </w:rPr>
        <w:t>阅读</w:t>
      </w:r>
      <w:r>
        <w:rPr>
          <w:rFonts w:ascii="宋体" w:hAnsi="宋体" w:hint="eastAsia"/>
          <w:sz w:val="24"/>
          <w:szCs w:val="24"/>
        </w:rPr>
        <w:t>本课程的</w:t>
      </w:r>
      <w:r>
        <w:rPr>
          <w:rFonts w:ascii="宋体" w:hAnsi="宋体"/>
          <w:sz w:val="24"/>
          <w:szCs w:val="24"/>
        </w:rPr>
        <w:t>课程实施大纲，</w:t>
      </w:r>
      <w:r>
        <w:rPr>
          <w:rFonts w:ascii="宋体" w:hAnsi="宋体" w:hint="eastAsia"/>
          <w:sz w:val="24"/>
          <w:szCs w:val="24"/>
        </w:rPr>
        <w:t>并深刻</w:t>
      </w:r>
      <w:r>
        <w:rPr>
          <w:rFonts w:ascii="宋体" w:hAnsi="宋体"/>
          <w:sz w:val="24"/>
          <w:szCs w:val="24"/>
        </w:rPr>
        <w:t>理解其内容</w:t>
      </w:r>
      <w:r>
        <w:rPr>
          <w:rFonts w:ascii="宋体" w:hAnsi="宋体" w:hint="eastAsia"/>
          <w:sz w:val="24"/>
          <w:szCs w:val="24"/>
        </w:rPr>
        <w:t>，如学生</w:t>
      </w:r>
      <w:r>
        <w:rPr>
          <w:rFonts w:ascii="宋体" w:hAnsi="宋体"/>
          <w:sz w:val="24"/>
          <w:szCs w:val="24"/>
        </w:rPr>
        <w:t>同意遵守课程实施大纲中阐述的</w:t>
      </w:r>
      <w:r>
        <w:rPr>
          <w:rFonts w:ascii="宋体" w:hAnsi="宋体" w:hint="eastAsia"/>
          <w:sz w:val="24"/>
          <w:szCs w:val="24"/>
        </w:rPr>
        <w:t>规定、</w:t>
      </w:r>
      <w:r>
        <w:rPr>
          <w:rFonts w:ascii="宋体" w:hAnsi="宋体"/>
          <w:sz w:val="24"/>
          <w:szCs w:val="24"/>
        </w:rPr>
        <w:t>标准和</w:t>
      </w:r>
      <w:r>
        <w:rPr>
          <w:rFonts w:ascii="宋体" w:hAnsi="宋体" w:hint="eastAsia"/>
          <w:sz w:val="24"/>
          <w:szCs w:val="24"/>
        </w:rPr>
        <w:t>目标，须在下方</w:t>
      </w:r>
      <w:r>
        <w:rPr>
          <w:rFonts w:hAnsi="宋体" w:hint="eastAsia"/>
          <w:sz w:val="24"/>
          <w:szCs w:val="24"/>
        </w:rPr>
        <w:t>签字，使此教学合约生效。</w:t>
      </w:r>
    </w:p>
    <w:p w14:paraId="60C7BD5A" w14:textId="77777777" w:rsidR="003559E5" w:rsidRDefault="003559E5">
      <w:pPr>
        <w:spacing w:line="360" w:lineRule="auto"/>
        <w:ind w:firstLine="480"/>
        <w:rPr>
          <w:rFonts w:hAnsi="宋体"/>
          <w:sz w:val="24"/>
          <w:szCs w:val="24"/>
        </w:rPr>
      </w:pPr>
    </w:p>
    <w:p w14:paraId="69B80740" w14:textId="77777777" w:rsidR="003559E5" w:rsidRDefault="002D4E7E">
      <w:pPr>
        <w:spacing w:line="360" w:lineRule="auto"/>
        <w:ind w:firstLine="480"/>
        <w:rPr>
          <w:sz w:val="24"/>
          <w:szCs w:val="24"/>
        </w:rPr>
      </w:pPr>
      <w:r>
        <w:rPr>
          <w:rFonts w:hAnsi="宋体" w:hint="eastAsia"/>
          <w:sz w:val="24"/>
          <w:szCs w:val="24"/>
        </w:rPr>
        <w:t>学</w:t>
      </w:r>
      <w:r>
        <w:rPr>
          <w:rFonts w:hAnsi="宋体" w:hint="eastAsia"/>
          <w:sz w:val="24"/>
          <w:szCs w:val="24"/>
        </w:rPr>
        <w:t xml:space="preserve">    </w:t>
      </w:r>
      <w:r>
        <w:rPr>
          <w:rFonts w:hAnsi="宋体" w:hint="eastAsia"/>
          <w:sz w:val="24"/>
          <w:szCs w:val="24"/>
        </w:rPr>
        <w:t>生（签字）：</w:t>
      </w:r>
      <w:r>
        <w:rPr>
          <w:rFonts w:hAnsi="宋体" w:hint="eastAsia"/>
          <w:sz w:val="24"/>
          <w:szCs w:val="24"/>
        </w:rPr>
        <w:t xml:space="preserve">                                     </w:t>
      </w:r>
      <w:r>
        <w:rPr>
          <w:rFonts w:hAnsi="宋体" w:hint="eastAsia"/>
          <w:sz w:val="24"/>
          <w:szCs w:val="24"/>
        </w:rPr>
        <w:t>年</w:t>
      </w:r>
      <w:r>
        <w:rPr>
          <w:rFonts w:hAnsi="宋体" w:hint="eastAsia"/>
          <w:sz w:val="24"/>
          <w:szCs w:val="24"/>
        </w:rPr>
        <w:t xml:space="preserve">     </w:t>
      </w:r>
      <w:r>
        <w:rPr>
          <w:rFonts w:hAnsi="宋体" w:hint="eastAsia"/>
          <w:sz w:val="24"/>
          <w:szCs w:val="24"/>
        </w:rPr>
        <w:t>月</w:t>
      </w:r>
      <w:r>
        <w:rPr>
          <w:rFonts w:hAnsi="宋体" w:hint="eastAsia"/>
          <w:sz w:val="24"/>
          <w:szCs w:val="24"/>
        </w:rPr>
        <w:t xml:space="preserve">     </w:t>
      </w:r>
      <w:r>
        <w:rPr>
          <w:rFonts w:hAnsi="宋体" w:hint="eastAsia"/>
          <w:sz w:val="24"/>
          <w:szCs w:val="24"/>
        </w:rPr>
        <w:t>日</w:t>
      </w:r>
    </w:p>
    <w:sectPr w:rsidR="003559E5">
      <w:pgSz w:w="11906" w:h="16838"/>
      <w:pgMar w:top="1418" w:right="1418" w:bottom="1418" w:left="1418"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96284" w14:textId="77777777" w:rsidR="002D4E7E" w:rsidRDefault="002D4E7E">
      <w:pPr>
        <w:ind w:firstLine="420"/>
      </w:pPr>
      <w:r>
        <w:separator/>
      </w:r>
    </w:p>
  </w:endnote>
  <w:endnote w:type="continuationSeparator" w:id="0">
    <w:p w14:paraId="225BA425" w14:textId="77777777" w:rsidR="002D4E7E" w:rsidRDefault="002D4E7E">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仿宋">
    <w:altName w:val="微软雅黑"/>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CF523" w14:textId="77777777" w:rsidR="003559E5" w:rsidRDefault="002D4E7E">
    <w:pPr>
      <w:pStyle w:val="aa"/>
      <w:framePr w:wrap="around" w:vAnchor="text" w:hAnchor="margin" w:xAlign="outside" w:y="1"/>
      <w:ind w:firstLine="360"/>
      <w:rPr>
        <w:rStyle w:val="af0"/>
      </w:rPr>
    </w:pPr>
    <w:r>
      <w:rPr>
        <w:rStyle w:val="af0"/>
      </w:rPr>
      <w:fldChar w:fldCharType="begin"/>
    </w:r>
    <w:r>
      <w:rPr>
        <w:rStyle w:val="af0"/>
      </w:rPr>
      <w:instrText xml:space="preserve">PAGE  </w:instrText>
    </w:r>
    <w:r>
      <w:rPr>
        <w:rStyle w:val="af0"/>
      </w:rPr>
      <w:fldChar w:fldCharType="end"/>
    </w:r>
  </w:p>
  <w:p w14:paraId="13A51A28" w14:textId="77777777" w:rsidR="003559E5" w:rsidRDefault="003559E5">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0A9A8" w14:textId="77777777" w:rsidR="003559E5" w:rsidRDefault="002D4E7E">
    <w:pPr>
      <w:pStyle w:val="aa"/>
      <w:ind w:firstLine="48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50</w:t>
    </w:r>
    <w:r>
      <w:rPr>
        <w:sz w:val="24"/>
        <w:szCs w:val="24"/>
      </w:rPr>
      <w:fldChar w:fldCharType="end"/>
    </w:r>
  </w:p>
  <w:p w14:paraId="3B999801" w14:textId="77777777" w:rsidR="003559E5" w:rsidRDefault="003559E5">
    <w:pPr>
      <w:pStyle w:val="aa"/>
      <w:ind w:right="360" w:firstLine="480"/>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9D2C" w14:textId="77777777" w:rsidR="003559E5" w:rsidRDefault="003559E5">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F08FE" w14:textId="77777777" w:rsidR="002D4E7E" w:rsidRDefault="002D4E7E">
      <w:pPr>
        <w:ind w:firstLine="420"/>
      </w:pPr>
      <w:r>
        <w:separator/>
      </w:r>
    </w:p>
  </w:footnote>
  <w:footnote w:type="continuationSeparator" w:id="0">
    <w:p w14:paraId="24BE2EAA" w14:textId="77777777" w:rsidR="002D4E7E" w:rsidRDefault="002D4E7E">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0B8B" w14:textId="77777777" w:rsidR="003559E5" w:rsidRDefault="00705A4B">
    <w:pPr>
      <w:pStyle w:val="ac"/>
      <w:ind w:firstLine="360"/>
    </w:pPr>
    <w:r>
      <w:pict w14:anchorId="72AD03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29060" o:spid="_x0000_s2049" type="#_x0000_t136" style="position:absolute;left:0;text-align:left;margin-left:0;margin-top:0;width:548pt;height:91.3pt;rotation:315;z-index:-251657216;mso-position-horizontal:center;mso-position-horizontal-relative:margin;mso-position-vertical:center;mso-position-vertical-relative:margin" o:preferrelative="t" o:allowincell="f" fillcolor="silver" stroked="f">
          <v:fill opacity=".5"/>
          <v:textpath style="font-family:&quot;宋体&quot;;font-size:8pt" trim="t" fitpath="t" string="材化学院魏薇"/>
          <o:lock v:ext="edit" text="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81DF4" w14:textId="77777777" w:rsidR="003559E5" w:rsidRDefault="003559E5">
    <w:pPr>
      <w:pStyle w:val="ac"/>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08390" w14:textId="77777777" w:rsidR="003559E5" w:rsidRDefault="00705A4B">
    <w:pPr>
      <w:pStyle w:val="ac"/>
      <w:ind w:firstLine="360"/>
    </w:pPr>
    <w:r>
      <w:pict w14:anchorId="727051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29059" o:spid="_x0000_s2050" type="#_x0000_t136" style="position:absolute;left:0;text-align:left;margin-left:0;margin-top:0;width:548pt;height:91.3pt;rotation:315;z-index:-251658240;mso-position-horizontal:center;mso-position-horizontal-relative:margin;mso-position-vertical:center;mso-position-vertical-relative:margin" o:preferrelative="t" o:allowincell="f" fillcolor="silver" stroked="f">
          <v:fill opacity=".5"/>
          <v:textpath style="font-family:&quot;宋体&quot;;font-size:8pt" trim="t" fitpath="t" string="材化学院魏薇"/>
          <o:lock v:ext="edit" text="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83502"/>
    <w:multiLevelType w:val="hybridMultilevel"/>
    <w:tmpl w:val="02E214B2"/>
    <w:lvl w:ilvl="0" w:tplc="DBD0564C">
      <w:start w:val="8"/>
      <w:numFmt w:val="japaneseCounting"/>
      <w:lvlText w:val="%1．"/>
      <w:lvlJc w:val="left"/>
      <w:pPr>
        <w:ind w:left="1282" w:hanging="720"/>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1" w15:restartNumberingAfterBreak="0">
    <w:nsid w:val="0B4876F5"/>
    <w:multiLevelType w:val="singleLevel"/>
    <w:tmpl w:val="0B4876F5"/>
    <w:lvl w:ilvl="0">
      <w:start w:val="1"/>
      <w:numFmt w:val="decimal"/>
      <w:lvlText w:val="（%1）"/>
      <w:lvlJc w:val="left"/>
      <w:pPr>
        <w:tabs>
          <w:tab w:val="left" w:pos="525"/>
        </w:tabs>
        <w:ind w:left="525" w:hanging="525"/>
      </w:pPr>
    </w:lvl>
  </w:abstractNum>
  <w:abstractNum w:abstractNumId="2" w15:restartNumberingAfterBreak="0">
    <w:nsid w:val="24DC4B31"/>
    <w:multiLevelType w:val="multilevel"/>
    <w:tmpl w:val="24DC4B31"/>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2A0420E8"/>
    <w:multiLevelType w:val="multilevel"/>
    <w:tmpl w:val="2A0420E8"/>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41F92A6A"/>
    <w:multiLevelType w:val="singleLevel"/>
    <w:tmpl w:val="41F92A6A"/>
    <w:lvl w:ilvl="0">
      <w:start w:val="1"/>
      <w:numFmt w:val="decimal"/>
      <w:lvlText w:val="（%1）"/>
      <w:lvlJc w:val="left"/>
      <w:pPr>
        <w:tabs>
          <w:tab w:val="left" w:pos="525"/>
        </w:tabs>
        <w:ind w:left="525" w:hanging="525"/>
      </w:pPr>
    </w:lvl>
  </w:abstractNum>
  <w:abstractNum w:abstractNumId="5" w15:restartNumberingAfterBreak="0">
    <w:nsid w:val="42724EE6"/>
    <w:multiLevelType w:val="multilevel"/>
    <w:tmpl w:val="42724EE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511B2D60"/>
    <w:multiLevelType w:val="multilevel"/>
    <w:tmpl w:val="511B2D60"/>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5813" w:firstLine="0"/>
      </w:pPr>
      <w:rPr>
        <w:rFonts w:hint="eastAsia"/>
      </w:rPr>
    </w:lvl>
    <w:lvl w:ilvl="2">
      <w:start w:val="1"/>
      <w:numFmt w:val="decimal"/>
      <w:pStyle w:val="3"/>
      <w:suff w:val="space"/>
      <w:lvlText w:val="%1.%2.%3."/>
      <w:lvlJc w:val="left"/>
      <w:pPr>
        <w:ind w:left="0" w:firstLine="0"/>
      </w:pPr>
      <w:rPr>
        <w:rFonts w:hint="eastAsia"/>
      </w:rPr>
    </w:lvl>
    <w:lvl w:ilvl="3">
      <w:start w:val="1"/>
      <w:numFmt w:val="chineseCountingThousand"/>
      <w:pStyle w:val="4"/>
      <w:suff w:val="space"/>
      <w:lvlText w:val="%4"/>
      <w:lvlJc w:val="left"/>
      <w:pPr>
        <w:ind w:left="2411" w:firstLine="0"/>
      </w:pPr>
      <w:rPr>
        <w:rFonts w:hint="eastAsia"/>
      </w:rPr>
    </w:lvl>
    <w:lvl w:ilvl="4">
      <w:start w:val="1"/>
      <w:numFmt w:val="decimal"/>
      <w:pStyle w:val="5"/>
      <w:suff w:val="space"/>
      <w:lvlText w:val="%5."/>
      <w:lvlJc w:val="left"/>
      <w:pPr>
        <w:ind w:left="0" w:firstLine="0"/>
      </w:pPr>
      <w:rPr>
        <w:rFonts w:hint="eastAsia"/>
      </w:rPr>
    </w:lvl>
    <w:lvl w:ilvl="5">
      <w:start w:val="1"/>
      <w:numFmt w:val="decimal"/>
      <w:pStyle w:val="6"/>
      <w:suff w:val="space"/>
      <w:lvlText w:val="(%6)"/>
      <w:lvlJc w:val="left"/>
      <w:pPr>
        <w:ind w:left="0" w:firstLine="0"/>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57C30936"/>
    <w:multiLevelType w:val="singleLevel"/>
    <w:tmpl w:val="57C30936"/>
    <w:lvl w:ilvl="0">
      <w:start w:val="1"/>
      <w:numFmt w:val="decimal"/>
      <w:lvlText w:val="（%1）"/>
      <w:lvlJc w:val="left"/>
      <w:pPr>
        <w:tabs>
          <w:tab w:val="left" w:pos="525"/>
        </w:tabs>
        <w:ind w:left="525" w:hanging="525"/>
      </w:pPr>
    </w:lvl>
  </w:abstractNum>
  <w:abstractNum w:abstractNumId="8" w15:restartNumberingAfterBreak="0">
    <w:nsid w:val="6479307C"/>
    <w:multiLevelType w:val="multilevel"/>
    <w:tmpl w:val="6479307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6BDD505E"/>
    <w:multiLevelType w:val="hybridMultilevel"/>
    <w:tmpl w:val="66506576"/>
    <w:lvl w:ilvl="0" w:tplc="4ADC4B86">
      <w:start w:val="8"/>
      <w:numFmt w:val="japaneseCounting"/>
      <w:lvlText w:val="%1，"/>
      <w:lvlJc w:val="left"/>
      <w:pPr>
        <w:ind w:left="1282" w:hanging="720"/>
      </w:pPr>
      <w:rPr>
        <w:rFonts w:hint="default"/>
      </w:rPr>
    </w:lvl>
    <w:lvl w:ilvl="1" w:tplc="CEE0FC18">
      <w:start w:val="9"/>
      <w:numFmt w:val="japaneseCounting"/>
      <w:lvlText w:val="%2．"/>
      <w:lvlJc w:val="left"/>
      <w:pPr>
        <w:ind w:left="1722" w:hanging="720"/>
      </w:pPr>
      <w:rPr>
        <w:rFonts w:hint="default"/>
      </w:r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num w:numId="1" w16cid:durableId="2004240280">
    <w:abstractNumId w:val="6"/>
  </w:num>
  <w:num w:numId="2" w16cid:durableId="1396010652">
    <w:abstractNumId w:val="2"/>
  </w:num>
  <w:num w:numId="3" w16cid:durableId="597447528">
    <w:abstractNumId w:val="5"/>
  </w:num>
  <w:num w:numId="4" w16cid:durableId="49619417">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8306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753344">
    <w:abstractNumId w:val="3"/>
  </w:num>
  <w:num w:numId="7" w16cid:durableId="380717424">
    <w:abstractNumId w:val="8"/>
  </w:num>
  <w:num w:numId="8" w16cid:durableId="202251537">
    <w:abstractNumId w:val="1"/>
    <w:lvlOverride w:ilvl="0">
      <w:startOverride w:val="1"/>
    </w:lvlOverride>
  </w:num>
  <w:num w:numId="9" w16cid:durableId="1366980030">
    <w:abstractNumId w:val="4"/>
    <w:lvlOverride w:ilvl="0">
      <w:startOverride w:val="1"/>
    </w:lvlOverride>
  </w:num>
  <w:num w:numId="10" w16cid:durableId="1922832817">
    <w:abstractNumId w:val="7"/>
    <w:lvlOverride w:ilvl="0">
      <w:startOverride w:val="1"/>
    </w:lvlOverride>
  </w:num>
  <w:num w:numId="11" w16cid:durableId="20472955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7047704">
    <w:abstractNumId w:val="9"/>
  </w:num>
  <w:num w:numId="13" w16cid:durableId="1709910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defaultTabStop w:val="420"/>
  <w:characterSpacingControl w:val="doNotCompress"/>
  <w:hdrShapeDefaults>
    <o:shapedefaults v:ext="edit" spidmax="2051"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538"/>
    <w:rsid w:val="00002D48"/>
    <w:rsid w:val="00003D58"/>
    <w:rsid w:val="000067B0"/>
    <w:rsid w:val="00006FD2"/>
    <w:rsid w:val="00010435"/>
    <w:rsid w:val="000141D3"/>
    <w:rsid w:val="00016360"/>
    <w:rsid w:val="00022EE2"/>
    <w:rsid w:val="000239BD"/>
    <w:rsid w:val="00025B0D"/>
    <w:rsid w:val="00037E0E"/>
    <w:rsid w:val="00040327"/>
    <w:rsid w:val="00046FDB"/>
    <w:rsid w:val="0005023D"/>
    <w:rsid w:val="00051488"/>
    <w:rsid w:val="00054C14"/>
    <w:rsid w:val="00057F66"/>
    <w:rsid w:val="00064012"/>
    <w:rsid w:val="00064608"/>
    <w:rsid w:val="00064756"/>
    <w:rsid w:val="0006582E"/>
    <w:rsid w:val="0006759E"/>
    <w:rsid w:val="00070946"/>
    <w:rsid w:val="00072B49"/>
    <w:rsid w:val="000731A4"/>
    <w:rsid w:val="00074C8D"/>
    <w:rsid w:val="000759CB"/>
    <w:rsid w:val="00075A86"/>
    <w:rsid w:val="00077646"/>
    <w:rsid w:val="00080CB3"/>
    <w:rsid w:val="0008439C"/>
    <w:rsid w:val="00093DD6"/>
    <w:rsid w:val="00096956"/>
    <w:rsid w:val="000A0EE5"/>
    <w:rsid w:val="000A1ED5"/>
    <w:rsid w:val="000A326F"/>
    <w:rsid w:val="000A3CB9"/>
    <w:rsid w:val="000B388E"/>
    <w:rsid w:val="000B5359"/>
    <w:rsid w:val="000C2268"/>
    <w:rsid w:val="000C493C"/>
    <w:rsid w:val="000C5985"/>
    <w:rsid w:val="000C6E85"/>
    <w:rsid w:val="000D3076"/>
    <w:rsid w:val="000D5800"/>
    <w:rsid w:val="000E3141"/>
    <w:rsid w:val="000E381D"/>
    <w:rsid w:val="000E495E"/>
    <w:rsid w:val="000E6BD5"/>
    <w:rsid w:val="000F1951"/>
    <w:rsid w:val="000F2EF8"/>
    <w:rsid w:val="00101129"/>
    <w:rsid w:val="0010194D"/>
    <w:rsid w:val="0011369D"/>
    <w:rsid w:val="001218C2"/>
    <w:rsid w:val="0012462D"/>
    <w:rsid w:val="00124D25"/>
    <w:rsid w:val="00135978"/>
    <w:rsid w:val="0014140F"/>
    <w:rsid w:val="001500B0"/>
    <w:rsid w:val="00150D8A"/>
    <w:rsid w:val="00151316"/>
    <w:rsid w:val="001538AD"/>
    <w:rsid w:val="00153D5C"/>
    <w:rsid w:val="0015669E"/>
    <w:rsid w:val="001567C7"/>
    <w:rsid w:val="00160081"/>
    <w:rsid w:val="00170CF0"/>
    <w:rsid w:val="00171C0A"/>
    <w:rsid w:val="00172DFA"/>
    <w:rsid w:val="001856A4"/>
    <w:rsid w:val="001937F8"/>
    <w:rsid w:val="0019421B"/>
    <w:rsid w:val="00196FDC"/>
    <w:rsid w:val="001A2259"/>
    <w:rsid w:val="001A4F9F"/>
    <w:rsid w:val="001B027D"/>
    <w:rsid w:val="001B0B1D"/>
    <w:rsid w:val="001B1844"/>
    <w:rsid w:val="001B52D9"/>
    <w:rsid w:val="001B5D72"/>
    <w:rsid w:val="001C04DB"/>
    <w:rsid w:val="001C1E4A"/>
    <w:rsid w:val="001C7480"/>
    <w:rsid w:val="001D14CB"/>
    <w:rsid w:val="001D443A"/>
    <w:rsid w:val="001D47B4"/>
    <w:rsid w:val="001D619A"/>
    <w:rsid w:val="001E3FA7"/>
    <w:rsid w:val="001F18EF"/>
    <w:rsid w:val="001F45C1"/>
    <w:rsid w:val="00201B97"/>
    <w:rsid w:val="0020493F"/>
    <w:rsid w:val="00204D75"/>
    <w:rsid w:val="00210800"/>
    <w:rsid w:val="00225912"/>
    <w:rsid w:val="002270C0"/>
    <w:rsid w:val="002320AF"/>
    <w:rsid w:val="002327A9"/>
    <w:rsid w:val="002328FD"/>
    <w:rsid w:val="002348C4"/>
    <w:rsid w:val="0023497C"/>
    <w:rsid w:val="002352BA"/>
    <w:rsid w:val="00235835"/>
    <w:rsid w:val="002402C2"/>
    <w:rsid w:val="002446A3"/>
    <w:rsid w:val="00247B02"/>
    <w:rsid w:val="00253CF7"/>
    <w:rsid w:val="0025572D"/>
    <w:rsid w:val="00256973"/>
    <w:rsid w:val="00266F91"/>
    <w:rsid w:val="00275550"/>
    <w:rsid w:val="0028666E"/>
    <w:rsid w:val="002875A6"/>
    <w:rsid w:val="002904F9"/>
    <w:rsid w:val="002976E8"/>
    <w:rsid w:val="002A25FE"/>
    <w:rsid w:val="002A49FB"/>
    <w:rsid w:val="002A637B"/>
    <w:rsid w:val="002A7326"/>
    <w:rsid w:val="002B0D51"/>
    <w:rsid w:val="002B4B85"/>
    <w:rsid w:val="002B6B1C"/>
    <w:rsid w:val="002C0229"/>
    <w:rsid w:val="002C0F84"/>
    <w:rsid w:val="002C5D00"/>
    <w:rsid w:val="002C66F5"/>
    <w:rsid w:val="002D4E7E"/>
    <w:rsid w:val="002D56D4"/>
    <w:rsid w:val="002D5ADA"/>
    <w:rsid w:val="002F4762"/>
    <w:rsid w:val="002F53FF"/>
    <w:rsid w:val="0030062E"/>
    <w:rsid w:val="0030326F"/>
    <w:rsid w:val="00304F04"/>
    <w:rsid w:val="00305F1A"/>
    <w:rsid w:val="00307389"/>
    <w:rsid w:val="00312F72"/>
    <w:rsid w:val="00317CAF"/>
    <w:rsid w:val="00322AB3"/>
    <w:rsid w:val="00323439"/>
    <w:rsid w:val="00323D27"/>
    <w:rsid w:val="003250A5"/>
    <w:rsid w:val="003256A2"/>
    <w:rsid w:val="00325E25"/>
    <w:rsid w:val="003277C8"/>
    <w:rsid w:val="0033067E"/>
    <w:rsid w:val="00331063"/>
    <w:rsid w:val="0033309F"/>
    <w:rsid w:val="00333C70"/>
    <w:rsid w:val="003433EC"/>
    <w:rsid w:val="00344E51"/>
    <w:rsid w:val="00345E03"/>
    <w:rsid w:val="00347939"/>
    <w:rsid w:val="00347C1A"/>
    <w:rsid w:val="003559E5"/>
    <w:rsid w:val="003627B4"/>
    <w:rsid w:val="003672AE"/>
    <w:rsid w:val="0037014C"/>
    <w:rsid w:val="003733C5"/>
    <w:rsid w:val="003736DD"/>
    <w:rsid w:val="00375210"/>
    <w:rsid w:val="00376CAC"/>
    <w:rsid w:val="003774AC"/>
    <w:rsid w:val="00380F64"/>
    <w:rsid w:val="00381F33"/>
    <w:rsid w:val="00390ABE"/>
    <w:rsid w:val="0039313E"/>
    <w:rsid w:val="00393DCE"/>
    <w:rsid w:val="00396C95"/>
    <w:rsid w:val="003A0D75"/>
    <w:rsid w:val="003A29B3"/>
    <w:rsid w:val="003A3A9D"/>
    <w:rsid w:val="003A7BF6"/>
    <w:rsid w:val="003B1423"/>
    <w:rsid w:val="003B160C"/>
    <w:rsid w:val="003B4004"/>
    <w:rsid w:val="003B6E6A"/>
    <w:rsid w:val="003C0BFA"/>
    <w:rsid w:val="003C2724"/>
    <w:rsid w:val="003C79D4"/>
    <w:rsid w:val="003D4ACA"/>
    <w:rsid w:val="003D7D9B"/>
    <w:rsid w:val="003E1ABA"/>
    <w:rsid w:val="003E2B99"/>
    <w:rsid w:val="003E39D0"/>
    <w:rsid w:val="003F0F7E"/>
    <w:rsid w:val="003F1016"/>
    <w:rsid w:val="003F6E85"/>
    <w:rsid w:val="00400A23"/>
    <w:rsid w:val="00407B8E"/>
    <w:rsid w:val="004154D1"/>
    <w:rsid w:val="004325A0"/>
    <w:rsid w:val="00445966"/>
    <w:rsid w:val="0045244A"/>
    <w:rsid w:val="004526C0"/>
    <w:rsid w:val="00452D9F"/>
    <w:rsid w:val="00457C4A"/>
    <w:rsid w:val="004614D0"/>
    <w:rsid w:val="00461765"/>
    <w:rsid w:val="00461B99"/>
    <w:rsid w:val="004657DF"/>
    <w:rsid w:val="004661BB"/>
    <w:rsid w:val="00470FD0"/>
    <w:rsid w:val="00472685"/>
    <w:rsid w:val="0047377E"/>
    <w:rsid w:val="00474621"/>
    <w:rsid w:val="00481A08"/>
    <w:rsid w:val="00481D2D"/>
    <w:rsid w:val="00485936"/>
    <w:rsid w:val="00487666"/>
    <w:rsid w:val="004877E1"/>
    <w:rsid w:val="004A3A54"/>
    <w:rsid w:val="004A554A"/>
    <w:rsid w:val="004A5A82"/>
    <w:rsid w:val="004B1F81"/>
    <w:rsid w:val="004C5095"/>
    <w:rsid w:val="004C5E4E"/>
    <w:rsid w:val="004C6FC7"/>
    <w:rsid w:val="004D339E"/>
    <w:rsid w:val="004D6C32"/>
    <w:rsid w:val="004E021F"/>
    <w:rsid w:val="004E146E"/>
    <w:rsid w:val="004E2343"/>
    <w:rsid w:val="004E2B94"/>
    <w:rsid w:val="004E47A4"/>
    <w:rsid w:val="004F2CBC"/>
    <w:rsid w:val="004F36CF"/>
    <w:rsid w:val="004F56F2"/>
    <w:rsid w:val="004F5EEB"/>
    <w:rsid w:val="00506146"/>
    <w:rsid w:val="00511BCA"/>
    <w:rsid w:val="0051229A"/>
    <w:rsid w:val="005128E4"/>
    <w:rsid w:val="0051462A"/>
    <w:rsid w:val="00517808"/>
    <w:rsid w:val="0052204E"/>
    <w:rsid w:val="00532CD3"/>
    <w:rsid w:val="00543B3A"/>
    <w:rsid w:val="005448FE"/>
    <w:rsid w:val="00552A29"/>
    <w:rsid w:val="00554DE7"/>
    <w:rsid w:val="00567203"/>
    <w:rsid w:val="005750D4"/>
    <w:rsid w:val="00575A0F"/>
    <w:rsid w:val="00577F32"/>
    <w:rsid w:val="00581CFD"/>
    <w:rsid w:val="00585D17"/>
    <w:rsid w:val="00592442"/>
    <w:rsid w:val="00593C2F"/>
    <w:rsid w:val="005963A5"/>
    <w:rsid w:val="005A5EB0"/>
    <w:rsid w:val="005B10EF"/>
    <w:rsid w:val="005B502F"/>
    <w:rsid w:val="005B5408"/>
    <w:rsid w:val="005C0626"/>
    <w:rsid w:val="005D1C8E"/>
    <w:rsid w:val="005D6994"/>
    <w:rsid w:val="005E13F0"/>
    <w:rsid w:val="005E3489"/>
    <w:rsid w:val="005E40F4"/>
    <w:rsid w:val="005E6160"/>
    <w:rsid w:val="005E6621"/>
    <w:rsid w:val="005F387E"/>
    <w:rsid w:val="005F66A7"/>
    <w:rsid w:val="005F717C"/>
    <w:rsid w:val="00601843"/>
    <w:rsid w:val="006031FD"/>
    <w:rsid w:val="006064DD"/>
    <w:rsid w:val="00622973"/>
    <w:rsid w:val="00623950"/>
    <w:rsid w:val="00631072"/>
    <w:rsid w:val="00631F4A"/>
    <w:rsid w:val="0063381D"/>
    <w:rsid w:val="00637148"/>
    <w:rsid w:val="006412A7"/>
    <w:rsid w:val="0064189B"/>
    <w:rsid w:val="00643003"/>
    <w:rsid w:val="006540C6"/>
    <w:rsid w:val="0065556E"/>
    <w:rsid w:val="00666732"/>
    <w:rsid w:val="00667AAA"/>
    <w:rsid w:val="0067107C"/>
    <w:rsid w:val="006711D1"/>
    <w:rsid w:val="006742C3"/>
    <w:rsid w:val="006775F2"/>
    <w:rsid w:val="00677C96"/>
    <w:rsid w:val="006820B8"/>
    <w:rsid w:val="00682B56"/>
    <w:rsid w:val="00685D4D"/>
    <w:rsid w:val="00685FD6"/>
    <w:rsid w:val="00692E1B"/>
    <w:rsid w:val="0069324C"/>
    <w:rsid w:val="00695047"/>
    <w:rsid w:val="006A16C4"/>
    <w:rsid w:val="006A4B2D"/>
    <w:rsid w:val="006A5A0E"/>
    <w:rsid w:val="006A7278"/>
    <w:rsid w:val="006C1B40"/>
    <w:rsid w:val="006C394D"/>
    <w:rsid w:val="006C5D33"/>
    <w:rsid w:val="006C7A0E"/>
    <w:rsid w:val="006D0572"/>
    <w:rsid w:val="006D0F42"/>
    <w:rsid w:val="006D65B1"/>
    <w:rsid w:val="006D6BAA"/>
    <w:rsid w:val="006E0BCE"/>
    <w:rsid w:val="006F14B5"/>
    <w:rsid w:val="006F1A0F"/>
    <w:rsid w:val="006F2252"/>
    <w:rsid w:val="006F35CC"/>
    <w:rsid w:val="0070059E"/>
    <w:rsid w:val="00705A4B"/>
    <w:rsid w:val="00707C3F"/>
    <w:rsid w:val="007116E5"/>
    <w:rsid w:val="00714A44"/>
    <w:rsid w:val="00726024"/>
    <w:rsid w:val="00727C6D"/>
    <w:rsid w:val="007317A0"/>
    <w:rsid w:val="007372CE"/>
    <w:rsid w:val="00741CC9"/>
    <w:rsid w:val="00752538"/>
    <w:rsid w:val="0075586B"/>
    <w:rsid w:val="00757BEF"/>
    <w:rsid w:val="0076017F"/>
    <w:rsid w:val="007606E7"/>
    <w:rsid w:val="00761AF3"/>
    <w:rsid w:val="00763525"/>
    <w:rsid w:val="0076478D"/>
    <w:rsid w:val="00767E79"/>
    <w:rsid w:val="0078235B"/>
    <w:rsid w:val="00786746"/>
    <w:rsid w:val="00790C7C"/>
    <w:rsid w:val="00793775"/>
    <w:rsid w:val="00793D2E"/>
    <w:rsid w:val="00797F2B"/>
    <w:rsid w:val="007A1294"/>
    <w:rsid w:val="007A42A7"/>
    <w:rsid w:val="007A7204"/>
    <w:rsid w:val="007B1852"/>
    <w:rsid w:val="007B2354"/>
    <w:rsid w:val="007B5C0D"/>
    <w:rsid w:val="007B6DE0"/>
    <w:rsid w:val="007C03A2"/>
    <w:rsid w:val="007C0C5C"/>
    <w:rsid w:val="007C2F14"/>
    <w:rsid w:val="007D7B88"/>
    <w:rsid w:val="007D7C5F"/>
    <w:rsid w:val="007E04AE"/>
    <w:rsid w:val="007E12E0"/>
    <w:rsid w:val="007E1989"/>
    <w:rsid w:val="007E24B3"/>
    <w:rsid w:val="007E573B"/>
    <w:rsid w:val="007E77E7"/>
    <w:rsid w:val="007E7E78"/>
    <w:rsid w:val="007F1155"/>
    <w:rsid w:val="0080003D"/>
    <w:rsid w:val="008073D0"/>
    <w:rsid w:val="008113F7"/>
    <w:rsid w:val="00813E39"/>
    <w:rsid w:val="00817B5F"/>
    <w:rsid w:val="00817BE1"/>
    <w:rsid w:val="00827341"/>
    <w:rsid w:val="00834D49"/>
    <w:rsid w:val="00835D6E"/>
    <w:rsid w:val="00835EF4"/>
    <w:rsid w:val="008410F0"/>
    <w:rsid w:val="008411DF"/>
    <w:rsid w:val="008419F9"/>
    <w:rsid w:val="0084498A"/>
    <w:rsid w:val="0084665F"/>
    <w:rsid w:val="00847564"/>
    <w:rsid w:val="0085169E"/>
    <w:rsid w:val="00851A7A"/>
    <w:rsid w:val="00856996"/>
    <w:rsid w:val="008609AE"/>
    <w:rsid w:val="00861BBD"/>
    <w:rsid w:val="008643DF"/>
    <w:rsid w:val="00867DB7"/>
    <w:rsid w:val="00871FF5"/>
    <w:rsid w:val="00872D13"/>
    <w:rsid w:val="00877702"/>
    <w:rsid w:val="00880132"/>
    <w:rsid w:val="00880A6F"/>
    <w:rsid w:val="008848A1"/>
    <w:rsid w:val="008879C8"/>
    <w:rsid w:val="008936F6"/>
    <w:rsid w:val="00897E78"/>
    <w:rsid w:val="008A285D"/>
    <w:rsid w:val="008A3771"/>
    <w:rsid w:val="008A54DD"/>
    <w:rsid w:val="008A6669"/>
    <w:rsid w:val="008A70CA"/>
    <w:rsid w:val="008B2D9D"/>
    <w:rsid w:val="008C5F6D"/>
    <w:rsid w:val="008C6E05"/>
    <w:rsid w:val="008D0D39"/>
    <w:rsid w:val="008D102D"/>
    <w:rsid w:val="008D467B"/>
    <w:rsid w:val="008D4890"/>
    <w:rsid w:val="008D60BE"/>
    <w:rsid w:val="008E0497"/>
    <w:rsid w:val="008E2745"/>
    <w:rsid w:val="008E6237"/>
    <w:rsid w:val="008F3C4E"/>
    <w:rsid w:val="00907620"/>
    <w:rsid w:val="00913365"/>
    <w:rsid w:val="00915DE7"/>
    <w:rsid w:val="00920330"/>
    <w:rsid w:val="00920FBE"/>
    <w:rsid w:val="00921EF1"/>
    <w:rsid w:val="009251C1"/>
    <w:rsid w:val="00925AFB"/>
    <w:rsid w:val="00926DAC"/>
    <w:rsid w:val="00932660"/>
    <w:rsid w:val="00935631"/>
    <w:rsid w:val="0093595A"/>
    <w:rsid w:val="00936BFD"/>
    <w:rsid w:val="00937876"/>
    <w:rsid w:val="00941393"/>
    <w:rsid w:val="0094652D"/>
    <w:rsid w:val="00946882"/>
    <w:rsid w:val="00952185"/>
    <w:rsid w:val="00955D1A"/>
    <w:rsid w:val="0095686A"/>
    <w:rsid w:val="00956CE8"/>
    <w:rsid w:val="00956DA1"/>
    <w:rsid w:val="0096096C"/>
    <w:rsid w:val="009653C5"/>
    <w:rsid w:val="00976399"/>
    <w:rsid w:val="00994E8D"/>
    <w:rsid w:val="00995278"/>
    <w:rsid w:val="009955C1"/>
    <w:rsid w:val="009A2453"/>
    <w:rsid w:val="009A5A92"/>
    <w:rsid w:val="009A6527"/>
    <w:rsid w:val="009B391F"/>
    <w:rsid w:val="009B5AE7"/>
    <w:rsid w:val="009C40F2"/>
    <w:rsid w:val="009C57B6"/>
    <w:rsid w:val="009C5A7E"/>
    <w:rsid w:val="009D2856"/>
    <w:rsid w:val="009D3DC5"/>
    <w:rsid w:val="009D55F2"/>
    <w:rsid w:val="009D62B5"/>
    <w:rsid w:val="009D72D4"/>
    <w:rsid w:val="009D7579"/>
    <w:rsid w:val="009E1728"/>
    <w:rsid w:val="009F056E"/>
    <w:rsid w:val="00A00F34"/>
    <w:rsid w:val="00A0394A"/>
    <w:rsid w:val="00A064D0"/>
    <w:rsid w:val="00A06C12"/>
    <w:rsid w:val="00A2361B"/>
    <w:rsid w:val="00A31FFB"/>
    <w:rsid w:val="00A35A60"/>
    <w:rsid w:val="00A41BAA"/>
    <w:rsid w:val="00A43826"/>
    <w:rsid w:val="00A52B1B"/>
    <w:rsid w:val="00A60012"/>
    <w:rsid w:val="00A70E7F"/>
    <w:rsid w:val="00A71351"/>
    <w:rsid w:val="00A73C16"/>
    <w:rsid w:val="00A74F4A"/>
    <w:rsid w:val="00A761EE"/>
    <w:rsid w:val="00A8051D"/>
    <w:rsid w:val="00A83AFA"/>
    <w:rsid w:val="00A92989"/>
    <w:rsid w:val="00A96207"/>
    <w:rsid w:val="00AA062A"/>
    <w:rsid w:val="00AA39EA"/>
    <w:rsid w:val="00AA6167"/>
    <w:rsid w:val="00AB13D3"/>
    <w:rsid w:val="00AB1531"/>
    <w:rsid w:val="00AB35F7"/>
    <w:rsid w:val="00AB7534"/>
    <w:rsid w:val="00AC1CD9"/>
    <w:rsid w:val="00AC3A0E"/>
    <w:rsid w:val="00AD29F8"/>
    <w:rsid w:val="00AD432E"/>
    <w:rsid w:val="00AD4AD2"/>
    <w:rsid w:val="00AE03B3"/>
    <w:rsid w:val="00AE1894"/>
    <w:rsid w:val="00AE48E0"/>
    <w:rsid w:val="00AE6A54"/>
    <w:rsid w:val="00AE71FA"/>
    <w:rsid w:val="00AF4CB1"/>
    <w:rsid w:val="00B00747"/>
    <w:rsid w:val="00B05A9E"/>
    <w:rsid w:val="00B14383"/>
    <w:rsid w:val="00B16D5C"/>
    <w:rsid w:val="00B37EAC"/>
    <w:rsid w:val="00B40D4A"/>
    <w:rsid w:val="00B41489"/>
    <w:rsid w:val="00B471A7"/>
    <w:rsid w:val="00B50DA4"/>
    <w:rsid w:val="00B51708"/>
    <w:rsid w:val="00B57B59"/>
    <w:rsid w:val="00B62A9C"/>
    <w:rsid w:val="00B62E5E"/>
    <w:rsid w:val="00B66881"/>
    <w:rsid w:val="00B74E3D"/>
    <w:rsid w:val="00B75E8E"/>
    <w:rsid w:val="00B84C78"/>
    <w:rsid w:val="00B873FB"/>
    <w:rsid w:val="00B90CE8"/>
    <w:rsid w:val="00B91A4B"/>
    <w:rsid w:val="00B95841"/>
    <w:rsid w:val="00BA2C8F"/>
    <w:rsid w:val="00BA33A5"/>
    <w:rsid w:val="00BA4662"/>
    <w:rsid w:val="00BB0552"/>
    <w:rsid w:val="00BB2922"/>
    <w:rsid w:val="00BC6944"/>
    <w:rsid w:val="00BD016C"/>
    <w:rsid w:val="00BD4011"/>
    <w:rsid w:val="00BD6583"/>
    <w:rsid w:val="00BF3008"/>
    <w:rsid w:val="00BF3259"/>
    <w:rsid w:val="00BF496A"/>
    <w:rsid w:val="00BF61F7"/>
    <w:rsid w:val="00BF68B0"/>
    <w:rsid w:val="00C008BC"/>
    <w:rsid w:val="00C0464A"/>
    <w:rsid w:val="00C05976"/>
    <w:rsid w:val="00C065A4"/>
    <w:rsid w:val="00C12A18"/>
    <w:rsid w:val="00C139F1"/>
    <w:rsid w:val="00C15233"/>
    <w:rsid w:val="00C15AC6"/>
    <w:rsid w:val="00C24813"/>
    <w:rsid w:val="00C24A92"/>
    <w:rsid w:val="00C268FF"/>
    <w:rsid w:val="00C30717"/>
    <w:rsid w:val="00C310A3"/>
    <w:rsid w:val="00C3275C"/>
    <w:rsid w:val="00C34076"/>
    <w:rsid w:val="00C45A57"/>
    <w:rsid w:val="00C464B2"/>
    <w:rsid w:val="00C50230"/>
    <w:rsid w:val="00C52248"/>
    <w:rsid w:val="00C61547"/>
    <w:rsid w:val="00C6421A"/>
    <w:rsid w:val="00C64FF1"/>
    <w:rsid w:val="00C66583"/>
    <w:rsid w:val="00C66AF1"/>
    <w:rsid w:val="00C755CA"/>
    <w:rsid w:val="00C806CA"/>
    <w:rsid w:val="00C8218F"/>
    <w:rsid w:val="00C92914"/>
    <w:rsid w:val="00C93EAF"/>
    <w:rsid w:val="00CA01EF"/>
    <w:rsid w:val="00CA22F1"/>
    <w:rsid w:val="00CB404A"/>
    <w:rsid w:val="00CB599F"/>
    <w:rsid w:val="00CC3BE7"/>
    <w:rsid w:val="00CC3CC2"/>
    <w:rsid w:val="00CD030D"/>
    <w:rsid w:val="00CD12B8"/>
    <w:rsid w:val="00CD6174"/>
    <w:rsid w:val="00CD620E"/>
    <w:rsid w:val="00CD77B6"/>
    <w:rsid w:val="00CE287F"/>
    <w:rsid w:val="00CF04F8"/>
    <w:rsid w:val="00CF0DA8"/>
    <w:rsid w:val="00CF2AEC"/>
    <w:rsid w:val="00CF3761"/>
    <w:rsid w:val="00D04CCE"/>
    <w:rsid w:val="00D06552"/>
    <w:rsid w:val="00D10838"/>
    <w:rsid w:val="00D161A9"/>
    <w:rsid w:val="00D23BC0"/>
    <w:rsid w:val="00D25483"/>
    <w:rsid w:val="00D26C6B"/>
    <w:rsid w:val="00D30A11"/>
    <w:rsid w:val="00D31FF5"/>
    <w:rsid w:val="00D32028"/>
    <w:rsid w:val="00D3448C"/>
    <w:rsid w:val="00D411C2"/>
    <w:rsid w:val="00D46CAF"/>
    <w:rsid w:val="00D51EA9"/>
    <w:rsid w:val="00D524F8"/>
    <w:rsid w:val="00D53B02"/>
    <w:rsid w:val="00D557E4"/>
    <w:rsid w:val="00D57A9A"/>
    <w:rsid w:val="00D6109B"/>
    <w:rsid w:val="00D62B22"/>
    <w:rsid w:val="00D62B25"/>
    <w:rsid w:val="00D647AA"/>
    <w:rsid w:val="00D6621F"/>
    <w:rsid w:val="00D6658A"/>
    <w:rsid w:val="00D673C0"/>
    <w:rsid w:val="00D8367E"/>
    <w:rsid w:val="00D872A5"/>
    <w:rsid w:val="00D87BEF"/>
    <w:rsid w:val="00D901F2"/>
    <w:rsid w:val="00D920AB"/>
    <w:rsid w:val="00D96659"/>
    <w:rsid w:val="00D978C2"/>
    <w:rsid w:val="00DA08AD"/>
    <w:rsid w:val="00DA35A2"/>
    <w:rsid w:val="00DA3B2A"/>
    <w:rsid w:val="00DA3F1D"/>
    <w:rsid w:val="00DB29CC"/>
    <w:rsid w:val="00DB3F39"/>
    <w:rsid w:val="00DB40CF"/>
    <w:rsid w:val="00DB4610"/>
    <w:rsid w:val="00DB4611"/>
    <w:rsid w:val="00DC2F0C"/>
    <w:rsid w:val="00DD11A9"/>
    <w:rsid w:val="00DE0578"/>
    <w:rsid w:val="00DE059F"/>
    <w:rsid w:val="00DE109D"/>
    <w:rsid w:val="00DE1560"/>
    <w:rsid w:val="00DE3C86"/>
    <w:rsid w:val="00DF3F33"/>
    <w:rsid w:val="00DF5312"/>
    <w:rsid w:val="00DF57A3"/>
    <w:rsid w:val="00E03B1F"/>
    <w:rsid w:val="00E059DA"/>
    <w:rsid w:val="00E15E0A"/>
    <w:rsid w:val="00E2091E"/>
    <w:rsid w:val="00E2175E"/>
    <w:rsid w:val="00E26A88"/>
    <w:rsid w:val="00E310D2"/>
    <w:rsid w:val="00E40045"/>
    <w:rsid w:val="00E40A42"/>
    <w:rsid w:val="00E443B2"/>
    <w:rsid w:val="00E501C8"/>
    <w:rsid w:val="00E55750"/>
    <w:rsid w:val="00E64AC4"/>
    <w:rsid w:val="00E66EDC"/>
    <w:rsid w:val="00E674BA"/>
    <w:rsid w:val="00E67B03"/>
    <w:rsid w:val="00E84243"/>
    <w:rsid w:val="00E86F8D"/>
    <w:rsid w:val="00E9383C"/>
    <w:rsid w:val="00E94469"/>
    <w:rsid w:val="00E96AD2"/>
    <w:rsid w:val="00EA0482"/>
    <w:rsid w:val="00EA247A"/>
    <w:rsid w:val="00EA3C23"/>
    <w:rsid w:val="00EA4028"/>
    <w:rsid w:val="00EB0072"/>
    <w:rsid w:val="00EB27AD"/>
    <w:rsid w:val="00EB3685"/>
    <w:rsid w:val="00EB3A42"/>
    <w:rsid w:val="00EB6586"/>
    <w:rsid w:val="00EB6DAD"/>
    <w:rsid w:val="00EC41C6"/>
    <w:rsid w:val="00ED18F1"/>
    <w:rsid w:val="00EE2AE7"/>
    <w:rsid w:val="00EE3761"/>
    <w:rsid w:val="00EE3ACF"/>
    <w:rsid w:val="00EE6295"/>
    <w:rsid w:val="00F00763"/>
    <w:rsid w:val="00F03104"/>
    <w:rsid w:val="00F05CAC"/>
    <w:rsid w:val="00F067C0"/>
    <w:rsid w:val="00F1140C"/>
    <w:rsid w:val="00F1516B"/>
    <w:rsid w:val="00F20A7D"/>
    <w:rsid w:val="00F21A43"/>
    <w:rsid w:val="00F225FE"/>
    <w:rsid w:val="00F25220"/>
    <w:rsid w:val="00F30387"/>
    <w:rsid w:val="00F40DF2"/>
    <w:rsid w:val="00F41776"/>
    <w:rsid w:val="00F41A9B"/>
    <w:rsid w:val="00F41FA1"/>
    <w:rsid w:val="00F43A8F"/>
    <w:rsid w:val="00F446A4"/>
    <w:rsid w:val="00F46A54"/>
    <w:rsid w:val="00F46E74"/>
    <w:rsid w:val="00F474E6"/>
    <w:rsid w:val="00F52099"/>
    <w:rsid w:val="00F5394E"/>
    <w:rsid w:val="00F54BBC"/>
    <w:rsid w:val="00F54CD2"/>
    <w:rsid w:val="00F569C3"/>
    <w:rsid w:val="00F626DD"/>
    <w:rsid w:val="00F64F0E"/>
    <w:rsid w:val="00F65607"/>
    <w:rsid w:val="00F662A0"/>
    <w:rsid w:val="00F72C98"/>
    <w:rsid w:val="00F7317F"/>
    <w:rsid w:val="00F733D5"/>
    <w:rsid w:val="00F80323"/>
    <w:rsid w:val="00F81B4E"/>
    <w:rsid w:val="00F81C30"/>
    <w:rsid w:val="00F83E53"/>
    <w:rsid w:val="00F86419"/>
    <w:rsid w:val="00F87A5D"/>
    <w:rsid w:val="00F902E0"/>
    <w:rsid w:val="00F95CE1"/>
    <w:rsid w:val="00FA1321"/>
    <w:rsid w:val="00FA4D8A"/>
    <w:rsid w:val="00FA73A6"/>
    <w:rsid w:val="00FA7D2B"/>
    <w:rsid w:val="00FB3AFD"/>
    <w:rsid w:val="00FC2001"/>
    <w:rsid w:val="00FC4839"/>
    <w:rsid w:val="00FE118B"/>
    <w:rsid w:val="00FE195D"/>
    <w:rsid w:val="00FE21BC"/>
    <w:rsid w:val="00FF0CFC"/>
    <w:rsid w:val="00FF759F"/>
    <w:rsid w:val="05AD575C"/>
    <w:rsid w:val="18C43767"/>
    <w:rsid w:val="2C395F1A"/>
    <w:rsid w:val="652271D5"/>
    <w:rsid w:val="761E1CD1"/>
    <w:rsid w:val="78A96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strokecolor="#739cc3">
      <v:fill angle="90" type="gradient">
        <o:fill v:ext="view" type="gradientUnscaled"/>
      </v:fill>
      <v:stroke color="#739cc3" weight="1.25pt"/>
    </o:shapedefaults>
    <o:shapelayout v:ext="edit">
      <o:idmap v:ext="edit" data="1"/>
    </o:shapelayout>
  </w:shapeDefaults>
  <w:decimalSymbol w:val="."/>
  <w:listSeparator w:val=","/>
  <w14:docId w14:val="76535B72"/>
  <w15:docId w15:val="{E8913533-4A0D-4C0B-ABD3-36DEDA820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qFormat="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ind w:firstLineChars="200" w:firstLine="200"/>
      <w:jc w:val="both"/>
    </w:pPr>
    <w:rPr>
      <w:kern w:val="2"/>
      <w:sz w:val="21"/>
      <w:szCs w:val="22"/>
    </w:rPr>
  </w:style>
  <w:style w:type="paragraph" w:styleId="1">
    <w:name w:val="heading 1"/>
    <w:basedOn w:val="a"/>
    <w:next w:val="a"/>
    <w:link w:val="10"/>
    <w:uiPriority w:val="9"/>
    <w:qFormat/>
    <w:pPr>
      <w:keepNext/>
      <w:keepLines/>
      <w:numPr>
        <w:numId w:val="1"/>
      </w:numPr>
      <w:spacing w:line="360" w:lineRule="auto"/>
      <w:ind w:firstLineChars="0"/>
      <w:jc w:val="center"/>
      <w:outlineLvl w:val="0"/>
    </w:pPr>
    <w:rPr>
      <w:rFonts w:eastAsia="黑体"/>
      <w:b/>
      <w:bCs/>
      <w:kern w:val="44"/>
      <w:sz w:val="32"/>
      <w:szCs w:val="44"/>
    </w:rPr>
  </w:style>
  <w:style w:type="paragraph" w:styleId="2">
    <w:name w:val="heading 2"/>
    <w:basedOn w:val="a"/>
    <w:next w:val="a"/>
    <w:link w:val="20"/>
    <w:uiPriority w:val="9"/>
    <w:unhideWhenUsed/>
    <w:qFormat/>
    <w:pPr>
      <w:keepNext/>
      <w:keepLines/>
      <w:numPr>
        <w:ilvl w:val="1"/>
        <w:numId w:val="1"/>
      </w:numPr>
      <w:spacing w:line="360" w:lineRule="auto"/>
      <w:ind w:left="2694" w:firstLineChars="0"/>
      <w:outlineLvl w:val="1"/>
    </w:pPr>
    <w:rPr>
      <w:rFonts w:eastAsia="黑体"/>
      <w:b/>
      <w:bCs/>
      <w:sz w:val="30"/>
      <w:szCs w:val="32"/>
    </w:rPr>
  </w:style>
  <w:style w:type="paragraph" w:styleId="3">
    <w:name w:val="heading 3"/>
    <w:basedOn w:val="a"/>
    <w:next w:val="a"/>
    <w:link w:val="30"/>
    <w:uiPriority w:val="9"/>
    <w:unhideWhenUsed/>
    <w:qFormat/>
    <w:pPr>
      <w:keepNext/>
      <w:keepLines/>
      <w:numPr>
        <w:ilvl w:val="2"/>
        <w:numId w:val="1"/>
      </w:numPr>
      <w:spacing w:line="360" w:lineRule="auto"/>
      <w:ind w:firstLineChars="0"/>
      <w:outlineLvl w:val="2"/>
    </w:pPr>
    <w:rPr>
      <w:rFonts w:eastAsia="黑体"/>
      <w:b/>
      <w:bCs/>
      <w:sz w:val="28"/>
      <w:szCs w:val="32"/>
    </w:rPr>
  </w:style>
  <w:style w:type="paragraph" w:styleId="4">
    <w:name w:val="heading 4"/>
    <w:basedOn w:val="a"/>
    <w:next w:val="a"/>
    <w:link w:val="40"/>
    <w:uiPriority w:val="9"/>
    <w:unhideWhenUsed/>
    <w:qFormat/>
    <w:pPr>
      <w:keepNext/>
      <w:keepLines/>
      <w:numPr>
        <w:ilvl w:val="3"/>
        <w:numId w:val="1"/>
      </w:numPr>
      <w:spacing w:line="360" w:lineRule="auto"/>
      <w:ind w:left="0" w:firstLineChars="0"/>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numPr>
        <w:ilvl w:val="4"/>
        <w:numId w:val="1"/>
      </w:numPr>
      <w:spacing w:before="280" w:after="290" w:line="376" w:lineRule="auto"/>
      <w:ind w:firstLineChars="0"/>
      <w:outlineLvl w:val="4"/>
    </w:pPr>
    <w:rPr>
      <w:b/>
      <w:bCs/>
      <w:sz w:val="28"/>
      <w:szCs w:val="28"/>
    </w:rPr>
  </w:style>
  <w:style w:type="paragraph" w:styleId="6">
    <w:name w:val="heading 6"/>
    <w:basedOn w:val="a"/>
    <w:next w:val="a"/>
    <w:link w:val="60"/>
    <w:uiPriority w:val="9"/>
    <w:unhideWhenUsed/>
    <w:qFormat/>
    <w:pPr>
      <w:keepNext/>
      <w:keepLines/>
      <w:numPr>
        <w:ilvl w:val="5"/>
        <w:numId w:val="1"/>
      </w:numPr>
      <w:spacing w:before="240" w:after="64" w:line="320" w:lineRule="auto"/>
      <w:ind w:firstLineChars="0"/>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Chars="1200" w:left="2520" w:firstLineChars="0" w:firstLine="0"/>
    </w:pPr>
    <w:rPr>
      <w:rFonts w:asciiTheme="minorHAnsi" w:eastAsiaTheme="minorEastAsia" w:hAnsiTheme="minorHAnsi" w:cstheme="minorBidi"/>
    </w:rPr>
  </w:style>
  <w:style w:type="paragraph" w:styleId="a3">
    <w:name w:val="caption"/>
    <w:basedOn w:val="a"/>
    <w:next w:val="a"/>
    <w:qFormat/>
    <w:pPr>
      <w:spacing w:line="360" w:lineRule="auto"/>
    </w:pPr>
    <w:rPr>
      <w:rFonts w:ascii="Arial" w:eastAsia="黑体" w:hAnsi="Arial"/>
      <w:sz w:val="20"/>
      <w:szCs w:val="24"/>
    </w:rPr>
  </w:style>
  <w:style w:type="paragraph" w:styleId="a4">
    <w:name w:val="Document Map"/>
    <w:basedOn w:val="a"/>
    <w:link w:val="a5"/>
    <w:uiPriority w:val="99"/>
    <w:semiHidden/>
    <w:unhideWhenUsed/>
    <w:rPr>
      <w:rFonts w:ascii="宋体"/>
      <w:sz w:val="18"/>
      <w:szCs w:val="18"/>
    </w:rPr>
  </w:style>
  <w:style w:type="paragraph" w:styleId="a6">
    <w:name w:val="Body Text Indent"/>
    <w:basedOn w:val="a"/>
    <w:link w:val="a7"/>
    <w:pPr>
      <w:spacing w:line="360" w:lineRule="auto"/>
      <w:ind w:left="630" w:firstLine="420"/>
    </w:pPr>
    <w:rPr>
      <w:szCs w:val="24"/>
    </w:rPr>
  </w:style>
  <w:style w:type="paragraph" w:styleId="TOC5">
    <w:name w:val="toc 5"/>
    <w:basedOn w:val="a"/>
    <w:next w:val="a"/>
    <w:uiPriority w:val="39"/>
    <w:unhideWhenUsed/>
    <w:pPr>
      <w:ind w:leftChars="800" w:left="1680" w:firstLineChars="0" w:firstLine="0"/>
    </w:pPr>
    <w:rPr>
      <w:rFonts w:asciiTheme="minorHAnsi" w:eastAsiaTheme="minorEastAsia" w:hAnsiTheme="minorHAnsi" w:cstheme="minorBidi"/>
    </w:rPr>
  </w:style>
  <w:style w:type="paragraph" w:styleId="TOC3">
    <w:name w:val="toc 3"/>
    <w:basedOn w:val="a"/>
    <w:next w:val="a"/>
    <w:uiPriority w:val="39"/>
    <w:unhideWhenUsed/>
    <w:pPr>
      <w:ind w:leftChars="400" w:left="840"/>
    </w:pPr>
  </w:style>
  <w:style w:type="paragraph" w:styleId="TOC8">
    <w:name w:val="toc 8"/>
    <w:basedOn w:val="a"/>
    <w:next w:val="a"/>
    <w:uiPriority w:val="39"/>
    <w:unhideWhenUsed/>
    <w:pPr>
      <w:ind w:leftChars="1400" w:left="2940" w:firstLineChars="0" w:firstLine="0"/>
    </w:pPr>
    <w:rPr>
      <w:rFonts w:asciiTheme="minorHAnsi" w:eastAsiaTheme="minorEastAsia" w:hAnsiTheme="minorHAnsi" w:cstheme="minorBidi"/>
    </w:rPr>
  </w:style>
  <w:style w:type="paragraph" w:styleId="21">
    <w:name w:val="Body Text Indent 2"/>
    <w:basedOn w:val="a"/>
    <w:link w:val="22"/>
    <w:uiPriority w:val="99"/>
    <w:semiHidden/>
    <w:unhideWhenUsed/>
    <w:pPr>
      <w:spacing w:after="120" w:line="480" w:lineRule="auto"/>
      <w:ind w:leftChars="200" w:left="420"/>
    </w:pPr>
    <w:rPr>
      <w:sz w:val="24"/>
    </w:rPr>
  </w:style>
  <w:style w:type="paragraph" w:styleId="a8">
    <w:name w:val="Balloon Text"/>
    <w:basedOn w:val="a"/>
    <w:link w:val="a9"/>
    <w:uiPriority w:val="99"/>
    <w:unhideWhenUsed/>
    <w:rPr>
      <w:sz w:val="18"/>
      <w:szCs w:val="18"/>
    </w:rPr>
  </w:style>
  <w:style w:type="paragraph" w:styleId="aa">
    <w:name w:val="footer"/>
    <w:basedOn w:val="a"/>
    <w:link w:val="ab"/>
    <w:uiPriority w:val="99"/>
    <w:unhideWhenUsed/>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style>
  <w:style w:type="paragraph" w:styleId="TOC4">
    <w:name w:val="toc 4"/>
    <w:basedOn w:val="a"/>
    <w:next w:val="a"/>
    <w:uiPriority w:val="39"/>
    <w:unhideWhenUsed/>
    <w:pPr>
      <w:ind w:leftChars="600" w:left="1260" w:firstLineChars="0" w:firstLine="0"/>
    </w:pPr>
    <w:rPr>
      <w:rFonts w:asciiTheme="minorHAnsi" w:eastAsiaTheme="minorEastAsia" w:hAnsiTheme="minorHAnsi" w:cstheme="minorBidi"/>
    </w:rPr>
  </w:style>
  <w:style w:type="paragraph" w:styleId="TOC6">
    <w:name w:val="toc 6"/>
    <w:basedOn w:val="a"/>
    <w:next w:val="a"/>
    <w:uiPriority w:val="39"/>
    <w:unhideWhenUsed/>
    <w:pPr>
      <w:ind w:leftChars="1000" w:left="2100" w:firstLineChars="0" w:firstLine="0"/>
    </w:pPr>
    <w:rPr>
      <w:rFonts w:asciiTheme="minorHAnsi" w:eastAsiaTheme="minorEastAsia" w:hAnsiTheme="minorHAnsi" w:cstheme="minorBidi"/>
    </w:rPr>
  </w:style>
  <w:style w:type="paragraph" w:styleId="31">
    <w:name w:val="Body Text Indent 3"/>
    <w:basedOn w:val="a"/>
    <w:link w:val="32"/>
    <w:uiPriority w:val="99"/>
    <w:semiHidden/>
    <w:unhideWhenUsed/>
    <w:pPr>
      <w:spacing w:after="120" w:line="360" w:lineRule="auto"/>
      <w:ind w:leftChars="200" w:left="420"/>
    </w:pPr>
    <w:rPr>
      <w:sz w:val="16"/>
      <w:szCs w:val="16"/>
    </w:rPr>
  </w:style>
  <w:style w:type="paragraph" w:styleId="TOC2">
    <w:name w:val="toc 2"/>
    <w:basedOn w:val="a"/>
    <w:next w:val="a"/>
    <w:uiPriority w:val="39"/>
    <w:unhideWhenUsed/>
    <w:pPr>
      <w:ind w:leftChars="200" w:left="420"/>
    </w:pPr>
  </w:style>
  <w:style w:type="paragraph" w:styleId="TOC9">
    <w:name w:val="toc 9"/>
    <w:basedOn w:val="a"/>
    <w:next w:val="a"/>
    <w:uiPriority w:val="39"/>
    <w:unhideWhenUsed/>
    <w:pPr>
      <w:ind w:leftChars="1600" w:left="3360" w:firstLineChars="0" w:firstLine="0"/>
    </w:pPr>
    <w:rPr>
      <w:rFonts w:asciiTheme="minorHAnsi" w:eastAsiaTheme="minorEastAsia" w:hAnsiTheme="minorHAnsi" w:cstheme="minorBidi"/>
    </w:rPr>
  </w:style>
  <w:style w:type="paragraph" w:styleId="ae">
    <w:name w:val="Normal (Web)"/>
    <w:basedOn w:val="a"/>
    <w:pPr>
      <w:spacing w:before="100" w:beforeAutospacing="1" w:after="100" w:afterAutospacing="1" w:line="360" w:lineRule="auto"/>
      <w:ind w:firstLine="480"/>
    </w:pPr>
    <w:rPr>
      <w:rFonts w:ascii="宋体" w:hAnsi="宋体"/>
      <w:sz w:val="24"/>
      <w:szCs w:val="24"/>
    </w:rPr>
  </w:style>
  <w:style w:type="table" w:styleId="af">
    <w:name w:val="Table Grid"/>
    <w:basedOn w:val="a1"/>
    <w:uiPriority w:val="59"/>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page number"/>
  </w:style>
  <w:style w:type="character" w:styleId="af1">
    <w:name w:val="Hyperlink"/>
    <w:basedOn w:val="a0"/>
    <w:uiPriority w:val="99"/>
    <w:unhideWhenUsed/>
    <w:rPr>
      <w:color w:val="0000FF" w:themeColor="hyperlink"/>
      <w:u w:val="single"/>
    </w:rPr>
  </w:style>
  <w:style w:type="character" w:customStyle="1" w:styleId="10">
    <w:name w:val="标题 1 字符"/>
    <w:basedOn w:val="a0"/>
    <w:link w:val="1"/>
    <w:uiPriority w:val="9"/>
    <w:qFormat/>
    <w:rPr>
      <w:rFonts w:eastAsia="黑体"/>
      <w:b/>
      <w:bCs/>
      <w:kern w:val="44"/>
      <w:sz w:val="32"/>
      <w:szCs w:val="44"/>
    </w:rPr>
  </w:style>
  <w:style w:type="character" w:customStyle="1" w:styleId="30">
    <w:name w:val="标题 3 字符"/>
    <w:basedOn w:val="a0"/>
    <w:link w:val="3"/>
    <w:uiPriority w:val="9"/>
    <w:qFormat/>
    <w:rPr>
      <w:rFonts w:eastAsia="黑体"/>
      <w:b/>
      <w:bCs/>
      <w:kern w:val="2"/>
      <w:sz w:val="28"/>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character" w:customStyle="1" w:styleId="50">
    <w:name w:val="标题 5 字符"/>
    <w:basedOn w:val="a0"/>
    <w:link w:val="5"/>
    <w:uiPriority w:val="9"/>
    <w:qFormat/>
    <w:rPr>
      <w:b/>
      <w:bCs/>
      <w:kern w:val="2"/>
      <w:sz w:val="28"/>
      <w:szCs w:val="28"/>
    </w:rPr>
  </w:style>
  <w:style w:type="character" w:customStyle="1" w:styleId="a9">
    <w:name w:val="批注框文本 字符"/>
    <w:basedOn w:val="a0"/>
    <w:link w:val="a8"/>
    <w:uiPriority w:val="99"/>
    <w:semiHidden/>
    <w:rPr>
      <w:rFonts w:ascii="Calibri" w:eastAsia="宋体" w:hAnsi="Calibri" w:cs="Times New Roman"/>
      <w:sz w:val="18"/>
      <w:szCs w:val="18"/>
    </w:rPr>
  </w:style>
  <w:style w:type="character" w:customStyle="1" w:styleId="ab">
    <w:name w:val="页脚 字符"/>
    <w:basedOn w:val="a0"/>
    <w:link w:val="aa"/>
    <w:uiPriority w:val="99"/>
    <w:rPr>
      <w:rFonts w:ascii="Calibri" w:eastAsia="宋体" w:hAnsi="Calibri" w:cs="Times New Roman"/>
      <w:sz w:val="18"/>
      <w:szCs w:val="18"/>
    </w:rPr>
  </w:style>
  <w:style w:type="character" w:customStyle="1" w:styleId="ad">
    <w:name w:val="页眉 字符"/>
    <w:basedOn w:val="a0"/>
    <w:link w:val="ac"/>
    <w:uiPriority w:val="99"/>
    <w:rPr>
      <w:rFonts w:ascii="Calibri" w:eastAsia="宋体" w:hAnsi="Calibri" w:cs="Times New Roman"/>
      <w:sz w:val="18"/>
      <w:szCs w:val="18"/>
    </w:rPr>
  </w:style>
  <w:style w:type="paragraph" w:customStyle="1" w:styleId="11">
    <w:name w:val="列出段落1"/>
    <w:basedOn w:val="a"/>
    <w:uiPriority w:val="34"/>
    <w:qFormat/>
    <w:pPr>
      <w:ind w:firstLine="420"/>
    </w:pPr>
  </w:style>
  <w:style w:type="paragraph" w:customStyle="1" w:styleId="110">
    <w:name w:val="列出段落11"/>
    <w:basedOn w:val="a"/>
    <w:uiPriority w:val="34"/>
    <w:qFormat/>
    <w:pPr>
      <w:ind w:firstLine="420"/>
    </w:pPr>
    <w:rPr>
      <w:rFonts w:cs="黑体"/>
    </w:rPr>
  </w:style>
  <w:style w:type="character" w:customStyle="1" w:styleId="12">
    <w:name w:val="占位符文本1"/>
    <w:basedOn w:val="a0"/>
    <w:uiPriority w:val="99"/>
    <w:semiHidden/>
    <w:rPr>
      <w:color w:val="808080"/>
    </w:rPr>
  </w:style>
  <w:style w:type="paragraph" w:customStyle="1" w:styleId="TOC10">
    <w:name w:val="TOC 标题1"/>
    <w:basedOn w:val="1"/>
    <w:next w:val="a"/>
    <w:uiPriority w:val="39"/>
    <w:semiHidden/>
    <w:unhideWhenUsed/>
    <w:qFormat/>
    <w:pPr>
      <w:widowControl/>
      <w:numPr>
        <w:numId w:val="0"/>
      </w:numPr>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a5">
    <w:name w:val="文档结构图 字符"/>
    <w:basedOn w:val="a0"/>
    <w:link w:val="a4"/>
    <w:uiPriority w:val="99"/>
    <w:semiHidden/>
    <w:rPr>
      <w:rFonts w:ascii="宋体"/>
      <w:kern w:val="2"/>
      <w:sz w:val="18"/>
      <w:szCs w:val="18"/>
    </w:rPr>
  </w:style>
  <w:style w:type="character" w:customStyle="1" w:styleId="60">
    <w:name w:val="标题 6 字符"/>
    <w:basedOn w:val="a0"/>
    <w:link w:val="6"/>
    <w:uiPriority w:val="9"/>
    <w:rPr>
      <w:rFonts w:asciiTheme="majorHAnsi" w:eastAsiaTheme="majorEastAsia" w:hAnsiTheme="majorHAnsi" w:cstheme="majorBidi"/>
      <w:b/>
      <w:bCs/>
      <w:kern w:val="2"/>
      <w:sz w:val="24"/>
      <w:szCs w:val="24"/>
    </w:rPr>
  </w:style>
  <w:style w:type="character" w:customStyle="1" w:styleId="20">
    <w:name w:val="标题 2 字符"/>
    <w:basedOn w:val="a0"/>
    <w:link w:val="2"/>
    <w:uiPriority w:val="9"/>
    <w:rPr>
      <w:rFonts w:eastAsia="黑体"/>
      <w:b/>
      <w:bCs/>
      <w:kern w:val="2"/>
      <w:sz w:val="30"/>
      <w:szCs w:val="32"/>
    </w:rPr>
  </w:style>
  <w:style w:type="paragraph" w:styleId="af2">
    <w:name w:val="List Paragraph"/>
    <w:basedOn w:val="a"/>
    <w:uiPriority w:val="34"/>
    <w:qFormat/>
    <w:pPr>
      <w:spacing w:line="360" w:lineRule="auto"/>
      <w:ind w:firstLine="420"/>
    </w:pPr>
    <w:rPr>
      <w:sz w:val="24"/>
    </w:rPr>
  </w:style>
  <w:style w:type="character" w:styleId="af3">
    <w:name w:val="Placeholder Text"/>
    <w:basedOn w:val="a0"/>
    <w:uiPriority w:val="99"/>
    <w:semiHidden/>
    <w:rPr>
      <w:color w:val="808080"/>
    </w:rPr>
  </w:style>
  <w:style w:type="character" w:customStyle="1" w:styleId="first1">
    <w:name w:val="first1"/>
    <w:basedOn w:val="a0"/>
  </w:style>
  <w:style w:type="character" w:customStyle="1" w:styleId="a7">
    <w:name w:val="正文文本缩进 字符"/>
    <w:basedOn w:val="a0"/>
    <w:link w:val="a6"/>
    <w:rPr>
      <w:kern w:val="2"/>
      <w:sz w:val="21"/>
      <w:szCs w:val="24"/>
    </w:rPr>
  </w:style>
  <w:style w:type="character" w:customStyle="1" w:styleId="32">
    <w:name w:val="正文文本缩进 3 字符"/>
    <w:basedOn w:val="a0"/>
    <w:link w:val="31"/>
    <w:uiPriority w:val="99"/>
    <w:semiHidden/>
    <w:rPr>
      <w:kern w:val="2"/>
      <w:sz w:val="16"/>
      <w:szCs w:val="16"/>
    </w:rPr>
  </w:style>
  <w:style w:type="character" w:customStyle="1" w:styleId="22">
    <w:name w:val="正文文本缩进 2 字符"/>
    <w:basedOn w:val="a0"/>
    <w:link w:val="21"/>
    <w:uiPriority w:val="99"/>
    <w:semiHidden/>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52.wmf"/><Relationship Id="rId303" Type="http://schemas.openxmlformats.org/officeDocument/2006/relationships/image" Target="media/image155.wmf"/><Relationship Id="rId21" Type="http://schemas.openxmlformats.org/officeDocument/2006/relationships/image" Target="media/image5.png"/><Relationship Id="rId42" Type="http://schemas.openxmlformats.org/officeDocument/2006/relationships/image" Target="media/image16.png"/><Relationship Id="rId63" Type="http://schemas.openxmlformats.org/officeDocument/2006/relationships/image" Target="media/image27.wmf"/><Relationship Id="rId84" Type="http://schemas.openxmlformats.org/officeDocument/2006/relationships/image" Target="media/image38.png"/><Relationship Id="rId138" Type="http://schemas.openxmlformats.org/officeDocument/2006/relationships/oleObject" Target="embeddings/oleObject58.bin"/><Relationship Id="rId159" Type="http://schemas.openxmlformats.org/officeDocument/2006/relationships/image" Target="media/image77.wmf"/><Relationship Id="rId170" Type="http://schemas.openxmlformats.org/officeDocument/2006/relationships/oleObject" Target="embeddings/oleObject74.bin"/><Relationship Id="rId191" Type="http://schemas.openxmlformats.org/officeDocument/2006/relationships/image" Target="media/image93.png"/><Relationship Id="rId205" Type="http://schemas.openxmlformats.org/officeDocument/2006/relationships/oleObject" Target="embeddings/oleObject90.bin"/><Relationship Id="rId226" Type="http://schemas.openxmlformats.org/officeDocument/2006/relationships/image" Target="media/image112.wmf"/><Relationship Id="rId247" Type="http://schemas.openxmlformats.org/officeDocument/2006/relationships/image" Target="media/image122.wmf"/><Relationship Id="rId107" Type="http://schemas.openxmlformats.org/officeDocument/2006/relationships/oleObject" Target="embeddings/oleObject43.bin"/><Relationship Id="rId268" Type="http://schemas.openxmlformats.org/officeDocument/2006/relationships/image" Target="media/image136.wmf"/><Relationship Id="rId289" Type="http://schemas.openxmlformats.org/officeDocument/2006/relationships/image" Target="media/image147.wmf"/><Relationship Id="rId11" Type="http://schemas.openxmlformats.org/officeDocument/2006/relationships/header" Target="header2.xml"/><Relationship Id="rId32" Type="http://schemas.openxmlformats.org/officeDocument/2006/relationships/image" Target="media/image11.wmf"/><Relationship Id="rId53" Type="http://schemas.openxmlformats.org/officeDocument/2006/relationships/oleObject" Target="embeddings/oleObject18.bin"/><Relationship Id="rId74" Type="http://schemas.openxmlformats.org/officeDocument/2006/relationships/image" Target="media/image33.wmf"/><Relationship Id="rId128" Type="http://schemas.openxmlformats.org/officeDocument/2006/relationships/image" Target="media/image61.wmf"/><Relationship Id="rId149" Type="http://schemas.openxmlformats.org/officeDocument/2006/relationships/image" Target="media/image72.wmf"/><Relationship Id="rId314" Type="http://schemas.openxmlformats.org/officeDocument/2006/relationships/image" Target="media/image166.wmf"/><Relationship Id="rId5" Type="http://schemas.openxmlformats.org/officeDocument/2006/relationships/settings" Target="settings.xml"/><Relationship Id="rId95" Type="http://schemas.openxmlformats.org/officeDocument/2006/relationships/image" Target="media/image44.png"/><Relationship Id="rId160" Type="http://schemas.openxmlformats.org/officeDocument/2006/relationships/oleObject" Target="embeddings/oleObject69.bin"/><Relationship Id="rId181" Type="http://schemas.openxmlformats.org/officeDocument/2006/relationships/image" Target="media/image88.wmf"/><Relationship Id="rId216" Type="http://schemas.openxmlformats.org/officeDocument/2006/relationships/image" Target="media/image107.wmf"/><Relationship Id="rId237" Type="http://schemas.openxmlformats.org/officeDocument/2006/relationships/image" Target="media/image117.wmf"/><Relationship Id="rId258" Type="http://schemas.openxmlformats.org/officeDocument/2006/relationships/image" Target="media/image130.emf"/><Relationship Id="rId279" Type="http://schemas.openxmlformats.org/officeDocument/2006/relationships/image" Target="media/image142.wmf"/><Relationship Id="rId22" Type="http://schemas.openxmlformats.org/officeDocument/2006/relationships/image" Target="media/image6.emf"/><Relationship Id="rId43" Type="http://schemas.openxmlformats.org/officeDocument/2006/relationships/oleObject" Target="embeddings/oleObject13.bin"/><Relationship Id="rId64" Type="http://schemas.openxmlformats.org/officeDocument/2006/relationships/oleObject" Target="embeddings/oleObject23.bin"/><Relationship Id="rId118" Type="http://schemas.openxmlformats.org/officeDocument/2006/relationships/oleObject" Target="embeddings/oleObject48.bin"/><Relationship Id="rId139" Type="http://schemas.openxmlformats.org/officeDocument/2006/relationships/image" Target="media/image67.wmf"/><Relationship Id="rId290" Type="http://schemas.openxmlformats.org/officeDocument/2006/relationships/oleObject" Target="embeddings/oleObject129.bin"/><Relationship Id="rId304" Type="http://schemas.openxmlformats.org/officeDocument/2006/relationships/image" Target="media/image156.wmf"/><Relationship Id="rId85" Type="http://schemas.openxmlformats.org/officeDocument/2006/relationships/image" Target="media/image39.wmf"/><Relationship Id="rId150" Type="http://schemas.openxmlformats.org/officeDocument/2006/relationships/oleObject" Target="embeddings/oleObject64.bin"/><Relationship Id="rId171" Type="http://schemas.openxmlformats.org/officeDocument/2006/relationships/image" Target="media/image83.wmf"/><Relationship Id="rId192" Type="http://schemas.openxmlformats.org/officeDocument/2006/relationships/oleObject" Target="embeddings/oleObject85.bin"/><Relationship Id="rId206" Type="http://schemas.openxmlformats.org/officeDocument/2006/relationships/image" Target="media/image102.wmf"/><Relationship Id="rId227" Type="http://schemas.openxmlformats.org/officeDocument/2006/relationships/oleObject" Target="embeddings/oleObject101.bin"/><Relationship Id="rId248" Type="http://schemas.openxmlformats.org/officeDocument/2006/relationships/oleObject" Target="embeddings/oleObject112.bin"/><Relationship Id="rId269" Type="http://schemas.openxmlformats.org/officeDocument/2006/relationships/oleObject" Target="embeddings/oleObject119.bin"/><Relationship Id="rId12" Type="http://schemas.openxmlformats.org/officeDocument/2006/relationships/footer" Target="footer1.xml"/><Relationship Id="rId33" Type="http://schemas.openxmlformats.org/officeDocument/2006/relationships/oleObject" Target="embeddings/oleObject8.bin"/><Relationship Id="rId108" Type="http://schemas.openxmlformats.org/officeDocument/2006/relationships/image" Target="media/image51.wmf"/><Relationship Id="rId129" Type="http://schemas.openxmlformats.org/officeDocument/2006/relationships/oleObject" Target="embeddings/oleObject54.bin"/><Relationship Id="rId280" Type="http://schemas.openxmlformats.org/officeDocument/2006/relationships/oleObject" Target="embeddings/oleObject124.bin"/><Relationship Id="rId315" Type="http://schemas.openxmlformats.org/officeDocument/2006/relationships/image" Target="media/image167.wmf"/><Relationship Id="rId54" Type="http://schemas.openxmlformats.org/officeDocument/2006/relationships/image" Target="media/image22.wmf"/><Relationship Id="rId75" Type="http://schemas.openxmlformats.org/officeDocument/2006/relationships/oleObject" Target="embeddings/oleObject28.bin"/><Relationship Id="rId96" Type="http://schemas.openxmlformats.org/officeDocument/2006/relationships/image" Target="media/image45.wmf"/><Relationship Id="rId140" Type="http://schemas.openxmlformats.org/officeDocument/2006/relationships/oleObject" Target="embeddings/oleObject59.bin"/><Relationship Id="rId161" Type="http://schemas.openxmlformats.org/officeDocument/2006/relationships/image" Target="media/image78.wmf"/><Relationship Id="rId182" Type="http://schemas.openxmlformats.org/officeDocument/2006/relationships/oleObject" Target="embeddings/oleObject80.bin"/><Relationship Id="rId217" Type="http://schemas.openxmlformats.org/officeDocument/2006/relationships/oleObject" Target="embeddings/oleObject96.bin"/><Relationship Id="rId6" Type="http://schemas.openxmlformats.org/officeDocument/2006/relationships/webSettings" Target="webSettings.xml"/><Relationship Id="rId238" Type="http://schemas.openxmlformats.org/officeDocument/2006/relationships/oleObject" Target="embeddings/oleObject107.bin"/><Relationship Id="rId259" Type="http://schemas.openxmlformats.org/officeDocument/2006/relationships/image" Target="media/image131.emf"/><Relationship Id="rId23" Type="http://schemas.openxmlformats.org/officeDocument/2006/relationships/image" Target="media/image7.wmf"/><Relationship Id="rId119" Type="http://schemas.openxmlformats.org/officeDocument/2006/relationships/image" Target="media/image57.wmf"/><Relationship Id="rId270" Type="http://schemas.openxmlformats.org/officeDocument/2006/relationships/image" Target="media/image137.wmf"/><Relationship Id="rId291" Type="http://schemas.openxmlformats.org/officeDocument/2006/relationships/image" Target="media/image148.wmf"/><Relationship Id="rId305" Type="http://schemas.openxmlformats.org/officeDocument/2006/relationships/image" Target="media/image157.wmf"/><Relationship Id="rId44" Type="http://schemas.openxmlformats.org/officeDocument/2006/relationships/image" Target="media/image17.wmf"/><Relationship Id="rId65" Type="http://schemas.openxmlformats.org/officeDocument/2006/relationships/image" Target="media/image28.wmf"/><Relationship Id="rId86" Type="http://schemas.openxmlformats.org/officeDocument/2006/relationships/oleObject" Target="embeddings/oleObject33.bin"/><Relationship Id="rId130" Type="http://schemas.openxmlformats.org/officeDocument/2006/relationships/image" Target="media/image62.wmf"/><Relationship Id="rId151" Type="http://schemas.openxmlformats.org/officeDocument/2006/relationships/image" Target="media/image73.png"/><Relationship Id="rId172" Type="http://schemas.openxmlformats.org/officeDocument/2006/relationships/oleObject" Target="embeddings/oleObject75.bin"/><Relationship Id="rId193" Type="http://schemas.openxmlformats.org/officeDocument/2006/relationships/image" Target="media/image94.wmf"/><Relationship Id="rId207" Type="http://schemas.openxmlformats.org/officeDocument/2006/relationships/oleObject" Target="embeddings/oleObject91.bin"/><Relationship Id="rId228" Type="http://schemas.openxmlformats.org/officeDocument/2006/relationships/image" Target="media/image113.wmf"/><Relationship Id="rId249" Type="http://schemas.openxmlformats.org/officeDocument/2006/relationships/image" Target="media/image123.wmf"/><Relationship Id="rId13" Type="http://schemas.openxmlformats.org/officeDocument/2006/relationships/footer" Target="footer2.xml"/><Relationship Id="rId109" Type="http://schemas.openxmlformats.org/officeDocument/2006/relationships/oleObject" Target="embeddings/oleObject44.bin"/><Relationship Id="rId260" Type="http://schemas.openxmlformats.org/officeDocument/2006/relationships/image" Target="media/image132.emf"/><Relationship Id="rId281" Type="http://schemas.openxmlformats.org/officeDocument/2006/relationships/image" Target="media/image143.wmf"/><Relationship Id="rId316" Type="http://schemas.openxmlformats.org/officeDocument/2006/relationships/image" Target="media/image168.png"/><Relationship Id="rId34" Type="http://schemas.openxmlformats.org/officeDocument/2006/relationships/image" Target="media/image12.wmf"/><Relationship Id="rId55" Type="http://schemas.openxmlformats.org/officeDocument/2006/relationships/oleObject" Target="embeddings/oleObject19.bin"/><Relationship Id="rId76" Type="http://schemas.openxmlformats.org/officeDocument/2006/relationships/image" Target="media/image34.wmf"/><Relationship Id="rId97" Type="http://schemas.openxmlformats.org/officeDocument/2006/relationships/oleObject" Target="embeddings/oleObject38.bin"/><Relationship Id="rId120" Type="http://schemas.openxmlformats.org/officeDocument/2006/relationships/oleObject" Target="embeddings/oleObject49.bin"/><Relationship Id="rId141" Type="http://schemas.openxmlformats.org/officeDocument/2006/relationships/image" Target="media/image68.wmf"/><Relationship Id="rId7" Type="http://schemas.openxmlformats.org/officeDocument/2006/relationships/footnotes" Target="footnotes.xml"/><Relationship Id="rId162" Type="http://schemas.openxmlformats.org/officeDocument/2006/relationships/oleObject" Target="embeddings/oleObject70.bin"/><Relationship Id="rId183" Type="http://schemas.openxmlformats.org/officeDocument/2006/relationships/image" Target="media/image89.wmf"/><Relationship Id="rId218" Type="http://schemas.openxmlformats.org/officeDocument/2006/relationships/image" Target="media/image108.wmf"/><Relationship Id="rId239" Type="http://schemas.openxmlformats.org/officeDocument/2006/relationships/image" Target="media/image118.wmf"/><Relationship Id="rId250" Type="http://schemas.openxmlformats.org/officeDocument/2006/relationships/oleObject" Target="embeddings/oleObject113.bin"/><Relationship Id="rId271" Type="http://schemas.openxmlformats.org/officeDocument/2006/relationships/oleObject" Target="embeddings/oleObject120.bin"/><Relationship Id="rId292" Type="http://schemas.openxmlformats.org/officeDocument/2006/relationships/oleObject" Target="embeddings/oleObject130.bin"/><Relationship Id="rId306" Type="http://schemas.openxmlformats.org/officeDocument/2006/relationships/image" Target="media/image158.png"/><Relationship Id="rId24" Type="http://schemas.openxmlformats.org/officeDocument/2006/relationships/oleObject" Target="embeddings/oleObject3.bin"/><Relationship Id="rId45" Type="http://schemas.openxmlformats.org/officeDocument/2006/relationships/oleObject" Target="embeddings/oleObject14.bin"/><Relationship Id="rId66" Type="http://schemas.openxmlformats.org/officeDocument/2006/relationships/oleObject" Target="embeddings/oleObject24.bin"/><Relationship Id="rId87" Type="http://schemas.openxmlformats.org/officeDocument/2006/relationships/image" Target="media/image40.wmf"/><Relationship Id="rId110" Type="http://schemas.openxmlformats.org/officeDocument/2006/relationships/image" Target="media/image52.wmf"/><Relationship Id="rId131" Type="http://schemas.openxmlformats.org/officeDocument/2006/relationships/oleObject" Target="embeddings/oleObject55.bin"/><Relationship Id="rId61" Type="http://schemas.openxmlformats.org/officeDocument/2006/relationships/image" Target="media/image26.wmf"/><Relationship Id="rId82" Type="http://schemas.openxmlformats.org/officeDocument/2006/relationships/image" Target="media/image37.png"/><Relationship Id="rId152" Type="http://schemas.openxmlformats.org/officeDocument/2006/relationships/oleObject" Target="embeddings/oleObject65.bin"/><Relationship Id="rId173" Type="http://schemas.openxmlformats.org/officeDocument/2006/relationships/image" Target="media/image84.wmf"/><Relationship Id="rId194" Type="http://schemas.openxmlformats.org/officeDocument/2006/relationships/oleObject" Target="embeddings/oleObject86.bin"/><Relationship Id="rId199" Type="http://schemas.openxmlformats.org/officeDocument/2006/relationships/image" Target="media/image97.png"/><Relationship Id="rId203" Type="http://schemas.openxmlformats.org/officeDocument/2006/relationships/image" Target="media/image100.png"/><Relationship Id="rId208" Type="http://schemas.openxmlformats.org/officeDocument/2006/relationships/image" Target="media/image103.wmf"/><Relationship Id="rId229" Type="http://schemas.openxmlformats.org/officeDocument/2006/relationships/oleObject" Target="embeddings/oleObject102.bin"/><Relationship Id="rId19" Type="http://schemas.openxmlformats.org/officeDocument/2006/relationships/oleObject" Target="embeddings/oleObject2.bin"/><Relationship Id="rId224" Type="http://schemas.openxmlformats.org/officeDocument/2006/relationships/image" Target="media/image111.wmf"/><Relationship Id="rId240" Type="http://schemas.openxmlformats.org/officeDocument/2006/relationships/oleObject" Target="embeddings/oleObject108.bin"/><Relationship Id="rId245" Type="http://schemas.openxmlformats.org/officeDocument/2006/relationships/image" Target="media/image121.wmf"/><Relationship Id="rId261" Type="http://schemas.openxmlformats.org/officeDocument/2006/relationships/image" Target="media/image133.png"/><Relationship Id="rId266" Type="http://schemas.openxmlformats.org/officeDocument/2006/relationships/image" Target="media/image135.wmf"/><Relationship Id="rId287" Type="http://schemas.openxmlformats.org/officeDocument/2006/relationships/image" Target="media/image146.wmf"/><Relationship Id="rId14" Type="http://schemas.openxmlformats.org/officeDocument/2006/relationships/header" Target="header3.xml"/><Relationship Id="rId30" Type="http://schemas.openxmlformats.org/officeDocument/2006/relationships/image" Target="media/image10.wmf"/><Relationship Id="rId35" Type="http://schemas.openxmlformats.org/officeDocument/2006/relationships/oleObject" Target="embeddings/oleObject9.bin"/><Relationship Id="rId56" Type="http://schemas.openxmlformats.org/officeDocument/2006/relationships/image" Target="media/image23.wmf"/><Relationship Id="rId77" Type="http://schemas.openxmlformats.org/officeDocument/2006/relationships/oleObject" Target="embeddings/oleObject29.bin"/><Relationship Id="rId100" Type="http://schemas.openxmlformats.org/officeDocument/2006/relationships/image" Target="media/image47.wmf"/><Relationship Id="rId105" Type="http://schemas.openxmlformats.org/officeDocument/2006/relationships/oleObject" Target="embeddings/oleObject42.bin"/><Relationship Id="rId126" Type="http://schemas.openxmlformats.org/officeDocument/2006/relationships/image" Target="media/image60.wmf"/><Relationship Id="rId147" Type="http://schemas.openxmlformats.org/officeDocument/2006/relationships/image" Target="media/image71.wmf"/><Relationship Id="rId168" Type="http://schemas.openxmlformats.org/officeDocument/2006/relationships/oleObject" Target="embeddings/oleObject73.bin"/><Relationship Id="rId282" Type="http://schemas.openxmlformats.org/officeDocument/2006/relationships/oleObject" Target="embeddings/oleObject125.bin"/><Relationship Id="rId312" Type="http://schemas.openxmlformats.org/officeDocument/2006/relationships/image" Target="media/image164.wmf"/><Relationship Id="rId31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image" Target="media/image32.wmf"/><Relationship Id="rId93" Type="http://schemas.openxmlformats.org/officeDocument/2006/relationships/image" Target="media/image43.wmf"/><Relationship Id="rId98" Type="http://schemas.openxmlformats.org/officeDocument/2006/relationships/image" Target="media/image46.wmf"/><Relationship Id="rId121" Type="http://schemas.openxmlformats.org/officeDocument/2006/relationships/oleObject" Target="embeddings/oleObject50.bin"/><Relationship Id="rId142" Type="http://schemas.openxmlformats.org/officeDocument/2006/relationships/oleObject" Target="embeddings/oleObject60.bin"/><Relationship Id="rId163" Type="http://schemas.openxmlformats.org/officeDocument/2006/relationships/image" Target="media/image79.wmf"/><Relationship Id="rId184" Type="http://schemas.openxmlformats.org/officeDocument/2006/relationships/oleObject" Target="embeddings/oleObject81.bin"/><Relationship Id="rId189" Type="http://schemas.openxmlformats.org/officeDocument/2006/relationships/image" Target="media/image92.png"/><Relationship Id="rId219" Type="http://schemas.openxmlformats.org/officeDocument/2006/relationships/oleObject" Target="embeddings/oleObject97.bin"/><Relationship Id="rId3" Type="http://schemas.openxmlformats.org/officeDocument/2006/relationships/numbering" Target="numbering.xml"/><Relationship Id="rId214" Type="http://schemas.openxmlformats.org/officeDocument/2006/relationships/image" Target="media/image106.wmf"/><Relationship Id="rId230" Type="http://schemas.openxmlformats.org/officeDocument/2006/relationships/image" Target="media/image114.wmf"/><Relationship Id="rId235" Type="http://schemas.openxmlformats.org/officeDocument/2006/relationships/image" Target="media/image116.wmf"/><Relationship Id="rId251" Type="http://schemas.openxmlformats.org/officeDocument/2006/relationships/image" Target="media/image124.wmf"/><Relationship Id="rId256" Type="http://schemas.openxmlformats.org/officeDocument/2006/relationships/image" Target="media/image128.emf"/><Relationship Id="rId277" Type="http://schemas.openxmlformats.org/officeDocument/2006/relationships/image" Target="media/image140.wmf"/><Relationship Id="rId298" Type="http://schemas.openxmlformats.org/officeDocument/2006/relationships/oleObject" Target="embeddings/oleObject133.bin"/><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image" Target="media/image29.wmf"/><Relationship Id="rId116" Type="http://schemas.openxmlformats.org/officeDocument/2006/relationships/oleObject" Target="embeddings/oleObject47.bin"/><Relationship Id="rId137" Type="http://schemas.openxmlformats.org/officeDocument/2006/relationships/image" Target="media/image66.wmf"/><Relationship Id="rId158" Type="http://schemas.openxmlformats.org/officeDocument/2006/relationships/oleObject" Target="embeddings/oleObject68.bin"/><Relationship Id="rId272" Type="http://schemas.openxmlformats.org/officeDocument/2006/relationships/image" Target="media/image138.wmf"/><Relationship Id="rId293" Type="http://schemas.openxmlformats.org/officeDocument/2006/relationships/image" Target="media/image149.wmf"/><Relationship Id="rId302" Type="http://schemas.openxmlformats.org/officeDocument/2006/relationships/image" Target="media/image154.wmf"/><Relationship Id="rId307" Type="http://schemas.openxmlformats.org/officeDocument/2006/relationships/image" Target="media/image159.wmf"/><Relationship Id="rId20" Type="http://schemas.openxmlformats.org/officeDocument/2006/relationships/image" Target="media/image4.png"/><Relationship Id="rId41" Type="http://schemas.openxmlformats.org/officeDocument/2006/relationships/oleObject" Target="embeddings/oleObject12.bin"/><Relationship Id="rId62" Type="http://schemas.openxmlformats.org/officeDocument/2006/relationships/oleObject" Target="embeddings/oleObject22.bin"/><Relationship Id="rId83" Type="http://schemas.openxmlformats.org/officeDocument/2006/relationships/oleObject" Target="embeddings/oleObject32.bin"/><Relationship Id="rId88" Type="http://schemas.openxmlformats.org/officeDocument/2006/relationships/oleObject" Target="embeddings/oleObject34.bin"/><Relationship Id="rId111" Type="http://schemas.openxmlformats.org/officeDocument/2006/relationships/oleObject" Target="embeddings/oleObject45.bin"/><Relationship Id="rId132" Type="http://schemas.openxmlformats.org/officeDocument/2006/relationships/image" Target="media/image63.png"/><Relationship Id="rId153" Type="http://schemas.openxmlformats.org/officeDocument/2006/relationships/image" Target="media/image74.wmf"/><Relationship Id="rId174" Type="http://schemas.openxmlformats.org/officeDocument/2006/relationships/oleObject" Target="embeddings/oleObject76.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oleObject" Target="embeddings/oleObject92.bin"/><Relationship Id="rId190" Type="http://schemas.openxmlformats.org/officeDocument/2006/relationships/oleObject" Target="embeddings/oleObject84.bin"/><Relationship Id="rId204" Type="http://schemas.openxmlformats.org/officeDocument/2006/relationships/image" Target="media/image101.png"/><Relationship Id="rId220" Type="http://schemas.openxmlformats.org/officeDocument/2006/relationships/image" Target="media/image109.wmf"/><Relationship Id="rId225" Type="http://schemas.openxmlformats.org/officeDocument/2006/relationships/oleObject" Target="embeddings/oleObject100.bin"/><Relationship Id="rId241" Type="http://schemas.openxmlformats.org/officeDocument/2006/relationships/image" Target="media/image119.wmf"/><Relationship Id="rId246" Type="http://schemas.openxmlformats.org/officeDocument/2006/relationships/oleObject" Target="embeddings/oleObject111.bin"/><Relationship Id="rId267" Type="http://schemas.openxmlformats.org/officeDocument/2006/relationships/oleObject" Target="embeddings/oleObject118.bin"/><Relationship Id="rId288" Type="http://schemas.openxmlformats.org/officeDocument/2006/relationships/oleObject" Target="embeddings/oleObject128.bin"/><Relationship Id="rId15" Type="http://schemas.openxmlformats.org/officeDocument/2006/relationships/footer" Target="footer3.xml"/><Relationship Id="rId36" Type="http://schemas.openxmlformats.org/officeDocument/2006/relationships/image" Target="media/image13.wmf"/><Relationship Id="rId57" Type="http://schemas.openxmlformats.org/officeDocument/2006/relationships/oleObject" Target="embeddings/oleObject20.bin"/><Relationship Id="rId106" Type="http://schemas.openxmlformats.org/officeDocument/2006/relationships/image" Target="media/image50.wmf"/><Relationship Id="rId127" Type="http://schemas.openxmlformats.org/officeDocument/2006/relationships/oleObject" Target="embeddings/oleObject53.bin"/><Relationship Id="rId262" Type="http://schemas.openxmlformats.org/officeDocument/2006/relationships/oleObject" Target="embeddings/oleObject115.bin"/><Relationship Id="rId283" Type="http://schemas.openxmlformats.org/officeDocument/2006/relationships/image" Target="media/image144.wmf"/><Relationship Id="rId313" Type="http://schemas.openxmlformats.org/officeDocument/2006/relationships/image" Target="media/image165.wmf"/><Relationship Id="rId318"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oleObject" Target="embeddings/oleObject7.bin"/><Relationship Id="rId52" Type="http://schemas.openxmlformats.org/officeDocument/2006/relationships/image" Target="media/image21.wmf"/><Relationship Id="rId73" Type="http://schemas.openxmlformats.org/officeDocument/2006/relationships/oleObject" Target="embeddings/oleObject27.bin"/><Relationship Id="rId78" Type="http://schemas.openxmlformats.org/officeDocument/2006/relationships/image" Target="media/image35.wmf"/><Relationship Id="rId94" Type="http://schemas.openxmlformats.org/officeDocument/2006/relationships/oleObject" Target="embeddings/oleObject37.bin"/><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58.wmf"/><Relationship Id="rId143" Type="http://schemas.openxmlformats.org/officeDocument/2006/relationships/image" Target="media/image69.wmf"/><Relationship Id="rId148" Type="http://schemas.openxmlformats.org/officeDocument/2006/relationships/oleObject" Target="embeddings/oleObject63.bin"/><Relationship Id="rId164" Type="http://schemas.openxmlformats.org/officeDocument/2006/relationships/oleObject" Target="embeddings/oleObject71.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79.bin"/><Relationship Id="rId210" Type="http://schemas.openxmlformats.org/officeDocument/2006/relationships/image" Target="media/image104.wmf"/><Relationship Id="rId215" Type="http://schemas.openxmlformats.org/officeDocument/2006/relationships/oleObject" Target="embeddings/oleObject95.bin"/><Relationship Id="rId236" Type="http://schemas.openxmlformats.org/officeDocument/2006/relationships/oleObject" Target="embeddings/oleObject106.bin"/><Relationship Id="rId257" Type="http://schemas.openxmlformats.org/officeDocument/2006/relationships/image" Target="media/image129.png"/><Relationship Id="rId278" Type="http://schemas.openxmlformats.org/officeDocument/2006/relationships/image" Target="media/image141.wmf"/><Relationship Id="rId26" Type="http://schemas.openxmlformats.org/officeDocument/2006/relationships/oleObject" Target="embeddings/oleObject4.bin"/><Relationship Id="rId231" Type="http://schemas.openxmlformats.org/officeDocument/2006/relationships/oleObject" Target="embeddings/oleObject103.bin"/><Relationship Id="rId252" Type="http://schemas.openxmlformats.org/officeDocument/2006/relationships/oleObject" Target="embeddings/oleObject114.bin"/><Relationship Id="rId273" Type="http://schemas.openxmlformats.org/officeDocument/2006/relationships/oleObject" Target="embeddings/oleObject121.bin"/><Relationship Id="rId294" Type="http://schemas.openxmlformats.org/officeDocument/2006/relationships/oleObject" Target="embeddings/oleObject131.bin"/><Relationship Id="rId308" Type="http://schemas.openxmlformats.org/officeDocument/2006/relationships/image" Target="media/image160.wmf"/><Relationship Id="rId47" Type="http://schemas.openxmlformats.org/officeDocument/2006/relationships/oleObject" Target="embeddings/oleObject15.bin"/><Relationship Id="rId68" Type="http://schemas.openxmlformats.org/officeDocument/2006/relationships/oleObject" Target="embeddings/oleObject25.bin"/><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oleObject" Target="embeddings/oleObject66.bin"/><Relationship Id="rId175" Type="http://schemas.openxmlformats.org/officeDocument/2006/relationships/image" Target="media/image85.wmf"/><Relationship Id="rId196" Type="http://schemas.openxmlformats.org/officeDocument/2006/relationships/oleObject" Target="embeddings/oleObject87.bin"/><Relationship Id="rId200" Type="http://schemas.openxmlformats.org/officeDocument/2006/relationships/oleObject" Target="embeddings/oleObject89.bin"/><Relationship Id="rId16" Type="http://schemas.openxmlformats.org/officeDocument/2006/relationships/image" Target="media/image2.wmf"/><Relationship Id="rId221" Type="http://schemas.openxmlformats.org/officeDocument/2006/relationships/oleObject" Target="embeddings/oleObject98.bin"/><Relationship Id="rId242" Type="http://schemas.openxmlformats.org/officeDocument/2006/relationships/oleObject" Target="embeddings/oleObject109.bin"/><Relationship Id="rId263" Type="http://schemas.openxmlformats.org/officeDocument/2006/relationships/image" Target="media/image134.wmf"/><Relationship Id="rId284" Type="http://schemas.openxmlformats.org/officeDocument/2006/relationships/oleObject" Target="embeddings/oleObject126.bin"/><Relationship Id="rId37" Type="http://schemas.openxmlformats.org/officeDocument/2006/relationships/oleObject" Target="embeddings/oleObject10.bin"/><Relationship Id="rId58" Type="http://schemas.openxmlformats.org/officeDocument/2006/relationships/image" Target="media/image24.png"/><Relationship Id="rId79" Type="http://schemas.openxmlformats.org/officeDocument/2006/relationships/oleObject" Target="embeddings/oleObject30.bin"/><Relationship Id="rId102" Type="http://schemas.openxmlformats.org/officeDocument/2006/relationships/image" Target="media/image48.wmf"/><Relationship Id="rId123" Type="http://schemas.openxmlformats.org/officeDocument/2006/relationships/oleObject" Target="embeddings/oleObject51.bin"/><Relationship Id="rId144" Type="http://schemas.openxmlformats.org/officeDocument/2006/relationships/oleObject" Target="embeddings/oleObject61.bin"/><Relationship Id="rId90" Type="http://schemas.openxmlformats.org/officeDocument/2006/relationships/oleObject" Target="embeddings/oleObject35.bin"/><Relationship Id="rId165" Type="http://schemas.openxmlformats.org/officeDocument/2006/relationships/image" Target="media/image80.wmf"/><Relationship Id="rId186" Type="http://schemas.openxmlformats.org/officeDocument/2006/relationships/oleObject" Target="embeddings/oleObject82.bin"/><Relationship Id="rId211" Type="http://schemas.openxmlformats.org/officeDocument/2006/relationships/oleObject" Target="embeddings/oleObject93.bin"/><Relationship Id="rId232" Type="http://schemas.openxmlformats.org/officeDocument/2006/relationships/oleObject" Target="embeddings/oleObject104.bin"/><Relationship Id="rId253" Type="http://schemas.openxmlformats.org/officeDocument/2006/relationships/image" Target="media/image125.emf"/><Relationship Id="rId274" Type="http://schemas.openxmlformats.org/officeDocument/2006/relationships/image" Target="media/image139.wmf"/><Relationship Id="rId295" Type="http://schemas.openxmlformats.org/officeDocument/2006/relationships/image" Target="media/image150.wmf"/><Relationship Id="rId309" Type="http://schemas.openxmlformats.org/officeDocument/2006/relationships/image" Target="media/image161.wmf"/><Relationship Id="rId27" Type="http://schemas.openxmlformats.org/officeDocument/2006/relationships/oleObject" Target="embeddings/oleObject5.bin"/><Relationship Id="rId48" Type="http://schemas.openxmlformats.org/officeDocument/2006/relationships/image" Target="media/image19.wmf"/><Relationship Id="rId69" Type="http://schemas.openxmlformats.org/officeDocument/2006/relationships/image" Target="media/image30.wmf"/><Relationship Id="rId113" Type="http://schemas.openxmlformats.org/officeDocument/2006/relationships/oleObject" Target="embeddings/oleObject46.bin"/><Relationship Id="rId134" Type="http://schemas.openxmlformats.org/officeDocument/2006/relationships/oleObject" Target="embeddings/oleObject56.bin"/><Relationship Id="rId80" Type="http://schemas.openxmlformats.org/officeDocument/2006/relationships/image" Target="media/image36.png"/><Relationship Id="rId155" Type="http://schemas.openxmlformats.org/officeDocument/2006/relationships/image" Target="media/image75.wmf"/><Relationship Id="rId176" Type="http://schemas.openxmlformats.org/officeDocument/2006/relationships/oleObject" Target="embeddings/oleObject77.bin"/><Relationship Id="rId197" Type="http://schemas.openxmlformats.org/officeDocument/2006/relationships/image" Target="media/image96.png"/><Relationship Id="rId201" Type="http://schemas.openxmlformats.org/officeDocument/2006/relationships/image" Target="media/image98.png"/><Relationship Id="rId222" Type="http://schemas.openxmlformats.org/officeDocument/2006/relationships/image" Target="media/image110.wmf"/><Relationship Id="rId243" Type="http://schemas.openxmlformats.org/officeDocument/2006/relationships/image" Target="media/image120.wmf"/><Relationship Id="rId264" Type="http://schemas.openxmlformats.org/officeDocument/2006/relationships/oleObject" Target="embeddings/oleObject116.bin"/><Relationship Id="rId285" Type="http://schemas.openxmlformats.org/officeDocument/2006/relationships/image" Target="media/image145.wmf"/><Relationship Id="rId17" Type="http://schemas.openxmlformats.org/officeDocument/2006/relationships/oleObject" Target="embeddings/oleObject1.bin"/><Relationship Id="rId38" Type="http://schemas.openxmlformats.org/officeDocument/2006/relationships/image" Target="media/image14.wmf"/><Relationship Id="rId59" Type="http://schemas.openxmlformats.org/officeDocument/2006/relationships/image" Target="media/image25.wmf"/><Relationship Id="rId103" Type="http://schemas.openxmlformats.org/officeDocument/2006/relationships/oleObject" Target="embeddings/oleObject41.bin"/><Relationship Id="rId124" Type="http://schemas.openxmlformats.org/officeDocument/2006/relationships/image" Target="media/image59.wmf"/><Relationship Id="rId310" Type="http://schemas.openxmlformats.org/officeDocument/2006/relationships/image" Target="media/image162.wmf"/><Relationship Id="rId70" Type="http://schemas.openxmlformats.org/officeDocument/2006/relationships/oleObject" Target="embeddings/oleObject26.bin"/><Relationship Id="rId91" Type="http://schemas.openxmlformats.org/officeDocument/2006/relationships/image" Target="media/image42.wmf"/><Relationship Id="rId145" Type="http://schemas.openxmlformats.org/officeDocument/2006/relationships/image" Target="media/image70.wmf"/><Relationship Id="rId166" Type="http://schemas.openxmlformats.org/officeDocument/2006/relationships/oleObject" Target="embeddings/oleObject72.bin"/><Relationship Id="rId187" Type="http://schemas.openxmlformats.org/officeDocument/2006/relationships/image" Target="media/image91.wmf"/><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image" Target="media/image115.wmf"/><Relationship Id="rId254" Type="http://schemas.openxmlformats.org/officeDocument/2006/relationships/image" Target="media/image126.emf"/><Relationship Id="rId28" Type="http://schemas.openxmlformats.org/officeDocument/2006/relationships/image" Target="media/image9.wmf"/><Relationship Id="rId49" Type="http://schemas.openxmlformats.org/officeDocument/2006/relationships/oleObject" Target="embeddings/oleObject16.bin"/><Relationship Id="rId114" Type="http://schemas.openxmlformats.org/officeDocument/2006/relationships/image" Target="media/image54.png"/><Relationship Id="rId275" Type="http://schemas.openxmlformats.org/officeDocument/2006/relationships/oleObject" Target="embeddings/oleObject122.bin"/><Relationship Id="rId296" Type="http://schemas.openxmlformats.org/officeDocument/2006/relationships/oleObject" Target="embeddings/oleObject132.bin"/><Relationship Id="rId300" Type="http://schemas.openxmlformats.org/officeDocument/2006/relationships/oleObject" Target="embeddings/oleObject134.bin"/><Relationship Id="rId60" Type="http://schemas.openxmlformats.org/officeDocument/2006/relationships/oleObject" Target="embeddings/oleObject21.bin"/><Relationship Id="rId81" Type="http://schemas.openxmlformats.org/officeDocument/2006/relationships/oleObject" Target="embeddings/oleObject31.bin"/><Relationship Id="rId135" Type="http://schemas.openxmlformats.org/officeDocument/2006/relationships/image" Target="media/image65.png"/><Relationship Id="rId156" Type="http://schemas.openxmlformats.org/officeDocument/2006/relationships/oleObject" Target="embeddings/oleObject67.bin"/><Relationship Id="rId177" Type="http://schemas.openxmlformats.org/officeDocument/2006/relationships/image" Target="media/image86.wmf"/><Relationship Id="rId198" Type="http://schemas.openxmlformats.org/officeDocument/2006/relationships/oleObject" Target="embeddings/oleObject88.bin"/><Relationship Id="rId202" Type="http://schemas.openxmlformats.org/officeDocument/2006/relationships/image" Target="media/image99.png"/><Relationship Id="rId223" Type="http://schemas.openxmlformats.org/officeDocument/2006/relationships/oleObject" Target="embeddings/oleObject99.bin"/><Relationship Id="rId244" Type="http://schemas.openxmlformats.org/officeDocument/2006/relationships/oleObject" Target="embeddings/oleObject110.bin"/><Relationship Id="rId18" Type="http://schemas.openxmlformats.org/officeDocument/2006/relationships/image" Target="media/image3.wmf"/><Relationship Id="rId39" Type="http://schemas.openxmlformats.org/officeDocument/2006/relationships/oleObject" Target="embeddings/oleObject11.bin"/><Relationship Id="rId265" Type="http://schemas.openxmlformats.org/officeDocument/2006/relationships/oleObject" Target="embeddings/oleObject117.bin"/><Relationship Id="rId286" Type="http://schemas.openxmlformats.org/officeDocument/2006/relationships/oleObject" Target="embeddings/oleObject127.bin"/><Relationship Id="rId50" Type="http://schemas.openxmlformats.org/officeDocument/2006/relationships/image" Target="media/image20.wmf"/><Relationship Id="rId104" Type="http://schemas.openxmlformats.org/officeDocument/2006/relationships/image" Target="media/image49.wmf"/><Relationship Id="rId125" Type="http://schemas.openxmlformats.org/officeDocument/2006/relationships/oleObject" Target="embeddings/oleObject52.bin"/><Relationship Id="rId146" Type="http://schemas.openxmlformats.org/officeDocument/2006/relationships/oleObject" Target="embeddings/oleObject62.bin"/><Relationship Id="rId167" Type="http://schemas.openxmlformats.org/officeDocument/2006/relationships/image" Target="media/image81.wmf"/><Relationship Id="rId188" Type="http://schemas.openxmlformats.org/officeDocument/2006/relationships/oleObject" Target="embeddings/oleObject83.bin"/><Relationship Id="rId311" Type="http://schemas.openxmlformats.org/officeDocument/2006/relationships/image" Target="media/image163.png"/><Relationship Id="rId71" Type="http://schemas.openxmlformats.org/officeDocument/2006/relationships/image" Target="media/image31.png"/><Relationship Id="rId92" Type="http://schemas.openxmlformats.org/officeDocument/2006/relationships/oleObject" Target="embeddings/oleObject36.bin"/><Relationship Id="rId213" Type="http://schemas.openxmlformats.org/officeDocument/2006/relationships/oleObject" Target="embeddings/oleObject94.bin"/><Relationship Id="rId234" Type="http://schemas.openxmlformats.org/officeDocument/2006/relationships/oleObject" Target="embeddings/oleObject105.bin"/><Relationship Id="rId2" Type="http://schemas.openxmlformats.org/officeDocument/2006/relationships/customXml" Target="../customXml/item2.xml"/><Relationship Id="rId29" Type="http://schemas.openxmlformats.org/officeDocument/2006/relationships/oleObject" Target="embeddings/oleObject6.bin"/><Relationship Id="rId255" Type="http://schemas.openxmlformats.org/officeDocument/2006/relationships/image" Target="media/image127.emf"/><Relationship Id="rId276" Type="http://schemas.openxmlformats.org/officeDocument/2006/relationships/oleObject" Target="embeddings/oleObject123.bin"/><Relationship Id="rId297" Type="http://schemas.openxmlformats.org/officeDocument/2006/relationships/image" Target="media/image151.wmf"/><Relationship Id="rId40" Type="http://schemas.openxmlformats.org/officeDocument/2006/relationships/image" Target="media/image15.wmf"/><Relationship Id="rId115" Type="http://schemas.openxmlformats.org/officeDocument/2006/relationships/image" Target="media/image55.png"/><Relationship Id="rId136" Type="http://schemas.openxmlformats.org/officeDocument/2006/relationships/oleObject" Target="embeddings/oleObject57.bin"/><Relationship Id="rId157" Type="http://schemas.openxmlformats.org/officeDocument/2006/relationships/image" Target="media/image76.wmf"/><Relationship Id="rId178" Type="http://schemas.openxmlformats.org/officeDocument/2006/relationships/oleObject" Target="embeddings/oleObject78.bin"/><Relationship Id="rId301" Type="http://schemas.openxmlformats.org/officeDocument/2006/relationships/image" Target="media/image15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1042"/>
    <customShpInfo spid="_x0000_s1075"/>
    <customShpInfo spid="_x0000_s1234"/>
    <customShpInfo spid="_x0000_s12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3D53B3-DFEE-4077-ADBE-2B606BF912FF}">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70</Pages>
  <Words>6959</Words>
  <Characters>39668</Characters>
  <Application>Microsoft Office Word</Application>
  <DocSecurity>0</DocSecurity>
  <Lines>330</Lines>
  <Paragraphs>93</Paragraphs>
  <ScaleCrop>false</ScaleCrop>
  <Company>Hewlett-Packard Company</Company>
  <LinksUpToDate>false</LinksUpToDate>
  <CharactersWithSpaces>46534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_x0001_四川理工学院课程实施大纲</dc:title>
  <dc:subject/>
  <dc:creator>Administrator</dc:creator>
  <cp:keywords/>
  <dc:description/>
  <cp:lastModifiedBy>Administrator</cp:lastModifiedBy>
  <cp:revision>7</cp:revision>
  <cp:lastPrinted>2015-10-04T09:20:00Z</cp:lastPrinted>
  <dcterms:created xsi:type="dcterms:W3CDTF">2015-09-05T02:48:00Z</dcterms:created>
  <dcterms:modified xsi:type="dcterms:W3CDTF">2023-09-06T10:33:00Z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